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1893" w14:textId="26BA81EC" w:rsidR="000266C1" w:rsidRDefault="00B020ED" w:rsidP="008654BC">
      <w:pPr>
        <w:pStyle w:val="Heading1"/>
        <w:rPr>
          <w:rFonts w:eastAsia="Times New Roman"/>
          <w:lang w:val="en"/>
        </w:rPr>
      </w:pPr>
      <w:bookmarkStart w:id="0" w:name="_GoBack"/>
      <w:bookmarkEnd w:id="0"/>
      <w:r>
        <w:t xml:space="preserve">Vocational Rehabilitation Services Manual </w:t>
      </w:r>
      <w:r w:rsidR="00F9491F" w:rsidRPr="00F9491F">
        <w:rPr>
          <w:rFonts w:eastAsia="Times New Roman"/>
          <w:lang w:val="en"/>
        </w:rPr>
        <w:t xml:space="preserve">A-200: Customer Rights and Legal Issues </w:t>
      </w:r>
    </w:p>
    <w:p w14:paraId="59EFB18B" w14:textId="5BBDF7BC" w:rsidR="004E05CD" w:rsidRPr="004E05CD" w:rsidRDefault="001C2286" w:rsidP="00152693">
      <w:pPr>
        <w:pBdr>
          <w:bottom w:val="single" w:sz="4" w:space="1" w:color="auto"/>
        </w:pBdr>
        <w:rPr>
          <w:lang w:val="en"/>
        </w:rPr>
      </w:pPr>
      <w:r w:rsidRPr="00C301F2">
        <w:rPr>
          <w:b/>
          <w:lang w:val="en"/>
        </w:rPr>
        <w:t>Retired</w:t>
      </w:r>
      <w:r>
        <w:rPr>
          <w:b/>
          <w:lang w:val="en"/>
        </w:rPr>
        <w:t xml:space="preserve">/replaced </w:t>
      </w:r>
      <w:r w:rsidRPr="00C301F2">
        <w:rPr>
          <w:b/>
          <w:lang w:val="en"/>
        </w:rPr>
        <w:t>January 15, 2020</w:t>
      </w:r>
      <w:r>
        <w:rPr>
          <w:lang w:val="en"/>
        </w:rPr>
        <w:t xml:space="preserve"> - This</w:t>
      </w:r>
      <w:r w:rsidRPr="00C301F2">
        <w:rPr>
          <w:lang w:val="en"/>
        </w:rPr>
        <w:t xml:space="preserve"> entire chapter </w:t>
      </w:r>
      <w:r>
        <w:rPr>
          <w:lang w:val="en"/>
        </w:rPr>
        <w:t>has been</w:t>
      </w:r>
      <w:r w:rsidRPr="00C301F2">
        <w:rPr>
          <w:lang w:val="en"/>
        </w:rPr>
        <w:t xml:space="preserve"> reorganized and content moved to</w:t>
      </w:r>
      <w:r>
        <w:rPr>
          <w:lang w:val="en"/>
        </w:rPr>
        <w:t xml:space="preserve"> and from</w:t>
      </w:r>
      <w:r w:rsidRPr="00C301F2">
        <w:rPr>
          <w:lang w:val="en"/>
        </w:rPr>
        <w:t xml:space="preserve"> this chapter with no substantial changes except for clarifying content</w:t>
      </w:r>
      <w:r>
        <w:rPr>
          <w:lang w:val="en"/>
        </w:rPr>
        <w:t>, such as</w:t>
      </w:r>
      <w:r w:rsidRPr="00C301F2">
        <w:rPr>
          <w:lang w:val="en"/>
        </w:rPr>
        <w:t xml:space="preserve"> litigation.</w:t>
      </w:r>
      <w:r>
        <w:rPr>
          <w:lang w:val="en"/>
        </w:rPr>
        <w:t xml:space="preserve"> </w:t>
      </w:r>
      <w:r w:rsidR="00152693">
        <w:rPr>
          <w:lang w:val="en"/>
        </w:rPr>
        <w:t>This document reflects the new presentation of content.</w:t>
      </w:r>
    </w:p>
    <w:p w14:paraId="7CBBC179" w14:textId="69E6C09E" w:rsidR="00771134" w:rsidRPr="00771134" w:rsidRDefault="002E359A" w:rsidP="00771134">
      <w:pPr>
        <w:rPr>
          <w:rFonts w:eastAsia="Times New Roman" w:cs="Times New Roman"/>
          <w:szCs w:val="24"/>
          <w:lang w:val="en"/>
        </w:rPr>
      </w:pPr>
      <w:bookmarkStart w:id="1" w:name="_Hlk21695095"/>
      <w:r>
        <w:rPr>
          <w:rFonts w:eastAsia="Times New Roman" w:cs="Times New Roman"/>
          <w:szCs w:val="24"/>
          <w:lang w:val="en"/>
        </w:rPr>
        <w:t>Texas Workforce Commission (</w:t>
      </w:r>
      <w:r w:rsidR="00771134" w:rsidRPr="00771134">
        <w:rPr>
          <w:rFonts w:eastAsia="Times New Roman" w:cs="Times New Roman"/>
          <w:szCs w:val="24"/>
          <w:lang w:val="en"/>
        </w:rPr>
        <w:t>TWC</w:t>
      </w:r>
      <w:r>
        <w:rPr>
          <w:rFonts w:eastAsia="Times New Roman" w:cs="Times New Roman"/>
          <w:szCs w:val="24"/>
          <w:lang w:val="en"/>
        </w:rPr>
        <w:t>)</w:t>
      </w:r>
      <w:r w:rsidR="00771134" w:rsidRPr="00771134">
        <w:rPr>
          <w:rFonts w:eastAsia="Times New Roman" w:cs="Times New Roman"/>
          <w:szCs w:val="24"/>
          <w:lang w:val="en"/>
        </w:rPr>
        <w:t xml:space="preserve"> staff members may experience a </w:t>
      </w:r>
      <w:r w:rsidR="00771134">
        <w:rPr>
          <w:rFonts w:eastAsia="Times New Roman" w:cs="Times New Roman"/>
          <w:szCs w:val="24"/>
          <w:lang w:val="en"/>
        </w:rPr>
        <w:t>variety of requests for customer</w:t>
      </w:r>
      <w:r w:rsidR="00771134" w:rsidRPr="00771134">
        <w:rPr>
          <w:rFonts w:eastAsia="Times New Roman" w:cs="Times New Roman"/>
          <w:szCs w:val="24"/>
          <w:lang w:val="en"/>
        </w:rPr>
        <w:t xml:space="preserve"> information for which various protocols are appropriate. </w:t>
      </w:r>
      <w:r>
        <w:rPr>
          <w:rFonts w:eastAsia="Times New Roman" w:cs="Times New Roman"/>
          <w:szCs w:val="24"/>
          <w:lang w:val="en"/>
        </w:rPr>
        <w:t>Generally</w:t>
      </w:r>
      <w:r w:rsidR="00771134" w:rsidRPr="00771134">
        <w:rPr>
          <w:rFonts w:eastAsia="Times New Roman" w:cs="Times New Roman"/>
          <w:szCs w:val="24"/>
          <w:lang w:val="en"/>
        </w:rPr>
        <w:t>, the table of contents</w:t>
      </w:r>
      <w:r w:rsidR="00B740D7">
        <w:rPr>
          <w:rFonts w:eastAsia="Times New Roman" w:cs="Times New Roman"/>
          <w:szCs w:val="24"/>
          <w:lang w:val="en"/>
        </w:rPr>
        <w:t xml:space="preserve"> </w:t>
      </w:r>
      <w:r>
        <w:rPr>
          <w:rFonts w:eastAsia="Times New Roman" w:cs="Times New Roman"/>
          <w:szCs w:val="24"/>
          <w:lang w:val="en"/>
        </w:rPr>
        <w:t>directs individuals</w:t>
      </w:r>
      <w:r w:rsidR="00771134" w:rsidRPr="00771134">
        <w:rPr>
          <w:rFonts w:eastAsia="Times New Roman" w:cs="Times New Roman"/>
          <w:szCs w:val="24"/>
          <w:lang w:val="en"/>
        </w:rPr>
        <w:t xml:space="preserve"> </w:t>
      </w:r>
      <w:r w:rsidR="00D6619A" w:rsidRPr="00D6619A">
        <w:rPr>
          <w:rFonts w:eastAsia="Times New Roman" w:cs="Times New Roman"/>
          <w:szCs w:val="24"/>
          <w:lang w:val="en"/>
        </w:rPr>
        <w:t>on the protocols to follow.</w:t>
      </w:r>
    </w:p>
    <w:p w14:paraId="49FA4BBF" w14:textId="7D00C37C" w:rsidR="00771134" w:rsidRPr="00771134" w:rsidRDefault="00771134" w:rsidP="00771134">
      <w:pPr>
        <w:rPr>
          <w:rFonts w:eastAsia="Times New Roman" w:cs="Times New Roman"/>
          <w:szCs w:val="24"/>
          <w:lang w:val="en"/>
        </w:rPr>
      </w:pPr>
      <w:r w:rsidRPr="00771134">
        <w:rPr>
          <w:rFonts w:eastAsia="Times New Roman" w:cs="Times New Roman"/>
          <w:szCs w:val="24"/>
          <w:lang w:val="en"/>
        </w:rPr>
        <w:t xml:space="preserve">When contacting the TWC Office of General Counsel (OGC), </w:t>
      </w:r>
      <w:r w:rsidR="00CD1121">
        <w:rPr>
          <w:rFonts w:eastAsia="Times New Roman" w:cs="Times New Roman"/>
          <w:szCs w:val="24"/>
          <w:lang w:val="en"/>
        </w:rPr>
        <w:t xml:space="preserve">individuals can </w:t>
      </w:r>
      <w:r w:rsidRPr="00771134">
        <w:rPr>
          <w:rFonts w:eastAsia="Times New Roman" w:cs="Times New Roman"/>
          <w:szCs w:val="24"/>
          <w:lang w:val="en"/>
        </w:rPr>
        <w:t xml:space="preserve">first review the information and instructions in this chapter that seem most directly related to </w:t>
      </w:r>
      <w:r w:rsidR="00CD1121">
        <w:rPr>
          <w:rFonts w:eastAsia="Times New Roman" w:cs="Times New Roman"/>
          <w:szCs w:val="24"/>
          <w:lang w:val="en"/>
        </w:rPr>
        <w:t>their</w:t>
      </w:r>
      <w:r w:rsidRPr="00771134">
        <w:rPr>
          <w:rFonts w:eastAsia="Times New Roman" w:cs="Times New Roman"/>
          <w:szCs w:val="24"/>
          <w:lang w:val="en"/>
        </w:rPr>
        <w:t xml:space="preserve"> question, and then call, email, or open a ticket in the self-service portal to submit </w:t>
      </w:r>
      <w:r w:rsidR="00CD1121">
        <w:rPr>
          <w:rFonts w:eastAsia="Times New Roman" w:cs="Times New Roman"/>
          <w:szCs w:val="24"/>
          <w:lang w:val="en"/>
        </w:rPr>
        <w:t>the</w:t>
      </w:r>
      <w:r w:rsidRPr="00771134">
        <w:rPr>
          <w:rFonts w:eastAsia="Times New Roman" w:cs="Times New Roman"/>
          <w:szCs w:val="24"/>
          <w:lang w:val="en"/>
        </w:rPr>
        <w:t xml:space="preserve"> question. Calling is always fastest, but if it would be easier to explain in writing, </w:t>
      </w:r>
      <w:r w:rsidR="00CD1121">
        <w:rPr>
          <w:rFonts w:eastAsia="Times New Roman" w:cs="Times New Roman"/>
          <w:szCs w:val="24"/>
          <w:lang w:val="en"/>
        </w:rPr>
        <w:t xml:space="preserve">individuals can </w:t>
      </w:r>
      <w:r w:rsidRPr="00771134">
        <w:rPr>
          <w:rFonts w:eastAsia="Times New Roman" w:cs="Times New Roman"/>
          <w:szCs w:val="24"/>
          <w:lang w:val="en"/>
        </w:rPr>
        <w:t xml:space="preserve">use email or </w:t>
      </w:r>
      <w:r w:rsidR="001B3CB8">
        <w:rPr>
          <w:rFonts w:eastAsia="Times New Roman" w:cs="Times New Roman"/>
          <w:szCs w:val="24"/>
          <w:lang w:val="en"/>
        </w:rPr>
        <w:t xml:space="preserve">the OGC </w:t>
      </w:r>
      <w:r w:rsidRPr="00771134">
        <w:rPr>
          <w:rFonts w:eastAsia="Times New Roman" w:cs="Times New Roman"/>
          <w:szCs w:val="24"/>
          <w:lang w:val="en"/>
        </w:rPr>
        <w:t>portal. Subpoenas, court orders, letters from attorn</w:t>
      </w:r>
      <w:r>
        <w:rPr>
          <w:rFonts w:eastAsia="Times New Roman" w:cs="Times New Roman"/>
          <w:szCs w:val="24"/>
          <w:lang w:val="en"/>
        </w:rPr>
        <w:t>eys, and out-of-the-ordinary customer</w:t>
      </w:r>
      <w:r w:rsidRPr="00771134">
        <w:rPr>
          <w:rFonts w:eastAsia="Times New Roman" w:cs="Times New Roman"/>
          <w:szCs w:val="24"/>
          <w:lang w:val="en"/>
        </w:rPr>
        <w:t xml:space="preserve"> releases will almost always need to be emailed. </w:t>
      </w:r>
      <w:r w:rsidR="00FD2C93">
        <w:rPr>
          <w:rFonts w:eastAsia="Times New Roman" w:cs="Times New Roman"/>
          <w:szCs w:val="24"/>
          <w:lang w:val="en"/>
        </w:rPr>
        <w:t>Individuals can call</w:t>
      </w:r>
      <w:r w:rsidRPr="00771134">
        <w:rPr>
          <w:rFonts w:eastAsia="Times New Roman" w:cs="Times New Roman"/>
          <w:szCs w:val="24"/>
          <w:lang w:val="en"/>
        </w:rPr>
        <w:t xml:space="preserve"> or email either the </w:t>
      </w:r>
      <w:r w:rsidR="00D6619A" w:rsidRPr="00D6619A">
        <w:rPr>
          <w:rFonts w:eastAsia="Times New Roman" w:cs="Times New Roman"/>
          <w:szCs w:val="24"/>
          <w:lang w:val="en"/>
        </w:rPr>
        <w:t xml:space="preserve">Open Records Department   </w:t>
      </w:r>
      <w:r w:rsidRPr="00771134">
        <w:rPr>
          <w:rFonts w:eastAsia="Times New Roman" w:cs="Times New Roman"/>
          <w:szCs w:val="24"/>
          <w:lang w:val="en"/>
        </w:rPr>
        <w:t xml:space="preserve">or the attorney designated to support </w:t>
      </w:r>
      <w:r w:rsidR="00FD2C93">
        <w:rPr>
          <w:rFonts w:eastAsia="Times New Roman" w:cs="Times New Roman"/>
          <w:szCs w:val="24"/>
          <w:lang w:val="en"/>
        </w:rPr>
        <w:t>their</w:t>
      </w:r>
      <w:r w:rsidRPr="00771134">
        <w:rPr>
          <w:rFonts w:eastAsia="Times New Roman" w:cs="Times New Roman"/>
          <w:szCs w:val="24"/>
          <w:lang w:val="en"/>
        </w:rPr>
        <w:t xml:space="preserve"> division. </w:t>
      </w:r>
      <w:bookmarkStart w:id="2" w:name="_Hlk24459007"/>
      <w:r w:rsidRPr="00771134">
        <w:rPr>
          <w:rFonts w:eastAsia="Times New Roman" w:cs="Times New Roman"/>
          <w:szCs w:val="24"/>
          <w:lang w:val="en"/>
        </w:rPr>
        <w:t xml:space="preserve">If </w:t>
      </w:r>
      <w:r w:rsidR="00B8349C">
        <w:rPr>
          <w:rFonts w:eastAsia="Times New Roman" w:cs="Times New Roman"/>
          <w:szCs w:val="24"/>
          <w:lang w:val="en"/>
        </w:rPr>
        <w:t>individuals do</w:t>
      </w:r>
      <w:r w:rsidRPr="00771134">
        <w:rPr>
          <w:rFonts w:eastAsia="Times New Roman" w:cs="Times New Roman"/>
          <w:szCs w:val="24"/>
          <w:lang w:val="en"/>
        </w:rPr>
        <w:t xml:space="preserve"> not know which attorney is designated to support </w:t>
      </w:r>
      <w:r w:rsidR="00B8349C">
        <w:rPr>
          <w:rFonts w:eastAsia="Times New Roman" w:cs="Times New Roman"/>
          <w:szCs w:val="24"/>
          <w:lang w:val="en"/>
        </w:rPr>
        <w:t>their</w:t>
      </w:r>
      <w:r w:rsidRPr="00771134">
        <w:rPr>
          <w:rFonts w:eastAsia="Times New Roman" w:cs="Times New Roman"/>
          <w:szCs w:val="24"/>
          <w:lang w:val="en"/>
        </w:rPr>
        <w:t xml:space="preserve"> division, </w:t>
      </w:r>
      <w:r w:rsidR="00FD2C93">
        <w:rPr>
          <w:rFonts w:eastAsia="Times New Roman" w:cs="Times New Roman"/>
          <w:szCs w:val="24"/>
          <w:lang w:val="en"/>
        </w:rPr>
        <w:t xml:space="preserve">they can </w:t>
      </w:r>
      <w:r w:rsidRPr="00771134">
        <w:rPr>
          <w:rFonts w:eastAsia="Times New Roman" w:cs="Times New Roman"/>
          <w:szCs w:val="24"/>
          <w:lang w:val="en"/>
        </w:rPr>
        <w:t xml:space="preserve">ask the OGC receptionists or legal assistants. </w:t>
      </w:r>
      <w:bookmarkEnd w:id="2"/>
      <w:r w:rsidRPr="00771134">
        <w:rPr>
          <w:rFonts w:eastAsia="Times New Roman" w:cs="Times New Roman"/>
          <w:szCs w:val="24"/>
          <w:lang w:val="en"/>
        </w:rPr>
        <w:t xml:space="preserve">If </w:t>
      </w:r>
      <w:r w:rsidR="00FD2C93">
        <w:rPr>
          <w:rFonts w:eastAsia="Times New Roman" w:cs="Times New Roman"/>
          <w:szCs w:val="24"/>
          <w:lang w:val="en"/>
        </w:rPr>
        <w:t>the</w:t>
      </w:r>
      <w:r w:rsidRPr="00771134">
        <w:rPr>
          <w:rFonts w:eastAsia="Times New Roman" w:cs="Times New Roman"/>
          <w:szCs w:val="24"/>
          <w:lang w:val="en"/>
        </w:rPr>
        <w:t xml:space="preserve"> designated attorney is not available, then speak</w:t>
      </w:r>
      <w:r w:rsidR="00FD2C93">
        <w:rPr>
          <w:rFonts w:eastAsia="Times New Roman" w:cs="Times New Roman"/>
          <w:szCs w:val="24"/>
          <w:lang w:val="en"/>
        </w:rPr>
        <w:t>ing</w:t>
      </w:r>
      <w:r w:rsidRPr="00771134">
        <w:rPr>
          <w:rFonts w:eastAsia="Times New Roman" w:cs="Times New Roman"/>
          <w:szCs w:val="24"/>
          <w:lang w:val="en"/>
        </w:rPr>
        <w:t xml:space="preserve"> with any other attorney</w:t>
      </w:r>
      <w:r w:rsidR="00FD2C93">
        <w:rPr>
          <w:rFonts w:eastAsia="Times New Roman" w:cs="Times New Roman"/>
          <w:szCs w:val="24"/>
          <w:lang w:val="en"/>
        </w:rPr>
        <w:t xml:space="preserve"> is acceptable</w:t>
      </w:r>
      <w:r w:rsidRPr="00771134">
        <w:rPr>
          <w:rFonts w:eastAsia="Times New Roman" w:cs="Times New Roman"/>
          <w:szCs w:val="24"/>
          <w:lang w:val="en"/>
        </w:rPr>
        <w:t xml:space="preserve">. </w:t>
      </w:r>
    </w:p>
    <w:p w14:paraId="75D68536" w14:textId="77777777" w:rsidR="004E05CD" w:rsidRDefault="00D6619A" w:rsidP="004E05CD">
      <w:pPr>
        <w:rPr>
          <w:lang w:val="en"/>
        </w:rPr>
      </w:pPr>
      <w:r w:rsidRPr="00D6619A">
        <w:rPr>
          <w:lang w:val="en"/>
        </w:rPr>
        <w:t xml:space="preserve">The Open Records Department can answer most ordinary questions. Telephone calls may be placed through the OGC receptionist at (512) 463-3300 or directly to the main number (512) 463-2422. The OGC portal to submit subpoenas and customer releases is located at </w:t>
      </w:r>
      <w:hyperlink r:id="rId7" w:history="1">
        <w:r w:rsidR="004E05CD" w:rsidRPr="004E05CD">
          <w:rPr>
            <w:rStyle w:val="Hyperlink"/>
            <w:rFonts w:eastAsia="Times New Roman" w:cs="Times New Roman"/>
            <w:szCs w:val="24"/>
            <w:lang w:val="en"/>
          </w:rPr>
          <w:t>TWC-OGC portal</w:t>
        </w:r>
      </w:hyperlink>
      <w:r w:rsidRPr="00D6619A">
        <w:rPr>
          <w:lang w:val="en"/>
        </w:rPr>
        <w:t>. E-mail may be sent to open.records@twc.state.tx.us or faxes may be sent to (512) 463-2990.</w:t>
      </w:r>
      <w:bookmarkEnd w:id="1"/>
    </w:p>
    <w:p w14:paraId="76C0C690" w14:textId="07702F62" w:rsidR="00F9491F" w:rsidRPr="004E05CD" w:rsidRDefault="00F9491F" w:rsidP="004E05CD">
      <w:pPr>
        <w:pStyle w:val="Heading2"/>
      </w:pPr>
      <w:r w:rsidRPr="004E05CD">
        <w:t>A-201: Legal Authorization</w:t>
      </w:r>
    </w:p>
    <w:p w14:paraId="5C8E8B5B" w14:textId="0A00E704" w:rsidR="007A4C29" w:rsidRPr="007A4C29" w:rsidRDefault="007A4C29" w:rsidP="007A4C29">
      <w:pPr>
        <w:rPr>
          <w:rFonts w:eastAsia="Times New Roman" w:cs="Arial"/>
          <w:szCs w:val="24"/>
          <w:lang w:val="en"/>
        </w:rPr>
      </w:pPr>
      <w:r w:rsidRPr="007A4C29">
        <w:rPr>
          <w:rFonts w:eastAsia="Times New Roman" w:cs="Arial"/>
          <w:szCs w:val="24"/>
          <w:lang w:val="en"/>
        </w:rPr>
        <w:t xml:space="preserve">The Rehabilitation Act of 1973 (Act) was amended by the Workforce Innovation and Opportunity Act (WIOA), </w:t>
      </w:r>
      <w:r w:rsidR="00364A16">
        <w:rPr>
          <w:rFonts w:eastAsia="Times New Roman" w:cs="Arial"/>
          <w:szCs w:val="24"/>
          <w:lang w:val="en"/>
        </w:rPr>
        <w:t xml:space="preserve">which was </w:t>
      </w:r>
      <w:r w:rsidRPr="007A4C29">
        <w:rPr>
          <w:rFonts w:eastAsia="Times New Roman" w:cs="Arial"/>
          <w:szCs w:val="24"/>
          <w:lang w:val="en"/>
        </w:rPr>
        <w:t xml:space="preserve">signed into law on July 22, 2014. Changes to the Act made by WIOA have been implemented through amendments to the regulations governing the State Vocational Rehabilitation Services program (VR program) </w:t>
      </w:r>
      <w:r w:rsidR="001908BF">
        <w:rPr>
          <w:rFonts w:eastAsia="Times New Roman" w:cs="Arial"/>
          <w:szCs w:val="24"/>
          <w:lang w:val="en"/>
        </w:rPr>
        <w:t>(</w:t>
      </w:r>
      <w:r w:rsidRPr="007A4C29">
        <w:rPr>
          <w:rFonts w:eastAsia="Times New Roman" w:cs="Arial"/>
          <w:szCs w:val="24"/>
          <w:lang w:val="en"/>
        </w:rPr>
        <w:t xml:space="preserve">34 </w:t>
      </w:r>
      <w:r w:rsidR="00B740D7">
        <w:rPr>
          <w:rFonts w:eastAsia="Times New Roman" w:cs="Arial"/>
          <w:szCs w:val="24"/>
          <w:lang w:val="en"/>
        </w:rPr>
        <w:t>Code of Federal Regulations (</w:t>
      </w:r>
      <w:r w:rsidRPr="007A4C29">
        <w:rPr>
          <w:rFonts w:eastAsia="Times New Roman" w:cs="Arial"/>
          <w:szCs w:val="24"/>
          <w:lang w:val="en"/>
        </w:rPr>
        <w:t>CFR</w:t>
      </w:r>
      <w:r w:rsidR="00B740D7">
        <w:rPr>
          <w:rFonts w:eastAsia="Times New Roman" w:cs="Arial"/>
          <w:szCs w:val="24"/>
          <w:lang w:val="en"/>
        </w:rPr>
        <w:t>)</w:t>
      </w:r>
      <w:r w:rsidRPr="007A4C29">
        <w:rPr>
          <w:rFonts w:eastAsia="Times New Roman" w:cs="Arial"/>
          <w:szCs w:val="24"/>
          <w:lang w:val="en"/>
        </w:rPr>
        <w:t xml:space="preserve"> part 361</w:t>
      </w:r>
      <w:r w:rsidR="001908BF">
        <w:rPr>
          <w:rFonts w:eastAsia="Times New Roman" w:cs="Arial"/>
          <w:szCs w:val="24"/>
          <w:lang w:val="en"/>
        </w:rPr>
        <w:t>)</w:t>
      </w:r>
      <w:r w:rsidRPr="007A4C29">
        <w:rPr>
          <w:rFonts w:eastAsia="Times New Roman" w:cs="Arial"/>
          <w:szCs w:val="24"/>
          <w:lang w:val="en"/>
        </w:rPr>
        <w:t xml:space="preserve"> and State Supported Employment Services program (Supported Employment program) </w:t>
      </w:r>
      <w:r w:rsidR="001908BF">
        <w:rPr>
          <w:rFonts w:eastAsia="Times New Roman" w:cs="Arial"/>
          <w:szCs w:val="24"/>
          <w:lang w:val="en"/>
        </w:rPr>
        <w:t>(</w:t>
      </w:r>
      <w:r w:rsidRPr="007A4C29">
        <w:rPr>
          <w:rFonts w:eastAsia="Times New Roman" w:cs="Arial"/>
          <w:szCs w:val="24"/>
          <w:lang w:val="en"/>
        </w:rPr>
        <w:t>34 CFR part 363</w:t>
      </w:r>
      <w:r w:rsidR="001908BF">
        <w:rPr>
          <w:rFonts w:eastAsia="Times New Roman" w:cs="Arial"/>
          <w:szCs w:val="24"/>
          <w:lang w:val="en"/>
        </w:rPr>
        <w:t>)</w:t>
      </w:r>
      <w:r w:rsidRPr="007A4C29">
        <w:rPr>
          <w:rFonts w:eastAsia="Times New Roman" w:cs="Arial"/>
          <w:szCs w:val="24"/>
          <w:lang w:val="en"/>
        </w:rPr>
        <w:t>, administered by the Rehabilitation Services Administration (RSA).</w:t>
      </w:r>
    </w:p>
    <w:p w14:paraId="63850470" w14:textId="5FAB43EA" w:rsidR="007A4C29" w:rsidRPr="007A4C29" w:rsidRDefault="007A4C29" w:rsidP="007A4C29">
      <w:pPr>
        <w:rPr>
          <w:rFonts w:eastAsia="Times New Roman" w:cs="Arial"/>
          <w:szCs w:val="24"/>
          <w:lang w:val="en"/>
        </w:rPr>
      </w:pPr>
      <w:r w:rsidRPr="007A4C29">
        <w:rPr>
          <w:rFonts w:eastAsia="Times New Roman" w:cs="Arial"/>
          <w:szCs w:val="24"/>
          <w:lang w:val="en"/>
        </w:rPr>
        <w:t xml:space="preserve">1. </w:t>
      </w:r>
      <w:r w:rsidR="001908BF">
        <w:rPr>
          <w:rFonts w:eastAsia="Times New Roman" w:cs="Arial"/>
          <w:szCs w:val="24"/>
          <w:lang w:val="en"/>
        </w:rPr>
        <w:t>Customer</w:t>
      </w:r>
      <w:r w:rsidR="001908BF" w:rsidRPr="007A4C29">
        <w:rPr>
          <w:rFonts w:eastAsia="Times New Roman" w:cs="Arial"/>
          <w:szCs w:val="24"/>
          <w:lang w:val="en"/>
        </w:rPr>
        <w:t xml:space="preserve"> </w:t>
      </w:r>
      <w:r w:rsidRPr="007A4C29">
        <w:rPr>
          <w:rFonts w:eastAsia="Times New Roman" w:cs="Arial"/>
          <w:szCs w:val="24"/>
          <w:lang w:val="en"/>
        </w:rPr>
        <w:t>rights under the individualized plan for employment (IPE)</w:t>
      </w:r>
      <w:r w:rsidR="00DD2802">
        <w:rPr>
          <w:rFonts w:eastAsia="Times New Roman" w:cs="Arial"/>
          <w:szCs w:val="24"/>
          <w:lang w:val="en"/>
        </w:rPr>
        <w:t xml:space="preserve"> include</w:t>
      </w:r>
      <w:r w:rsidR="007A5B0F">
        <w:rPr>
          <w:rFonts w:eastAsia="Times New Roman" w:cs="Arial"/>
          <w:szCs w:val="24"/>
          <w:lang w:val="en"/>
        </w:rPr>
        <w:t xml:space="preserve"> the following</w:t>
      </w:r>
      <w:r w:rsidR="00DD2802">
        <w:rPr>
          <w:rFonts w:eastAsia="Times New Roman" w:cs="Arial"/>
          <w:szCs w:val="24"/>
          <w:lang w:val="en"/>
        </w:rPr>
        <w:t>:</w:t>
      </w:r>
    </w:p>
    <w:p w14:paraId="0108297D" w14:textId="77777777" w:rsidR="007A4C29" w:rsidRPr="007A4C29" w:rsidRDefault="007A4C29" w:rsidP="007A4C29">
      <w:pPr>
        <w:rPr>
          <w:rFonts w:eastAsia="Times New Roman" w:cs="Arial"/>
          <w:szCs w:val="24"/>
          <w:lang w:val="en"/>
        </w:rPr>
      </w:pPr>
      <w:r w:rsidRPr="007A4C29">
        <w:rPr>
          <w:rFonts w:eastAsia="Times New Roman" w:cs="Arial"/>
          <w:szCs w:val="24"/>
          <w:lang w:val="en"/>
        </w:rPr>
        <w:t>The changes to 34 CFR §361.45, "Development of the individualized plan for employment," are intended to efficiently and effectively serve eligible individuals, move them through the VR process with minimal delay, and achieve employment outcomes in competitive integrated employment.</w:t>
      </w:r>
    </w:p>
    <w:p w14:paraId="312C49FF" w14:textId="7E067ABC" w:rsidR="007A4C29" w:rsidRPr="007A4C29" w:rsidRDefault="007A4C29" w:rsidP="007A4C29">
      <w:pPr>
        <w:rPr>
          <w:rFonts w:eastAsia="Times New Roman" w:cs="Arial"/>
          <w:szCs w:val="24"/>
          <w:lang w:val="en"/>
        </w:rPr>
      </w:pPr>
      <w:r w:rsidRPr="007A4C29">
        <w:rPr>
          <w:rFonts w:eastAsia="Times New Roman" w:cs="Arial"/>
          <w:szCs w:val="24"/>
          <w:lang w:val="en"/>
        </w:rPr>
        <w:lastRenderedPageBreak/>
        <w:t xml:space="preserve">It is important to note that the state is required to provide certain information to each eligible individual or, as appropriate, the individual's representative, which include the option to develop all or part of the IPE, with assistance from various individuals or organizations; an explanation for determining an eligible individual's financial commitments under an IPE; a description of the rights and remedies available to the individual; and a description of and contact information for a client assistance program (CAP). Subsection (c) of 34 CFR </w:t>
      </w:r>
      <w:r w:rsidR="00770542">
        <w:rPr>
          <w:rFonts w:eastAsia="Times New Roman" w:cs="Arial"/>
          <w:szCs w:val="24"/>
          <w:lang w:val="en"/>
        </w:rPr>
        <w:t>§</w:t>
      </w:r>
      <w:r w:rsidRPr="007A4C29">
        <w:rPr>
          <w:rFonts w:eastAsia="Times New Roman" w:cs="Arial"/>
          <w:szCs w:val="24"/>
          <w:lang w:val="en"/>
        </w:rPr>
        <w:t>361.45 is set out below, relating to requirements for development of the IPE.</w:t>
      </w:r>
    </w:p>
    <w:p w14:paraId="0B1F8E36" w14:textId="599F7EB9" w:rsidR="007A4C29" w:rsidRPr="007A4C29" w:rsidRDefault="007A4C29" w:rsidP="001908BF">
      <w:pPr>
        <w:ind w:left="720"/>
        <w:rPr>
          <w:rFonts w:eastAsia="Times New Roman" w:cs="Arial"/>
          <w:szCs w:val="24"/>
          <w:lang w:val="en"/>
        </w:rPr>
      </w:pPr>
      <w:r w:rsidRPr="007A4C29">
        <w:rPr>
          <w:rFonts w:eastAsia="Times New Roman" w:cs="Arial"/>
          <w:szCs w:val="24"/>
          <w:lang w:val="en"/>
        </w:rPr>
        <w:t>§361.45(c) Required information. The State unit must provide the following information to each eligible individual or, as appropriate, the individual's representative, in writing and, if appropriate, in the native language or mode of communication of the individual or the individual's representative:</w:t>
      </w:r>
    </w:p>
    <w:p w14:paraId="549F730A"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(1) Options for developing an individualized plan for employment. Information on the available options for developing the individualized plan for employment, including the option that an eligible individual or, as appropriate, the individual's representative may develop all or part of the individualized plan for employment—</w:t>
      </w:r>
    </w:p>
    <w:p w14:paraId="040D186C"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(i) Without assistance from the State unit or other entity; or</w:t>
      </w:r>
    </w:p>
    <w:p w14:paraId="056E917F"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(ii) With assistance from—</w:t>
      </w:r>
    </w:p>
    <w:p w14:paraId="7DD079B1"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(A) A qualified vocational rehabilitation counselor employed by the State unit;</w:t>
      </w:r>
    </w:p>
    <w:p w14:paraId="41D98339"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(B) A qualified vocational rehabilitation counselor who is not employed by the State unit;</w:t>
      </w:r>
    </w:p>
    <w:p w14:paraId="508BE85D"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(C) A disability advocacy organization; or</w:t>
      </w:r>
    </w:p>
    <w:p w14:paraId="225E1CA4"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(D) Resources other than those in paragraph (c)(1)(ii)(A) through (C) of this section.</w:t>
      </w:r>
    </w:p>
    <w:p w14:paraId="0F7D85CA"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(2) Additional information. Additional information to assist the eligible individual or, as appropriate, the individual's representative in developing the individualized plan for employment, including—</w:t>
      </w:r>
    </w:p>
    <w:p w14:paraId="5D82516D"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(i) Information describing the full range of components that must be included in an individualized plan for employment;</w:t>
      </w:r>
    </w:p>
    <w:p w14:paraId="6B7AA188"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(ii) As appropriate to each eligible individual—</w:t>
      </w:r>
    </w:p>
    <w:p w14:paraId="5A93BD90"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(A) An explanation of agency guidelines and criteria for determining an eligible individual's financial commitments under an individualized plan for employment;</w:t>
      </w:r>
    </w:p>
    <w:p w14:paraId="70DC3186"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(B) Information on the availability of assistance in completing State unit forms required as part of the individualized plan for employment; and</w:t>
      </w:r>
    </w:p>
    <w:p w14:paraId="4A64D751"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lastRenderedPageBreak/>
        <w:t>(C) Additional information that the eligible individual requests or the State unit determines to be necessary to the development of the individualized plan for employment;</w:t>
      </w:r>
    </w:p>
    <w:p w14:paraId="19A51F29"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(iii) A description of the rights and remedies available to the individual, including, if appropriate, recourse to the processes described in §361.57; and</w:t>
      </w:r>
    </w:p>
    <w:p w14:paraId="6EA92E79"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(iv) A description of the availability of a client assistance program established under part 370 of this chapter and information on how to contact the client assistance program.</w:t>
      </w:r>
    </w:p>
    <w:p w14:paraId="6B68DC34" w14:textId="77777777" w:rsidR="007A4C29" w:rsidRPr="007A4C29" w:rsidRDefault="007A4C29" w:rsidP="001908BF">
      <w:pPr>
        <w:ind w:left="720"/>
        <w:rPr>
          <w:rFonts w:eastAsia="Times New Roman" w:cs="Arial"/>
          <w:szCs w:val="24"/>
          <w:lang w:val="en"/>
        </w:rPr>
      </w:pPr>
      <w:r w:rsidRPr="007A4C29">
        <w:rPr>
          <w:rFonts w:eastAsia="Times New Roman" w:cs="Arial"/>
          <w:szCs w:val="24"/>
          <w:lang w:val="en"/>
        </w:rPr>
        <w:t>(3) Individuals entitled to benefits under Title II or XVI of the Social Security Act. For individuals entitled to benefits under Title II or XVI of the Social Security Act on the basis of a disability or blindness, the State unit must provide to the individual general information on additional supports and assistance for individuals with disabilities desiring to enter the workforce, including assistance with benefits planning.</w:t>
      </w:r>
    </w:p>
    <w:p w14:paraId="30D4A7A9" w14:textId="5D73514E" w:rsidR="007A4C29" w:rsidRPr="007A4C29" w:rsidRDefault="007A4C29" w:rsidP="007A4C29">
      <w:pPr>
        <w:rPr>
          <w:rFonts w:eastAsia="Times New Roman" w:cs="Arial"/>
          <w:szCs w:val="24"/>
          <w:lang w:val="en"/>
        </w:rPr>
      </w:pPr>
      <w:r w:rsidRPr="007A4C29">
        <w:rPr>
          <w:rFonts w:eastAsia="Times New Roman" w:cs="Arial"/>
          <w:szCs w:val="24"/>
          <w:lang w:val="en"/>
        </w:rPr>
        <w:t>2. C</w:t>
      </w:r>
      <w:r w:rsidR="00C4174C">
        <w:rPr>
          <w:rFonts w:eastAsia="Times New Roman" w:cs="Arial"/>
          <w:szCs w:val="24"/>
          <w:lang w:val="en"/>
        </w:rPr>
        <w:t>ustomer</w:t>
      </w:r>
      <w:r w:rsidRPr="007A4C29">
        <w:rPr>
          <w:rFonts w:eastAsia="Times New Roman" w:cs="Arial"/>
          <w:szCs w:val="24"/>
          <w:lang w:val="en"/>
        </w:rPr>
        <w:t xml:space="preserve"> rights to review of determinations</w:t>
      </w:r>
      <w:r w:rsidR="007A5B0F">
        <w:rPr>
          <w:rFonts w:eastAsia="Times New Roman" w:cs="Arial"/>
          <w:szCs w:val="24"/>
          <w:lang w:val="en"/>
        </w:rPr>
        <w:t xml:space="preserve"> include the following:</w:t>
      </w:r>
    </w:p>
    <w:p w14:paraId="6930C01B" w14:textId="77777777" w:rsidR="007A4C29" w:rsidRPr="007A4C29" w:rsidRDefault="007A4C29" w:rsidP="007A4C29">
      <w:pPr>
        <w:rPr>
          <w:rFonts w:eastAsia="Times New Roman" w:cs="Arial"/>
          <w:szCs w:val="24"/>
          <w:lang w:val="en"/>
        </w:rPr>
      </w:pPr>
      <w:r w:rsidRPr="007A4C29">
        <w:rPr>
          <w:rFonts w:eastAsia="Times New Roman" w:cs="Arial"/>
          <w:szCs w:val="24"/>
          <w:lang w:val="en"/>
        </w:rPr>
        <w:t xml:space="preserve">Section 102(c) of the Act, as amended by WIOA, establishes an </w:t>
      </w:r>
      <w:proofErr w:type="gramStart"/>
      <w:r w:rsidRPr="007A4C29">
        <w:rPr>
          <w:rFonts w:eastAsia="Times New Roman" w:cs="Arial"/>
          <w:szCs w:val="24"/>
          <w:lang w:val="en"/>
        </w:rPr>
        <w:t>appeals</w:t>
      </w:r>
      <w:proofErr w:type="gramEnd"/>
      <w:r w:rsidRPr="007A4C29">
        <w:rPr>
          <w:rFonts w:eastAsia="Times New Roman" w:cs="Arial"/>
          <w:szCs w:val="24"/>
          <w:lang w:val="en"/>
        </w:rPr>
        <w:t xml:space="preserve"> process for individuals who are not satisfied with the services that the VR program is or is not providing, giving individuals the right to pursue mediation as a means of resolving the complaint. The Act also establishes a formal hearing process and a judicial review process for individuals.</w:t>
      </w:r>
    </w:p>
    <w:p w14:paraId="0E46B11D" w14:textId="20CC5CCA" w:rsidR="007A4C29" w:rsidRPr="007A4C29" w:rsidRDefault="007A4C29" w:rsidP="007A4C29">
      <w:pPr>
        <w:rPr>
          <w:rFonts w:eastAsia="Times New Roman" w:cs="Arial"/>
          <w:szCs w:val="24"/>
          <w:lang w:val="en"/>
        </w:rPr>
      </w:pPr>
      <w:r w:rsidRPr="007A4C29">
        <w:rPr>
          <w:rFonts w:eastAsia="Times New Roman" w:cs="Arial"/>
          <w:szCs w:val="24"/>
          <w:lang w:val="en"/>
        </w:rPr>
        <w:t xml:space="preserve">Additionally, the Act establishes </w:t>
      </w:r>
      <w:r w:rsidR="00B740D7">
        <w:rPr>
          <w:rFonts w:eastAsia="Times New Roman" w:cs="Arial"/>
          <w:szCs w:val="24"/>
          <w:lang w:val="en"/>
        </w:rPr>
        <w:t xml:space="preserve">a </w:t>
      </w:r>
      <w:r w:rsidRPr="007A4C29">
        <w:rPr>
          <w:rFonts w:eastAsia="Times New Roman" w:cs="Arial"/>
          <w:szCs w:val="24"/>
          <w:lang w:val="en"/>
        </w:rPr>
        <w:t>CAP</w:t>
      </w:r>
      <w:r w:rsidR="007A5B0F">
        <w:rPr>
          <w:rFonts w:eastAsia="Times New Roman" w:cs="Arial"/>
          <w:szCs w:val="24"/>
          <w:lang w:val="en"/>
        </w:rPr>
        <w:t>, which</w:t>
      </w:r>
      <w:r w:rsidRPr="007A4C29">
        <w:rPr>
          <w:rFonts w:eastAsia="Times New Roman" w:cs="Arial"/>
          <w:szCs w:val="24"/>
          <w:lang w:val="en"/>
        </w:rPr>
        <w:t xml:space="preserve"> assist</w:t>
      </w:r>
      <w:r w:rsidR="007A5B0F">
        <w:rPr>
          <w:rFonts w:eastAsia="Times New Roman" w:cs="Arial"/>
          <w:szCs w:val="24"/>
          <w:lang w:val="en"/>
        </w:rPr>
        <w:t>s</w:t>
      </w:r>
      <w:r w:rsidRPr="007A4C29">
        <w:rPr>
          <w:rFonts w:eastAsia="Times New Roman" w:cs="Arial"/>
          <w:szCs w:val="24"/>
          <w:lang w:val="en"/>
        </w:rPr>
        <w:t xml:space="preserve"> individuals in resolving disputes with the VR agency. The CAP has the authority to advocate on an individual's behalf to resolve a dispute between the individual and the VR agency. Customers can contact the CAP in their state directly for further advice and assistance regarding rights to appeal.</w:t>
      </w:r>
    </w:p>
    <w:p w14:paraId="49056F30" w14:textId="77777777" w:rsidR="007A4C29" w:rsidRPr="007A4C29" w:rsidRDefault="007A4C29" w:rsidP="007A4C29">
      <w:pPr>
        <w:rPr>
          <w:rFonts w:eastAsia="Times New Roman" w:cs="Arial"/>
          <w:szCs w:val="24"/>
          <w:lang w:val="en"/>
        </w:rPr>
      </w:pPr>
      <w:r w:rsidRPr="007A4C29">
        <w:rPr>
          <w:rFonts w:eastAsia="Times New Roman" w:cs="Arial"/>
          <w:szCs w:val="24"/>
          <w:lang w:val="en"/>
        </w:rPr>
        <w:t>Section 361.57 of 34 CFR requires the designated state unit (DSU) to develop and implement procedures to ensure a customer can request a review of any determination made by DSU personnel. These procedures must provide notification of the customer's rights, including the right to obtain a review of DSU determinations through an impartial due process hearing or through mediation, and the right to receive assistance from the CAP through either process.</w:t>
      </w:r>
    </w:p>
    <w:p w14:paraId="7087737B" w14:textId="1A1A919D" w:rsidR="007A4C29" w:rsidRPr="007A4C29" w:rsidRDefault="007A4C29" w:rsidP="007A4C29">
      <w:pPr>
        <w:rPr>
          <w:rFonts w:eastAsia="Times New Roman" w:cs="Arial"/>
          <w:szCs w:val="24"/>
          <w:lang w:val="en"/>
        </w:rPr>
      </w:pPr>
      <w:r w:rsidRPr="007A4C29">
        <w:rPr>
          <w:rFonts w:eastAsia="Times New Roman" w:cs="Arial"/>
          <w:szCs w:val="24"/>
          <w:lang w:val="en"/>
        </w:rPr>
        <w:t>It is important to note that the DSU may not suspend, reduce, or terminate a customer's VR services pending resolution through an informal process, mediation, or a formal hearing unless the customer or their representative, as appropriate, agrees or TWC has evidence that services have been obtained through misrepresentation, fraud, collusion, or criminal conduct. The Office of the Attorney General</w:t>
      </w:r>
      <w:r w:rsidR="00B740D7">
        <w:rPr>
          <w:rFonts w:eastAsia="Times New Roman" w:cs="Arial"/>
          <w:szCs w:val="24"/>
          <w:lang w:val="en"/>
        </w:rPr>
        <w:t xml:space="preserve"> (OAG)</w:t>
      </w:r>
      <w:r w:rsidRPr="007A4C29">
        <w:rPr>
          <w:rFonts w:eastAsia="Times New Roman" w:cs="Arial"/>
          <w:szCs w:val="24"/>
          <w:lang w:val="en"/>
        </w:rPr>
        <w:t xml:space="preserve"> will inform the VR counselor if TWC has evidence that services have been obtained through unlawful means.</w:t>
      </w:r>
    </w:p>
    <w:p w14:paraId="176616DE" w14:textId="71CB0852" w:rsidR="007A4C29" w:rsidRDefault="007A4C29" w:rsidP="007A4C29">
      <w:pPr>
        <w:rPr>
          <w:rFonts w:eastAsia="Times New Roman" w:cs="Arial"/>
          <w:szCs w:val="24"/>
          <w:lang w:val="en"/>
        </w:rPr>
      </w:pPr>
      <w:r w:rsidRPr="007A4C29">
        <w:rPr>
          <w:rFonts w:eastAsia="Times New Roman" w:cs="Arial"/>
          <w:szCs w:val="24"/>
          <w:lang w:val="en"/>
        </w:rPr>
        <w:t>TWC rules governing VR hearings and mediation procedures are found in 40 Texas Administrative Code</w:t>
      </w:r>
      <w:r w:rsidR="00B740D7">
        <w:rPr>
          <w:rFonts w:eastAsia="Times New Roman" w:cs="Arial"/>
          <w:szCs w:val="24"/>
          <w:lang w:val="en"/>
        </w:rPr>
        <w:t xml:space="preserve"> (TAC)</w:t>
      </w:r>
      <w:r w:rsidRPr="007A4C29">
        <w:rPr>
          <w:rFonts w:eastAsia="Times New Roman" w:cs="Arial"/>
          <w:szCs w:val="24"/>
          <w:lang w:val="en"/>
        </w:rPr>
        <w:t>, Chapter 850.</w:t>
      </w:r>
    </w:p>
    <w:p w14:paraId="42880CC1" w14:textId="2C0301D1" w:rsidR="00F333EC" w:rsidRPr="00F333EC" w:rsidRDefault="00F333EC" w:rsidP="00A22DF8">
      <w:pPr>
        <w:pStyle w:val="Heading4"/>
        <w:rPr>
          <w:rFonts w:eastAsia="Times New Roman"/>
        </w:rPr>
      </w:pPr>
      <w:r>
        <w:rPr>
          <w:rFonts w:eastAsia="Times New Roman"/>
        </w:rPr>
        <w:lastRenderedPageBreak/>
        <w:t xml:space="preserve">34 CFR </w:t>
      </w:r>
      <w:r w:rsidRPr="00F333EC">
        <w:rPr>
          <w:rFonts w:eastAsia="Times New Roman"/>
        </w:rPr>
        <w:t>§361.38</w:t>
      </w:r>
      <w:r w:rsidR="007A5B0F">
        <w:rPr>
          <w:rFonts w:eastAsia="Times New Roman"/>
        </w:rPr>
        <w:t>.</w:t>
      </w:r>
      <w:r w:rsidRPr="00F333EC">
        <w:rPr>
          <w:rFonts w:eastAsia="Times New Roman"/>
        </w:rPr>
        <w:t> Protection, use, and release of personal information.</w:t>
      </w:r>
    </w:p>
    <w:p w14:paraId="785E143D" w14:textId="0A6978A9" w:rsidR="00F333EC" w:rsidRPr="00F333EC" w:rsidRDefault="00F333EC" w:rsidP="007A5B0F">
      <w:pPr>
        <w:ind w:left="720"/>
        <w:rPr>
          <w:rFonts w:eastAsia="Times New Roman" w:cs="Arial"/>
          <w:szCs w:val="24"/>
        </w:rPr>
      </w:pPr>
      <w:r w:rsidRPr="00F333EC">
        <w:rPr>
          <w:rFonts w:eastAsia="Times New Roman" w:cs="Arial"/>
          <w:szCs w:val="24"/>
        </w:rPr>
        <w:t xml:space="preserve">(a) </w:t>
      </w:r>
      <w:r w:rsidRPr="00F333EC">
        <w:rPr>
          <w:rFonts w:eastAsia="Times New Roman" w:cs="Arial"/>
          <w:i/>
          <w:iCs/>
          <w:szCs w:val="24"/>
        </w:rPr>
        <w:t>General provisions.</w:t>
      </w:r>
      <w:r w:rsidRPr="00F333EC">
        <w:rPr>
          <w:rFonts w:eastAsia="Times New Roman" w:cs="Arial"/>
          <w:szCs w:val="24"/>
        </w:rPr>
        <w:t xml:space="preserve"> (1) The State agency and the State unit must adopt and implement written policies and procedures to safeguard the confidentiality of all personal information, including photographs and lists of names. These policies and procedures must ensure that—</w:t>
      </w:r>
    </w:p>
    <w:p w14:paraId="4C3B56FB" w14:textId="77777777" w:rsidR="00F333EC" w:rsidRPr="00F333EC" w:rsidRDefault="00F333EC" w:rsidP="007A5B0F">
      <w:pPr>
        <w:ind w:left="1200"/>
        <w:rPr>
          <w:rFonts w:eastAsia="Times New Roman" w:cs="Arial"/>
          <w:szCs w:val="24"/>
        </w:rPr>
      </w:pPr>
      <w:r w:rsidRPr="00F333EC">
        <w:rPr>
          <w:rFonts w:eastAsia="Times New Roman" w:cs="Arial"/>
          <w:szCs w:val="24"/>
        </w:rPr>
        <w:t>(i) Specific safeguards are established to protect current and stored personal information, including a requirement that data only be released when governed by a written agreement between the designated State unit and receiving entity under paragraphs (d) and (e)(1) of this section, which addresses the requirements in this section;</w:t>
      </w:r>
    </w:p>
    <w:p w14:paraId="1B84A78A" w14:textId="77777777" w:rsidR="00F333EC" w:rsidRPr="00F333EC" w:rsidRDefault="00F333EC" w:rsidP="007A5B0F">
      <w:pPr>
        <w:ind w:left="1200"/>
        <w:rPr>
          <w:rFonts w:eastAsia="Times New Roman" w:cs="Arial"/>
          <w:szCs w:val="24"/>
        </w:rPr>
      </w:pPr>
      <w:r w:rsidRPr="00F333EC">
        <w:rPr>
          <w:rFonts w:eastAsia="Times New Roman" w:cs="Arial"/>
          <w:szCs w:val="24"/>
        </w:rPr>
        <w:t>(ii) All applicants and recipients of services and, as appropriate, those individuals' representatives, service providers, cooperating agencies, and interested persons are informed through appropriate modes of communication of the confidentiality of personal information and the conditions for accessing and releasing this information;</w:t>
      </w:r>
    </w:p>
    <w:p w14:paraId="4B1C1021" w14:textId="77777777" w:rsidR="00F333EC" w:rsidRPr="00F333EC" w:rsidRDefault="00F333EC" w:rsidP="007A5B0F">
      <w:pPr>
        <w:ind w:left="1200"/>
        <w:rPr>
          <w:rFonts w:eastAsia="Times New Roman" w:cs="Arial"/>
          <w:szCs w:val="24"/>
        </w:rPr>
      </w:pPr>
      <w:r w:rsidRPr="00F333EC">
        <w:rPr>
          <w:rFonts w:eastAsia="Times New Roman" w:cs="Arial"/>
          <w:szCs w:val="24"/>
        </w:rPr>
        <w:t>(iii) All applicants and recipients of services or their representatives are informed about the State unit's need to collect personal information and the policies governing its use, including—</w:t>
      </w:r>
    </w:p>
    <w:p w14:paraId="0EA3A845" w14:textId="77777777" w:rsidR="00F333EC" w:rsidRPr="00F333EC" w:rsidRDefault="00F333EC" w:rsidP="007A5B0F">
      <w:pPr>
        <w:ind w:left="720" w:firstLine="720"/>
        <w:rPr>
          <w:rFonts w:eastAsia="Times New Roman" w:cs="Arial"/>
          <w:szCs w:val="24"/>
        </w:rPr>
      </w:pPr>
      <w:r w:rsidRPr="00F333EC">
        <w:rPr>
          <w:rFonts w:eastAsia="Times New Roman" w:cs="Arial"/>
          <w:szCs w:val="24"/>
        </w:rPr>
        <w:t>(A) Identification of the authority under which information is collected;</w:t>
      </w:r>
    </w:p>
    <w:p w14:paraId="377B1038" w14:textId="77777777" w:rsidR="00F333EC" w:rsidRPr="00F333EC" w:rsidRDefault="00F333EC" w:rsidP="007A5B0F">
      <w:pPr>
        <w:ind w:left="1440"/>
        <w:rPr>
          <w:rFonts w:eastAsia="Times New Roman" w:cs="Arial"/>
          <w:szCs w:val="24"/>
        </w:rPr>
      </w:pPr>
      <w:r w:rsidRPr="00F333EC">
        <w:rPr>
          <w:rFonts w:eastAsia="Times New Roman" w:cs="Arial"/>
          <w:szCs w:val="24"/>
        </w:rPr>
        <w:t>(B) Explanation of the principal purposes for which the State unit intends to use or release the information;</w:t>
      </w:r>
    </w:p>
    <w:p w14:paraId="072A142E" w14:textId="77777777" w:rsidR="00F333EC" w:rsidRPr="00F333EC" w:rsidRDefault="00F333EC" w:rsidP="007A5B0F">
      <w:pPr>
        <w:ind w:left="1440"/>
        <w:rPr>
          <w:rFonts w:eastAsia="Times New Roman" w:cs="Arial"/>
          <w:szCs w:val="24"/>
        </w:rPr>
      </w:pPr>
      <w:r w:rsidRPr="00F333EC">
        <w:rPr>
          <w:rFonts w:eastAsia="Times New Roman" w:cs="Arial"/>
          <w:szCs w:val="24"/>
        </w:rPr>
        <w:t>(C) Explanation of whether providing requested information to the State unit is mandatory or voluntary and the effects of not providing requested information;</w:t>
      </w:r>
    </w:p>
    <w:p w14:paraId="7454E866" w14:textId="77777777" w:rsidR="00F333EC" w:rsidRPr="00F333EC" w:rsidRDefault="00F333EC" w:rsidP="007A5B0F">
      <w:pPr>
        <w:ind w:left="1440"/>
        <w:rPr>
          <w:rFonts w:eastAsia="Times New Roman" w:cs="Arial"/>
          <w:szCs w:val="24"/>
        </w:rPr>
      </w:pPr>
      <w:r w:rsidRPr="00F333EC">
        <w:rPr>
          <w:rFonts w:eastAsia="Times New Roman" w:cs="Arial"/>
          <w:szCs w:val="24"/>
        </w:rPr>
        <w:t>(D) Identification of those situations in which the State unit requires or does not require informed written consent of the individual before information may be released; and</w:t>
      </w:r>
    </w:p>
    <w:p w14:paraId="78647A07" w14:textId="77777777" w:rsidR="00F333EC" w:rsidRPr="00F333EC" w:rsidRDefault="00F333EC" w:rsidP="00B740D7">
      <w:pPr>
        <w:ind w:left="1440"/>
        <w:rPr>
          <w:rFonts w:eastAsia="Times New Roman" w:cs="Arial"/>
          <w:szCs w:val="24"/>
        </w:rPr>
      </w:pPr>
      <w:r w:rsidRPr="00F333EC">
        <w:rPr>
          <w:rFonts w:eastAsia="Times New Roman" w:cs="Arial"/>
          <w:szCs w:val="24"/>
        </w:rPr>
        <w:t>(E) Identification of other agencies to which information is routinely released;</w:t>
      </w:r>
    </w:p>
    <w:p w14:paraId="41AA4AD1" w14:textId="77777777" w:rsidR="00F333EC" w:rsidRPr="00F333EC" w:rsidRDefault="00F333EC" w:rsidP="007A5B0F">
      <w:pPr>
        <w:ind w:left="720"/>
        <w:rPr>
          <w:rFonts w:eastAsia="Times New Roman" w:cs="Arial"/>
          <w:szCs w:val="24"/>
        </w:rPr>
      </w:pPr>
      <w:r w:rsidRPr="00F333EC">
        <w:rPr>
          <w:rFonts w:eastAsia="Times New Roman" w:cs="Arial"/>
          <w:szCs w:val="24"/>
        </w:rPr>
        <w:t>(iv) An explanation of State policies and procedures affecting personal information will be provided to each individual in that individual's native language or through the appropriate mode of communication; and</w:t>
      </w:r>
    </w:p>
    <w:p w14:paraId="3D04F989" w14:textId="77777777" w:rsidR="00F333EC" w:rsidRPr="00F333EC" w:rsidRDefault="00F333EC" w:rsidP="007A5B0F">
      <w:pPr>
        <w:ind w:left="720"/>
        <w:rPr>
          <w:rFonts w:eastAsia="Times New Roman" w:cs="Arial"/>
          <w:szCs w:val="24"/>
        </w:rPr>
      </w:pPr>
      <w:r w:rsidRPr="00F333EC">
        <w:rPr>
          <w:rFonts w:eastAsia="Times New Roman" w:cs="Arial"/>
          <w:szCs w:val="24"/>
        </w:rPr>
        <w:t>(v) These policies and procedures provide no fewer protections for individuals than State laws and regulations.</w:t>
      </w:r>
    </w:p>
    <w:p w14:paraId="02E5CCCC" w14:textId="77777777" w:rsidR="00F333EC" w:rsidRPr="00F333EC" w:rsidRDefault="00F333EC" w:rsidP="007A5B0F">
      <w:pPr>
        <w:ind w:left="1200"/>
        <w:rPr>
          <w:rFonts w:eastAsia="Times New Roman" w:cs="Arial"/>
          <w:szCs w:val="24"/>
        </w:rPr>
      </w:pPr>
      <w:r w:rsidRPr="00F333EC">
        <w:rPr>
          <w:rFonts w:eastAsia="Times New Roman" w:cs="Arial"/>
          <w:szCs w:val="24"/>
        </w:rPr>
        <w:lastRenderedPageBreak/>
        <w:t>(2) The State unit may establish reasonable fees to cover extraordinary costs of duplicating records or making extensive searches and must establish policies and procedures governing access to records.</w:t>
      </w:r>
    </w:p>
    <w:p w14:paraId="44EE6149" w14:textId="77777777" w:rsidR="00F333EC" w:rsidRPr="00F333EC" w:rsidRDefault="00F333EC" w:rsidP="007A5B0F">
      <w:pPr>
        <w:ind w:left="720"/>
        <w:rPr>
          <w:rFonts w:eastAsia="Times New Roman" w:cs="Arial"/>
          <w:szCs w:val="24"/>
        </w:rPr>
      </w:pPr>
      <w:r w:rsidRPr="00F333EC">
        <w:rPr>
          <w:rFonts w:eastAsia="Times New Roman" w:cs="Arial"/>
          <w:szCs w:val="24"/>
        </w:rPr>
        <w:t xml:space="preserve">(b) </w:t>
      </w:r>
      <w:r w:rsidRPr="00F333EC">
        <w:rPr>
          <w:rFonts w:eastAsia="Times New Roman" w:cs="Arial"/>
          <w:i/>
          <w:iCs/>
          <w:szCs w:val="24"/>
        </w:rPr>
        <w:t>State program use.</w:t>
      </w:r>
      <w:r w:rsidRPr="00F333EC">
        <w:rPr>
          <w:rFonts w:eastAsia="Times New Roman" w:cs="Arial"/>
          <w:szCs w:val="24"/>
        </w:rPr>
        <w:t xml:space="preserve"> All personal information in the possession of the State agency or the designated State unit must be used only for the purposes directly connected with the administration of the vocational rehabilitation program. Information containing identifiable personal information may not be shared with advisory or other bodies that do not have official responsibility for administration of the program. In the administration of the program, the State unit may obtain personal information from service providers and cooperating agencies under assurances that the information may not be further divulged, except as provided under paragraphs (c), (d), and (e) of this section.</w:t>
      </w:r>
    </w:p>
    <w:p w14:paraId="081709B0" w14:textId="77777777" w:rsidR="00F333EC" w:rsidRPr="00F333EC" w:rsidRDefault="00F333EC" w:rsidP="007A5B0F">
      <w:pPr>
        <w:ind w:left="720"/>
        <w:rPr>
          <w:rFonts w:eastAsia="Times New Roman" w:cs="Arial"/>
          <w:szCs w:val="24"/>
        </w:rPr>
      </w:pPr>
      <w:r w:rsidRPr="00F333EC">
        <w:rPr>
          <w:rFonts w:eastAsia="Times New Roman" w:cs="Arial"/>
          <w:szCs w:val="24"/>
        </w:rPr>
        <w:t xml:space="preserve">(c) </w:t>
      </w:r>
      <w:r w:rsidRPr="00F333EC">
        <w:rPr>
          <w:rFonts w:eastAsia="Times New Roman" w:cs="Arial"/>
          <w:i/>
          <w:iCs/>
          <w:szCs w:val="24"/>
        </w:rPr>
        <w:t>Release to applicants and recipients of services.</w:t>
      </w:r>
      <w:r w:rsidRPr="00F333EC">
        <w:rPr>
          <w:rFonts w:eastAsia="Times New Roman" w:cs="Arial"/>
          <w:szCs w:val="24"/>
        </w:rPr>
        <w:t xml:space="preserve"> (1) Except as provided in paragraphs (c)(2) and (3) of this section, if requested in writing by an applicant or recipient of services, the State unit must make all requested information in that individual's record of services accessible to and must release the information to the individual or the individual's representative in a timely manner.</w:t>
      </w:r>
    </w:p>
    <w:p w14:paraId="76DB5916" w14:textId="77777777" w:rsidR="00F333EC" w:rsidRPr="00F333EC" w:rsidRDefault="00F333EC" w:rsidP="007A5B0F">
      <w:pPr>
        <w:ind w:left="1200"/>
        <w:rPr>
          <w:rFonts w:eastAsia="Times New Roman" w:cs="Arial"/>
          <w:szCs w:val="24"/>
        </w:rPr>
      </w:pPr>
      <w:r w:rsidRPr="00F333EC">
        <w:rPr>
          <w:rFonts w:eastAsia="Times New Roman" w:cs="Arial"/>
          <w:szCs w:val="24"/>
        </w:rPr>
        <w:t>(2) Medical, psychological, or other information that the State unit determines may be harmful to the individual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p>
    <w:p w14:paraId="57F58B04" w14:textId="77777777" w:rsidR="00F333EC" w:rsidRPr="00F333EC" w:rsidRDefault="00F333EC" w:rsidP="007A5B0F">
      <w:pPr>
        <w:ind w:left="1200"/>
        <w:rPr>
          <w:rFonts w:eastAsia="Times New Roman" w:cs="Arial"/>
          <w:szCs w:val="24"/>
        </w:rPr>
      </w:pPr>
      <w:r w:rsidRPr="00F333EC">
        <w:rPr>
          <w:rFonts w:eastAsia="Times New Roman" w:cs="Arial"/>
          <w:szCs w:val="24"/>
        </w:rPr>
        <w:t>(3) If personal information has been obtained from another agency or organization, it may be released only by, or under the conditions established by, the other agency or organization.</w:t>
      </w:r>
    </w:p>
    <w:p w14:paraId="01E2F332" w14:textId="77777777" w:rsidR="00F333EC" w:rsidRPr="00F333EC" w:rsidRDefault="00F333EC" w:rsidP="007A5B0F">
      <w:pPr>
        <w:ind w:left="1200"/>
        <w:rPr>
          <w:rFonts w:eastAsia="Times New Roman" w:cs="Arial"/>
          <w:szCs w:val="24"/>
        </w:rPr>
      </w:pPr>
      <w:r w:rsidRPr="00F333EC">
        <w:rPr>
          <w:rFonts w:eastAsia="Times New Roman" w:cs="Arial"/>
          <w:szCs w:val="24"/>
        </w:rPr>
        <w:t>(4) An applicant or recipient of services who believes that information in the individual's record of services is inaccurate or misleading may request that the designated State unit amend the information. If the information is not amended, the request for an amendment must be documented in the record of services, consistent with §361.47(a)(12).</w:t>
      </w:r>
    </w:p>
    <w:p w14:paraId="7A98775D" w14:textId="77777777" w:rsidR="00F333EC" w:rsidRPr="00F333EC" w:rsidRDefault="00F333EC" w:rsidP="007A5B0F">
      <w:pPr>
        <w:ind w:left="720"/>
        <w:rPr>
          <w:rFonts w:eastAsia="Times New Roman" w:cs="Arial"/>
          <w:szCs w:val="24"/>
        </w:rPr>
      </w:pPr>
      <w:r w:rsidRPr="00F333EC">
        <w:rPr>
          <w:rFonts w:eastAsia="Times New Roman" w:cs="Arial"/>
          <w:szCs w:val="24"/>
        </w:rPr>
        <w:t xml:space="preserve">(d) </w:t>
      </w:r>
      <w:r w:rsidRPr="00F333EC">
        <w:rPr>
          <w:rFonts w:eastAsia="Times New Roman" w:cs="Arial"/>
          <w:i/>
          <w:iCs/>
          <w:szCs w:val="24"/>
        </w:rPr>
        <w:t>Release for audit, evaluation, and research.</w:t>
      </w:r>
      <w:r w:rsidRPr="00F333EC">
        <w:rPr>
          <w:rFonts w:eastAsia="Times New Roman" w:cs="Arial"/>
          <w:szCs w:val="24"/>
        </w:rPr>
        <w:t xml:space="preserve"> Personal information may be released to an organization, agency, or individual engaged in audit, evaluation, or research only for purposes directly connected with the administration of the vocational rehabilitation program or for purposes that would significantly improve the quality of life for applicants and recipients of services and only if, in accordance with a written agreement, the organization, agency, or individual assures that—</w:t>
      </w:r>
    </w:p>
    <w:p w14:paraId="46281F73" w14:textId="77777777" w:rsidR="00F333EC" w:rsidRPr="00F333EC" w:rsidRDefault="00F333EC" w:rsidP="00B740D7">
      <w:pPr>
        <w:ind w:left="1260" w:hanging="60"/>
        <w:rPr>
          <w:rFonts w:eastAsia="Times New Roman" w:cs="Arial"/>
          <w:szCs w:val="24"/>
        </w:rPr>
      </w:pPr>
      <w:r w:rsidRPr="00F333EC">
        <w:rPr>
          <w:rFonts w:eastAsia="Times New Roman" w:cs="Arial"/>
          <w:szCs w:val="24"/>
        </w:rPr>
        <w:lastRenderedPageBreak/>
        <w:t>(1) The information will be used only for the purposes for which it is being provided;</w:t>
      </w:r>
    </w:p>
    <w:p w14:paraId="0C4B6881" w14:textId="77777777" w:rsidR="00F333EC" w:rsidRPr="00F333EC" w:rsidRDefault="00F333EC" w:rsidP="007A5B0F">
      <w:pPr>
        <w:ind w:left="1200"/>
        <w:rPr>
          <w:rFonts w:eastAsia="Times New Roman" w:cs="Arial"/>
          <w:szCs w:val="24"/>
        </w:rPr>
      </w:pPr>
      <w:r w:rsidRPr="00F333EC">
        <w:rPr>
          <w:rFonts w:eastAsia="Times New Roman" w:cs="Arial"/>
          <w:szCs w:val="24"/>
        </w:rPr>
        <w:t>(2) The information will be released only to persons officially connected with the audit, evaluation, or research;</w:t>
      </w:r>
    </w:p>
    <w:p w14:paraId="43F4DBA7" w14:textId="77777777" w:rsidR="00F333EC" w:rsidRPr="00F333EC" w:rsidRDefault="00F333EC" w:rsidP="007A5B0F">
      <w:pPr>
        <w:ind w:left="720" w:firstLine="480"/>
        <w:rPr>
          <w:rFonts w:eastAsia="Times New Roman" w:cs="Arial"/>
          <w:szCs w:val="24"/>
        </w:rPr>
      </w:pPr>
      <w:r w:rsidRPr="00F333EC">
        <w:rPr>
          <w:rFonts w:eastAsia="Times New Roman" w:cs="Arial"/>
          <w:szCs w:val="24"/>
        </w:rPr>
        <w:t>(3) The information will not be released to the involved individual;</w:t>
      </w:r>
    </w:p>
    <w:p w14:paraId="239B77C0" w14:textId="77777777" w:rsidR="00F333EC" w:rsidRPr="00F333EC" w:rsidRDefault="00F333EC" w:rsidP="00B740D7">
      <w:pPr>
        <w:ind w:left="1260" w:hanging="90"/>
        <w:rPr>
          <w:rFonts w:eastAsia="Times New Roman" w:cs="Arial"/>
          <w:szCs w:val="24"/>
        </w:rPr>
      </w:pPr>
      <w:r w:rsidRPr="00F333EC">
        <w:rPr>
          <w:rFonts w:eastAsia="Times New Roman" w:cs="Arial"/>
          <w:szCs w:val="24"/>
        </w:rPr>
        <w:t>(4) The information will be managed in a manner to safeguard confidentiality; and</w:t>
      </w:r>
    </w:p>
    <w:p w14:paraId="1E4DD1AD" w14:textId="77777777" w:rsidR="00F333EC" w:rsidRPr="00F333EC" w:rsidRDefault="00F333EC" w:rsidP="007A5B0F">
      <w:pPr>
        <w:ind w:left="1200"/>
        <w:rPr>
          <w:rFonts w:eastAsia="Times New Roman" w:cs="Arial"/>
          <w:szCs w:val="24"/>
        </w:rPr>
      </w:pPr>
      <w:r w:rsidRPr="00F333EC">
        <w:rPr>
          <w:rFonts w:eastAsia="Times New Roman" w:cs="Arial"/>
          <w:szCs w:val="24"/>
        </w:rPr>
        <w:t>(5) The final product will not reveal any personal identifying information without the informed written consent of the involved individual or the individual's representative.</w:t>
      </w:r>
    </w:p>
    <w:p w14:paraId="2A7193EB" w14:textId="77777777" w:rsidR="0031523A" w:rsidRDefault="00F333EC" w:rsidP="007A5B0F">
      <w:pPr>
        <w:ind w:left="720"/>
        <w:rPr>
          <w:rFonts w:eastAsia="Times New Roman" w:cs="Arial"/>
          <w:szCs w:val="24"/>
        </w:rPr>
      </w:pPr>
      <w:r w:rsidRPr="00F333EC">
        <w:rPr>
          <w:rFonts w:eastAsia="Times New Roman" w:cs="Arial"/>
          <w:szCs w:val="24"/>
        </w:rPr>
        <w:t xml:space="preserve">(e) </w:t>
      </w:r>
      <w:r w:rsidRPr="00F333EC">
        <w:rPr>
          <w:rFonts w:eastAsia="Times New Roman" w:cs="Arial"/>
          <w:i/>
          <w:iCs/>
          <w:szCs w:val="24"/>
        </w:rPr>
        <w:t>Release to other programs or authorities.</w:t>
      </w:r>
      <w:r w:rsidRPr="00F333EC">
        <w:rPr>
          <w:rFonts w:eastAsia="Times New Roman" w:cs="Arial"/>
          <w:szCs w:val="24"/>
        </w:rPr>
        <w:t xml:space="preserve"> </w:t>
      </w:r>
    </w:p>
    <w:p w14:paraId="62446F71" w14:textId="77777777" w:rsidR="00F333EC" w:rsidRPr="00F333EC" w:rsidRDefault="00F333EC" w:rsidP="007A5B0F">
      <w:pPr>
        <w:ind w:left="1200"/>
        <w:rPr>
          <w:rFonts w:eastAsia="Times New Roman" w:cs="Arial"/>
          <w:szCs w:val="24"/>
        </w:rPr>
      </w:pPr>
      <w:r w:rsidRPr="00F333EC">
        <w:rPr>
          <w:rFonts w:eastAsia="Times New Roman" w:cs="Arial"/>
          <w:szCs w:val="24"/>
        </w:rPr>
        <w:t>(1) Upon receiving the informed written consent of the individual or, if appropriate, the individual's representative, the State unit may release personal information to another agency or organization, in accordance with a written agreement, for its program purposes only to the extent that the information may be released to the involved individual or the individual's representative and only to the extent that the other agency or organization demonstrates that the information requested is necessary for its program.</w:t>
      </w:r>
    </w:p>
    <w:p w14:paraId="7674306B" w14:textId="77777777" w:rsidR="00F333EC" w:rsidRPr="00F333EC" w:rsidRDefault="00F333EC" w:rsidP="007A5B0F">
      <w:pPr>
        <w:ind w:left="1200"/>
        <w:rPr>
          <w:rFonts w:eastAsia="Times New Roman" w:cs="Arial"/>
          <w:szCs w:val="24"/>
        </w:rPr>
      </w:pPr>
      <w:r w:rsidRPr="00F333EC">
        <w:rPr>
          <w:rFonts w:eastAsia="Times New Roman" w:cs="Arial"/>
          <w:szCs w:val="24"/>
        </w:rPr>
        <w:t>(2) Medical or psychological information that the State unit determines may be harmful to the individual may be released if the other agency or organization assures the State unit that the information will be used only for the purpose for which it is being provided and will not be further released to the individual.</w:t>
      </w:r>
    </w:p>
    <w:p w14:paraId="62726810" w14:textId="77777777" w:rsidR="00F333EC" w:rsidRPr="00F333EC" w:rsidRDefault="00F333EC" w:rsidP="007A5B0F">
      <w:pPr>
        <w:ind w:left="1200"/>
        <w:rPr>
          <w:rFonts w:eastAsia="Times New Roman" w:cs="Arial"/>
          <w:szCs w:val="24"/>
        </w:rPr>
      </w:pPr>
      <w:r w:rsidRPr="00F333EC">
        <w:rPr>
          <w:rFonts w:eastAsia="Times New Roman" w:cs="Arial"/>
          <w:szCs w:val="24"/>
        </w:rPr>
        <w:t>(3) The State unit must release personal information if required by Federal law or regulations.</w:t>
      </w:r>
    </w:p>
    <w:p w14:paraId="5A0F1CEE" w14:textId="77777777" w:rsidR="00F333EC" w:rsidRPr="00F333EC" w:rsidRDefault="00F333EC" w:rsidP="007A5B0F">
      <w:pPr>
        <w:ind w:left="1200"/>
        <w:rPr>
          <w:rFonts w:eastAsia="Times New Roman" w:cs="Arial"/>
          <w:szCs w:val="24"/>
        </w:rPr>
      </w:pPr>
      <w:r w:rsidRPr="00F333EC">
        <w:rPr>
          <w:rFonts w:eastAsia="Times New Roman" w:cs="Arial"/>
          <w:szCs w:val="24"/>
        </w:rPr>
        <w:t>(4) The State unit must release personal information in response to investigations in connection with law enforcement, fraud, or abuse, unless expressly prohibited by Federal or State laws or regulations, and in response to an order issued by a judge, magistrate, or other authorized judicial officer.</w:t>
      </w:r>
    </w:p>
    <w:p w14:paraId="10D5BE9D" w14:textId="77777777" w:rsidR="00F333EC" w:rsidRPr="00F333EC" w:rsidRDefault="00F333EC" w:rsidP="007A5B0F">
      <w:pPr>
        <w:ind w:left="1200"/>
        <w:rPr>
          <w:rFonts w:eastAsia="Times New Roman" w:cs="Arial"/>
          <w:szCs w:val="24"/>
        </w:rPr>
      </w:pPr>
      <w:r w:rsidRPr="00F333EC">
        <w:rPr>
          <w:rFonts w:eastAsia="Times New Roman" w:cs="Arial"/>
          <w:szCs w:val="24"/>
        </w:rPr>
        <w:t>(5) The State unit also may release personal information in order to protect the individual or others if the individual poses a threat to his or her safety or to the safety of others.</w:t>
      </w:r>
    </w:p>
    <w:p w14:paraId="72FE52F1" w14:textId="218AABD6" w:rsidR="00F333EC" w:rsidRPr="00F333EC" w:rsidRDefault="00F333EC" w:rsidP="00F333EC">
      <w:pPr>
        <w:rPr>
          <w:rFonts w:eastAsia="Times New Roman" w:cs="Arial"/>
          <w:szCs w:val="24"/>
          <w:lang w:val="en"/>
        </w:rPr>
      </w:pPr>
      <w:r w:rsidRPr="00F333EC">
        <w:rPr>
          <w:rFonts w:eastAsia="Times New Roman" w:cs="Arial"/>
          <w:szCs w:val="24"/>
        </w:rPr>
        <w:t>(Authority: Sections 12(c) and 101(a)(6)(A) of the Rehabilitation Act of 1973, as amended; 29 USC 709(c) and 721(a)(6)(A))</w:t>
      </w:r>
    </w:p>
    <w:p w14:paraId="07715FD2" w14:textId="77777777" w:rsidR="00F9491F" w:rsidRDefault="00F9491F" w:rsidP="00F9491F">
      <w:pPr>
        <w:pStyle w:val="Heading2"/>
        <w:rPr>
          <w:rFonts w:eastAsia="Times New Roman"/>
          <w:lang w:val="en"/>
        </w:rPr>
      </w:pPr>
      <w:r w:rsidRPr="00F9491F">
        <w:rPr>
          <w:rFonts w:eastAsia="Times New Roman"/>
          <w:lang w:val="en"/>
        </w:rPr>
        <w:lastRenderedPageBreak/>
        <w:t xml:space="preserve">A-202: Basic </w:t>
      </w:r>
      <w:r w:rsidR="006A2458">
        <w:rPr>
          <w:rFonts w:eastAsia="Times New Roman"/>
          <w:lang w:val="en"/>
        </w:rPr>
        <w:t xml:space="preserve">Customer </w:t>
      </w:r>
      <w:r w:rsidRPr="00F9491F">
        <w:rPr>
          <w:rFonts w:eastAsia="Times New Roman"/>
          <w:lang w:val="en"/>
        </w:rPr>
        <w:t>Rights</w:t>
      </w:r>
    </w:p>
    <w:p w14:paraId="23759F68" w14:textId="07E10031" w:rsidR="007A4C29" w:rsidRPr="007A4C29" w:rsidRDefault="007A4C29" w:rsidP="007A4C29">
      <w:pPr>
        <w:rPr>
          <w:rFonts w:eastAsia="Times New Roman" w:cs="Arial"/>
          <w:szCs w:val="24"/>
          <w:lang w:val="en"/>
        </w:rPr>
      </w:pPr>
      <w:r w:rsidRPr="007A4C29">
        <w:rPr>
          <w:rFonts w:eastAsia="Times New Roman" w:cs="Arial"/>
          <w:szCs w:val="24"/>
          <w:lang w:val="en"/>
        </w:rPr>
        <w:t>VR customers are afforded certain basic rights, which include</w:t>
      </w:r>
      <w:r w:rsidR="00091F23">
        <w:rPr>
          <w:rFonts w:eastAsia="Times New Roman" w:cs="Arial"/>
          <w:szCs w:val="24"/>
          <w:lang w:val="en"/>
        </w:rPr>
        <w:t xml:space="preserve"> the right to</w:t>
      </w:r>
      <w:r w:rsidRPr="007A4C29">
        <w:rPr>
          <w:rFonts w:eastAsia="Times New Roman" w:cs="Arial"/>
          <w:szCs w:val="24"/>
          <w:lang w:val="en"/>
        </w:rPr>
        <w:t>:</w:t>
      </w:r>
    </w:p>
    <w:p w14:paraId="72712162" w14:textId="5FEEF261" w:rsidR="007A4C29" w:rsidRPr="00B019F4" w:rsidRDefault="007A4C29" w:rsidP="0041340E">
      <w:pPr>
        <w:pStyle w:val="ListParagraph"/>
        <w:numPr>
          <w:ilvl w:val="0"/>
          <w:numId w:val="17"/>
        </w:numPr>
        <w:rPr>
          <w:lang w:val="en"/>
        </w:rPr>
      </w:pPr>
      <w:r w:rsidRPr="00B019F4">
        <w:rPr>
          <w:lang w:val="en"/>
        </w:rPr>
        <w:t>informed choice;</w:t>
      </w:r>
    </w:p>
    <w:p w14:paraId="791AAD2D" w14:textId="6CD55192" w:rsidR="007A4C29" w:rsidRPr="00B019F4" w:rsidRDefault="007A4C29" w:rsidP="0041340E">
      <w:pPr>
        <w:pStyle w:val="ListParagraph"/>
        <w:numPr>
          <w:ilvl w:val="0"/>
          <w:numId w:val="17"/>
        </w:numPr>
        <w:rPr>
          <w:lang w:val="en"/>
        </w:rPr>
      </w:pPr>
      <w:r w:rsidRPr="00B019F4">
        <w:rPr>
          <w:lang w:val="en"/>
        </w:rPr>
        <w:t>be informed in writing of their rights;</w:t>
      </w:r>
    </w:p>
    <w:p w14:paraId="0F728BDD" w14:textId="4EA7422D" w:rsidR="007A4C29" w:rsidRPr="00B019F4" w:rsidRDefault="007A4C29" w:rsidP="0041340E">
      <w:pPr>
        <w:pStyle w:val="ListParagraph"/>
        <w:numPr>
          <w:ilvl w:val="0"/>
          <w:numId w:val="17"/>
        </w:numPr>
        <w:rPr>
          <w:lang w:val="en"/>
        </w:rPr>
      </w:pPr>
      <w:r w:rsidRPr="00B019F4">
        <w:rPr>
          <w:lang w:val="en"/>
        </w:rPr>
        <w:t>services that are nondiscriminatory;</w:t>
      </w:r>
    </w:p>
    <w:p w14:paraId="386C6225" w14:textId="01A2A72C" w:rsidR="007A4C29" w:rsidRPr="00B019F4" w:rsidRDefault="007A4C29" w:rsidP="0041340E">
      <w:pPr>
        <w:pStyle w:val="ListParagraph"/>
        <w:numPr>
          <w:ilvl w:val="0"/>
          <w:numId w:val="17"/>
        </w:numPr>
        <w:rPr>
          <w:lang w:val="en"/>
        </w:rPr>
      </w:pPr>
      <w:r w:rsidRPr="00B019F4">
        <w:rPr>
          <w:lang w:val="en"/>
        </w:rPr>
        <w:t>protection of personal information contained in the division's records, and</w:t>
      </w:r>
    </w:p>
    <w:p w14:paraId="30FDFC82" w14:textId="57F3E8E6" w:rsidR="007A4C29" w:rsidRPr="00B019F4" w:rsidRDefault="007A4C29" w:rsidP="0041340E">
      <w:pPr>
        <w:pStyle w:val="ListParagraph"/>
        <w:numPr>
          <w:ilvl w:val="0"/>
          <w:numId w:val="17"/>
        </w:numPr>
        <w:rPr>
          <w:lang w:val="en"/>
        </w:rPr>
      </w:pPr>
      <w:r w:rsidRPr="00B019F4">
        <w:rPr>
          <w:lang w:val="en"/>
        </w:rPr>
        <w:t>appeal decisions regarding their planned services or their eligibility for such services.</w:t>
      </w:r>
    </w:p>
    <w:p w14:paraId="1ACCE39E" w14:textId="433A95F3" w:rsidR="007A4C29" w:rsidRPr="007A4C29" w:rsidRDefault="007A4C29" w:rsidP="007A4C29">
      <w:pPr>
        <w:rPr>
          <w:rFonts w:eastAsia="Times New Roman" w:cs="Arial"/>
          <w:szCs w:val="24"/>
          <w:lang w:val="en"/>
        </w:rPr>
      </w:pPr>
      <w:r w:rsidRPr="007A4C29">
        <w:rPr>
          <w:rFonts w:eastAsia="Times New Roman" w:cs="Arial"/>
          <w:szCs w:val="24"/>
          <w:lang w:val="en"/>
        </w:rPr>
        <w:t xml:space="preserve">Applicant and customer rights applicable to each VR program are summarized in a brochure titled </w:t>
      </w:r>
      <w:hyperlink r:id="rId8" w:history="1">
        <w:r w:rsidRPr="007A4C29">
          <w:rPr>
            <w:rFonts w:eastAsia="Times New Roman" w:cs="Arial"/>
            <w:color w:val="0000FF"/>
            <w:szCs w:val="24"/>
            <w:u w:val="single"/>
            <w:lang w:val="en"/>
          </w:rPr>
          <w:t>Vocational Rehabilitation Appeal Procedures - Can We Talk? (PDF)</w:t>
        </w:r>
      </w:hyperlink>
      <w:r w:rsidRPr="007A4C29">
        <w:rPr>
          <w:rFonts w:eastAsia="Times New Roman" w:cs="Arial"/>
          <w:szCs w:val="24"/>
          <w:lang w:val="en"/>
        </w:rPr>
        <w:t>. A copy of the brochure is to be provided to the customer, at a minimum:</w:t>
      </w:r>
    </w:p>
    <w:p w14:paraId="4144D673" w14:textId="77777777" w:rsidR="007A4C29" w:rsidRPr="00B019F4" w:rsidRDefault="007A4C29" w:rsidP="0041340E">
      <w:pPr>
        <w:pStyle w:val="ListParagraph"/>
        <w:numPr>
          <w:ilvl w:val="0"/>
          <w:numId w:val="18"/>
        </w:numPr>
        <w:rPr>
          <w:lang w:val="en"/>
        </w:rPr>
      </w:pPr>
      <w:r w:rsidRPr="00B019F4">
        <w:rPr>
          <w:lang w:val="en"/>
        </w:rPr>
        <w:t>at application;</w:t>
      </w:r>
    </w:p>
    <w:p w14:paraId="08E3E082" w14:textId="39975AC7" w:rsidR="007A4C29" w:rsidRPr="00B019F4" w:rsidRDefault="007A4C29" w:rsidP="0041340E">
      <w:pPr>
        <w:pStyle w:val="ListParagraph"/>
        <w:numPr>
          <w:ilvl w:val="0"/>
          <w:numId w:val="18"/>
        </w:numPr>
        <w:rPr>
          <w:lang w:val="en"/>
        </w:rPr>
      </w:pPr>
      <w:r w:rsidRPr="00B019F4">
        <w:rPr>
          <w:lang w:val="en"/>
        </w:rPr>
        <w:t>at the time of initial plan development</w:t>
      </w:r>
      <w:r w:rsidR="006A2458" w:rsidRPr="00B019F4">
        <w:rPr>
          <w:lang w:val="en"/>
        </w:rPr>
        <w:t xml:space="preserve"> or IPE </w:t>
      </w:r>
      <w:r w:rsidR="00FA1A6C" w:rsidRPr="00B019F4">
        <w:rPr>
          <w:lang w:val="en"/>
        </w:rPr>
        <w:t>a</w:t>
      </w:r>
      <w:r w:rsidR="006A2458" w:rsidRPr="00B019F4">
        <w:rPr>
          <w:lang w:val="en"/>
        </w:rPr>
        <w:t>mendment</w:t>
      </w:r>
      <w:r w:rsidRPr="00B019F4">
        <w:rPr>
          <w:lang w:val="en"/>
        </w:rPr>
        <w:t>;</w:t>
      </w:r>
    </w:p>
    <w:p w14:paraId="29288FD4" w14:textId="77777777" w:rsidR="007A4C29" w:rsidRPr="00B019F4" w:rsidRDefault="007A4C29" w:rsidP="0041340E">
      <w:pPr>
        <w:pStyle w:val="ListParagraph"/>
        <w:numPr>
          <w:ilvl w:val="0"/>
          <w:numId w:val="18"/>
        </w:numPr>
        <w:rPr>
          <w:lang w:val="en"/>
        </w:rPr>
      </w:pPr>
      <w:r w:rsidRPr="00B019F4">
        <w:rPr>
          <w:lang w:val="en"/>
        </w:rPr>
        <w:t>when services are being denied, reduced, suspended, or terminated; and</w:t>
      </w:r>
    </w:p>
    <w:p w14:paraId="14227F20" w14:textId="77777777" w:rsidR="007A4C29" w:rsidRPr="00B019F4" w:rsidRDefault="007A4C29" w:rsidP="0041340E">
      <w:pPr>
        <w:pStyle w:val="ListParagraph"/>
        <w:numPr>
          <w:ilvl w:val="0"/>
          <w:numId w:val="18"/>
        </w:numPr>
        <w:rPr>
          <w:lang w:val="en"/>
        </w:rPr>
      </w:pPr>
      <w:r w:rsidRPr="00B019F4">
        <w:rPr>
          <w:lang w:val="en"/>
        </w:rPr>
        <w:t>upon applicant/customer request.</w:t>
      </w:r>
    </w:p>
    <w:p w14:paraId="0A73B091" w14:textId="77777777" w:rsidR="007A4C29" w:rsidRPr="007A4C29" w:rsidRDefault="007A4C29" w:rsidP="007A4C29">
      <w:pPr>
        <w:rPr>
          <w:rFonts w:eastAsia="Times New Roman" w:cs="Arial"/>
          <w:szCs w:val="24"/>
          <w:lang w:val="en"/>
        </w:rPr>
      </w:pPr>
      <w:r w:rsidRPr="007A4C29">
        <w:rPr>
          <w:rFonts w:eastAsia="Times New Roman" w:cs="Arial"/>
          <w:szCs w:val="24"/>
          <w:lang w:val="en"/>
        </w:rPr>
        <w:t xml:space="preserve">For a detailed description of the appeals process, see </w:t>
      </w:r>
      <w:hyperlink r:id="rId9" w:anchor="a204" w:history="1">
        <w:r w:rsidRPr="007A4C29">
          <w:rPr>
            <w:rFonts w:eastAsia="Times New Roman" w:cs="Arial"/>
            <w:color w:val="0000FF"/>
            <w:szCs w:val="24"/>
            <w:u w:val="single"/>
            <w:lang w:val="en"/>
          </w:rPr>
          <w:t>VRSM A-204: Appeals and Hearings</w:t>
        </w:r>
      </w:hyperlink>
      <w:r w:rsidRPr="007A4C29">
        <w:rPr>
          <w:rFonts w:eastAsia="Times New Roman" w:cs="Arial"/>
          <w:szCs w:val="24"/>
          <w:lang w:val="en"/>
        </w:rPr>
        <w:t xml:space="preserve"> in this chapter.</w:t>
      </w:r>
    </w:p>
    <w:p w14:paraId="310A2D3E" w14:textId="77777777" w:rsidR="00C30A29" w:rsidRDefault="00F9491F" w:rsidP="00C30A29">
      <w:pPr>
        <w:pStyle w:val="Heading3"/>
        <w:rPr>
          <w:lang w:val="en"/>
        </w:rPr>
      </w:pPr>
      <w:r w:rsidRPr="00F9491F">
        <w:rPr>
          <w:rFonts w:eastAsia="Times New Roman"/>
          <w:lang w:val="en"/>
        </w:rPr>
        <w:t>A-202-1: Nondiscrimination Policy</w:t>
      </w:r>
    </w:p>
    <w:p w14:paraId="6E767A37" w14:textId="77777777" w:rsidR="00C30A29" w:rsidRPr="00A41943" w:rsidRDefault="00C30A29" w:rsidP="00FA1A6C">
      <w:pPr>
        <w:spacing w:before="0" w:beforeAutospacing="0" w:after="0" w:afterAutospacing="0"/>
        <w:rPr>
          <w:rFonts w:eastAsia="Times New Roman" w:cs="Arial"/>
          <w:szCs w:val="24"/>
          <w:lang w:val="en"/>
        </w:rPr>
      </w:pPr>
      <w:r w:rsidRPr="00A41943">
        <w:rPr>
          <w:rFonts w:eastAsia="Times New Roman" w:cs="Arial"/>
          <w:szCs w:val="24"/>
          <w:lang w:val="en"/>
        </w:rPr>
        <w:t>VR does not exclude, deny benefits, limit participation, or otherwise discriminate against any individual who is otherwise qualified in the administration of services based on:</w:t>
      </w:r>
    </w:p>
    <w:p w14:paraId="523B6FE3" w14:textId="77777777" w:rsidR="00C30A29" w:rsidRPr="00B019F4" w:rsidRDefault="00C30A29" w:rsidP="0041340E">
      <w:pPr>
        <w:pStyle w:val="ListParagraph"/>
        <w:numPr>
          <w:ilvl w:val="0"/>
          <w:numId w:val="19"/>
        </w:numPr>
        <w:rPr>
          <w:lang w:val="en"/>
        </w:rPr>
      </w:pPr>
      <w:r w:rsidRPr="00B019F4">
        <w:rPr>
          <w:lang w:val="en"/>
        </w:rPr>
        <w:t>race;</w:t>
      </w:r>
    </w:p>
    <w:p w14:paraId="4D40447C" w14:textId="77777777" w:rsidR="00C30A29" w:rsidRPr="00B019F4" w:rsidRDefault="00C30A29" w:rsidP="0041340E">
      <w:pPr>
        <w:pStyle w:val="ListParagraph"/>
        <w:numPr>
          <w:ilvl w:val="0"/>
          <w:numId w:val="19"/>
        </w:numPr>
        <w:rPr>
          <w:lang w:val="en"/>
        </w:rPr>
      </w:pPr>
      <w:r w:rsidRPr="00B019F4">
        <w:rPr>
          <w:lang w:val="en"/>
        </w:rPr>
        <w:t>color;</w:t>
      </w:r>
    </w:p>
    <w:p w14:paraId="35902DE7" w14:textId="77777777" w:rsidR="00C30A29" w:rsidRPr="00B019F4" w:rsidRDefault="00C30A29" w:rsidP="0041340E">
      <w:pPr>
        <w:pStyle w:val="ListParagraph"/>
        <w:numPr>
          <w:ilvl w:val="0"/>
          <w:numId w:val="19"/>
        </w:numPr>
        <w:rPr>
          <w:lang w:val="en"/>
        </w:rPr>
      </w:pPr>
      <w:r w:rsidRPr="00B019F4">
        <w:rPr>
          <w:lang w:val="en"/>
        </w:rPr>
        <w:t>sex;</w:t>
      </w:r>
    </w:p>
    <w:p w14:paraId="773DBD1F" w14:textId="77777777" w:rsidR="00C30A29" w:rsidRPr="00B019F4" w:rsidRDefault="00C30A29" w:rsidP="0041340E">
      <w:pPr>
        <w:pStyle w:val="ListParagraph"/>
        <w:numPr>
          <w:ilvl w:val="0"/>
          <w:numId w:val="19"/>
        </w:numPr>
        <w:rPr>
          <w:lang w:val="en"/>
        </w:rPr>
      </w:pPr>
      <w:r w:rsidRPr="00B019F4">
        <w:rPr>
          <w:lang w:val="en"/>
        </w:rPr>
        <w:t>national origin;</w:t>
      </w:r>
    </w:p>
    <w:p w14:paraId="168D5609" w14:textId="77777777" w:rsidR="00C30A29" w:rsidRPr="00B019F4" w:rsidRDefault="00C30A29" w:rsidP="0041340E">
      <w:pPr>
        <w:pStyle w:val="ListParagraph"/>
        <w:numPr>
          <w:ilvl w:val="0"/>
          <w:numId w:val="19"/>
        </w:numPr>
        <w:rPr>
          <w:lang w:val="en"/>
        </w:rPr>
      </w:pPr>
      <w:r w:rsidRPr="00B019F4">
        <w:rPr>
          <w:lang w:val="en"/>
        </w:rPr>
        <w:t>age;</w:t>
      </w:r>
    </w:p>
    <w:p w14:paraId="472A4FD7" w14:textId="77777777" w:rsidR="00C30A29" w:rsidRPr="00B019F4" w:rsidRDefault="00C30A29" w:rsidP="0041340E">
      <w:pPr>
        <w:pStyle w:val="ListParagraph"/>
        <w:numPr>
          <w:ilvl w:val="0"/>
          <w:numId w:val="19"/>
        </w:numPr>
        <w:rPr>
          <w:lang w:val="en"/>
        </w:rPr>
      </w:pPr>
      <w:r w:rsidRPr="00B019F4">
        <w:rPr>
          <w:lang w:val="en"/>
        </w:rPr>
        <w:t>disability; or</w:t>
      </w:r>
    </w:p>
    <w:p w14:paraId="3D45CA44" w14:textId="77777777" w:rsidR="00F9491F" w:rsidRPr="00B019F4" w:rsidRDefault="00C30A29" w:rsidP="0041340E">
      <w:pPr>
        <w:pStyle w:val="ListParagraph"/>
        <w:numPr>
          <w:ilvl w:val="0"/>
          <w:numId w:val="19"/>
        </w:numPr>
        <w:rPr>
          <w:lang w:val="en"/>
        </w:rPr>
      </w:pPr>
      <w:r w:rsidRPr="00B019F4">
        <w:rPr>
          <w:lang w:val="en"/>
        </w:rPr>
        <w:t>religion.</w:t>
      </w:r>
    </w:p>
    <w:p w14:paraId="396D6068" w14:textId="77777777" w:rsidR="00C30A29" w:rsidRDefault="00F9491F" w:rsidP="00F9491F">
      <w:pPr>
        <w:pStyle w:val="Heading3"/>
        <w:rPr>
          <w:rFonts w:eastAsia="Times New Roman"/>
          <w:lang w:val="en"/>
        </w:rPr>
      </w:pPr>
      <w:r w:rsidRPr="00F9491F">
        <w:rPr>
          <w:rFonts w:eastAsia="Times New Roman"/>
          <w:lang w:val="en"/>
        </w:rPr>
        <w:t>A-202-2: Civil Rights Complaints</w:t>
      </w:r>
    </w:p>
    <w:p w14:paraId="3418371F" w14:textId="68C70284" w:rsidR="00C30A29" w:rsidRPr="00C30A29" w:rsidRDefault="00C30A29" w:rsidP="00C30A29">
      <w:pPr>
        <w:rPr>
          <w:rFonts w:eastAsia="Times New Roman" w:cs="Arial"/>
          <w:szCs w:val="24"/>
          <w:lang w:val="en"/>
        </w:rPr>
      </w:pPr>
      <w:r w:rsidRPr="00C30A29">
        <w:rPr>
          <w:rFonts w:eastAsia="Times New Roman" w:cs="Arial"/>
          <w:szCs w:val="24"/>
          <w:lang w:val="en"/>
        </w:rPr>
        <w:t>All discrimination complaints received by VR, either directly from a customer or through an external compliance agency, must be forwarded immediately to the TWC Equal Opportunity Officer (</w:t>
      </w:r>
      <w:r w:rsidR="00B740D7">
        <w:rPr>
          <w:rFonts w:eastAsia="Times New Roman" w:cs="Arial"/>
          <w:szCs w:val="24"/>
          <w:lang w:val="en"/>
        </w:rPr>
        <w:t>A</w:t>
      </w:r>
      <w:r w:rsidRPr="00C30A29">
        <w:rPr>
          <w:rFonts w:eastAsia="Times New Roman" w:cs="Arial"/>
          <w:szCs w:val="24"/>
          <w:lang w:val="en"/>
        </w:rPr>
        <w:t>ttn: EO Program, Regulatory Integrity Division) by the VR staff member receiving the complaint.</w:t>
      </w:r>
    </w:p>
    <w:p w14:paraId="200762BA" w14:textId="7EABB523" w:rsidR="00C30A29" w:rsidRDefault="00C30A29" w:rsidP="00C30A29">
      <w:pPr>
        <w:rPr>
          <w:rFonts w:eastAsia="Times New Roman" w:cs="Arial"/>
          <w:szCs w:val="24"/>
          <w:lang w:val="en"/>
        </w:rPr>
      </w:pPr>
      <w:r w:rsidRPr="00C30A29">
        <w:rPr>
          <w:rFonts w:eastAsia="Times New Roman" w:cs="Arial"/>
          <w:szCs w:val="24"/>
          <w:lang w:val="en"/>
        </w:rPr>
        <w:t>Detailed information about policies, services, and procedures may be found on TWC's Equal Opportunity is the Law web page.</w:t>
      </w:r>
    </w:p>
    <w:p w14:paraId="56633177" w14:textId="77777777" w:rsidR="00F9491F" w:rsidRPr="00F86BF0" w:rsidRDefault="00F9491F" w:rsidP="00C30A29">
      <w:pPr>
        <w:pStyle w:val="Heading2"/>
        <w:rPr>
          <w:rFonts w:eastAsia="Times New Roman"/>
          <w:lang w:val="en"/>
        </w:rPr>
      </w:pPr>
      <w:r w:rsidRPr="00F86BF0">
        <w:rPr>
          <w:rFonts w:eastAsia="Times New Roman"/>
          <w:lang w:val="en"/>
        </w:rPr>
        <w:lastRenderedPageBreak/>
        <w:t>A-203: Mediation</w:t>
      </w:r>
    </w:p>
    <w:p w14:paraId="366D8F67" w14:textId="77777777" w:rsidR="00C30A29" w:rsidRPr="00F86BF0" w:rsidRDefault="00C30A29" w:rsidP="00C30A29">
      <w:pPr>
        <w:rPr>
          <w:rFonts w:eastAsia="Times New Roman" w:cs="Arial"/>
          <w:szCs w:val="24"/>
          <w:lang w:val="en"/>
        </w:rPr>
      </w:pPr>
      <w:r w:rsidRPr="00F86BF0">
        <w:rPr>
          <w:rFonts w:eastAsia="Times New Roman" w:cs="Arial"/>
          <w:szCs w:val="24"/>
          <w:lang w:val="en"/>
        </w:rPr>
        <w:t>Any party in an appeal may request mediation. Mediation is a voluntary process in which an appellant and a VR representative may work with a trained mediator to try to resolve a dispute with VR about determinations that affect the appellant's VR services.</w:t>
      </w:r>
    </w:p>
    <w:p w14:paraId="24232ED9" w14:textId="77777777" w:rsidR="00C30A29" w:rsidRPr="00F86BF0" w:rsidRDefault="00C30A29" w:rsidP="00C30A29">
      <w:pPr>
        <w:rPr>
          <w:rFonts w:eastAsia="Times New Roman" w:cs="Arial"/>
          <w:szCs w:val="24"/>
          <w:lang w:val="en"/>
        </w:rPr>
      </w:pPr>
      <w:r w:rsidRPr="00F86BF0">
        <w:rPr>
          <w:rFonts w:eastAsia="Times New Roman" w:cs="Arial"/>
          <w:szCs w:val="24"/>
          <w:lang w:val="en"/>
        </w:rPr>
        <w:t>Participation in the mediation process is voluntary on the part of the customer and VR.</w:t>
      </w:r>
    </w:p>
    <w:p w14:paraId="74C8F8CB" w14:textId="77777777" w:rsidR="00C30A29" w:rsidRPr="00F86BF0" w:rsidRDefault="00C30A29" w:rsidP="00C30A29">
      <w:pPr>
        <w:rPr>
          <w:rFonts w:eastAsia="Times New Roman" w:cs="Arial"/>
          <w:szCs w:val="24"/>
          <w:lang w:val="en"/>
        </w:rPr>
      </w:pPr>
      <w:r w:rsidRPr="00F86BF0">
        <w:rPr>
          <w:rFonts w:eastAsia="Times New Roman" w:cs="Arial"/>
          <w:szCs w:val="24"/>
          <w:lang w:val="en"/>
        </w:rPr>
        <w:t>The mediation process cannot deny or delay:</w:t>
      </w:r>
    </w:p>
    <w:p w14:paraId="5CFD8C44" w14:textId="77777777" w:rsidR="00C30A29" w:rsidRPr="00B019F4" w:rsidRDefault="00C30A29" w:rsidP="0041340E">
      <w:pPr>
        <w:pStyle w:val="ListParagraph"/>
        <w:numPr>
          <w:ilvl w:val="0"/>
          <w:numId w:val="20"/>
        </w:numPr>
        <w:rPr>
          <w:lang w:val="en"/>
        </w:rPr>
      </w:pPr>
      <w:r w:rsidRPr="00B019F4">
        <w:rPr>
          <w:lang w:val="en"/>
        </w:rPr>
        <w:t>the appellant's right to pursue resolution of the dispute through an impartial hearing held 60 days from receipt of the appellant's request for a due-process hearing; or</w:t>
      </w:r>
    </w:p>
    <w:p w14:paraId="05FAE4BF" w14:textId="77777777" w:rsidR="00C30A29" w:rsidRPr="00B019F4" w:rsidRDefault="00C30A29" w:rsidP="0041340E">
      <w:pPr>
        <w:pStyle w:val="ListParagraph"/>
        <w:numPr>
          <w:ilvl w:val="0"/>
          <w:numId w:val="20"/>
        </w:numPr>
        <w:rPr>
          <w:lang w:val="en"/>
        </w:rPr>
      </w:pPr>
      <w:r w:rsidRPr="00B019F4">
        <w:rPr>
          <w:lang w:val="en"/>
        </w:rPr>
        <w:t>any other rights described in this chapter.</w:t>
      </w:r>
    </w:p>
    <w:p w14:paraId="05263747" w14:textId="77777777" w:rsidR="00C30A29" w:rsidRPr="00C30A29" w:rsidRDefault="00C30A29" w:rsidP="00C30A29">
      <w:pPr>
        <w:rPr>
          <w:rFonts w:eastAsia="Times New Roman" w:cs="Arial"/>
          <w:szCs w:val="24"/>
          <w:lang w:val="en"/>
        </w:rPr>
      </w:pPr>
      <w:r w:rsidRPr="00C30A29">
        <w:rPr>
          <w:rFonts w:eastAsia="Times New Roman" w:cs="Arial"/>
          <w:szCs w:val="24"/>
          <w:lang w:val="en"/>
        </w:rPr>
        <w:t>At any point during mediation, either party or the mediator may decide to end the mediation. When mediation is ended, either party may pursue resolution through an impartial hearing.</w:t>
      </w:r>
    </w:p>
    <w:p w14:paraId="262341A3" w14:textId="77777777" w:rsidR="00C30A29" w:rsidRPr="00C30A29" w:rsidRDefault="00C30A29" w:rsidP="00C30A29">
      <w:pPr>
        <w:rPr>
          <w:rFonts w:eastAsia="Times New Roman" w:cs="Arial"/>
          <w:szCs w:val="24"/>
          <w:lang w:val="en"/>
        </w:rPr>
      </w:pPr>
      <w:r w:rsidRPr="00C30A29">
        <w:rPr>
          <w:rFonts w:eastAsia="Times New Roman" w:cs="Arial"/>
          <w:szCs w:val="24"/>
          <w:lang w:val="en"/>
        </w:rPr>
        <w:t>When the VR hearings coordinator receives a request for mediation, the hearings coordinator selects an individual from a list of qualified mediators who are knowledgeable about the laws and regulations concerning VR services.</w:t>
      </w:r>
    </w:p>
    <w:p w14:paraId="3199CF73" w14:textId="68770323" w:rsidR="00C30A29" w:rsidRPr="00C30A29" w:rsidRDefault="00C30A29" w:rsidP="00C30A29">
      <w:pPr>
        <w:rPr>
          <w:rFonts w:eastAsia="Times New Roman" w:cs="Arial"/>
          <w:szCs w:val="24"/>
          <w:lang w:val="en"/>
        </w:rPr>
      </w:pPr>
      <w:r w:rsidRPr="00C30A29">
        <w:rPr>
          <w:rFonts w:eastAsia="Times New Roman" w:cs="Arial"/>
          <w:szCs w:val="24"/>
          <w:lang w:val="en"/>
        </w:rPr>
        <w:t>Mediation sessions are scheduled and conducted in a timely manner and can be held over the telephone, if that is the customer's preference, or in person. If an in-person hearing is conducted, the location is usually the VR regional or field office nearest the appellant's residence or a place agreed to by both parties. Arrangements can be made to address the need for any accommodations.</w:t>
      </w:r>
    </w:p>
    <w:p w14:paraId="74B84252" w14:textId="77777777" w:rsidR="00C30A29" w:rsidRPr="00C30A29" w:rsidRDefault="00C30A29" w:rsidP="00C30A29">
      <w:pPr>
        <w:rPr>
          <w:rFonts w:eastAsia="Times New Roman" w:cs="Arial"/>
          <w:szCs w:val="24"/>
          <w:lang w:val="en"/>
        </w:rPr>
      </w:pPr>
      <w:r w:rsidRPr="00C30A29">
        <w:rPr>
          <w:rFonts w:eastAsia="Times New Roman" w:cs="Arial"/>
          <w:szCs w:val="24"/>
          <w:lang w:val="en"/>
        </w:rPr>
        <w:t>Discussions that occur during the mediation process are kept confidential and are not used as evidence in any subsequent due-process hearing or civil proceedings. The parties to the mediation process may be required to sign a confidentiality pledge before the process begins.</w:t>
      </w:r>
    </w:p>
    <w:p w14:paraId="5BD531EF" w14:textId="77777777" w:rsidR="00C30A29" w:rsidRPr="00C30A29" w:rsidRDefault="00C30A29" w:rsidP="00C30A29">
      <w:pPr>
        <w:rPr>
          <w:rFonts w:eastAsia="Times New Roman" w:cs="Arial"/>
          <w:szCs w:val="24"/>
          <w:lang w:val="en"/>
        </w:rPr>
      </w:pPr>
      <w:r w:rsidRPr="00C30A29">
        <w:rPr>
          <w:rFonts w:eastAsia="Times New Roman" w:cs="Arial"/>
          <w:szCs w:val="24"/>
          <w:lang w:val="en"/>
        </w:rPr>
        <w:t>Any agreement reached during the mediation must be in writing and signed by all parties. The agreement becomes a part of the customer's record.</w:t>
      </w:r>
    </w:p>
    <w:p w14:paraId="1CE97844" w14:textId="77777777" w:rsidR="00C30A29" w:rsidRPr="00C30A29" w:rsidRDefault="00C30A29" w:rsidP="00C30A29">
      <w:pPr>
        <w:rPr>
          <w:lang w:val="en"/>
        </w:rPr>
      </w:pPr>
      <w:r w:rsidRPr="00C30A29">
        <w:rPr>
          <w:rFonts w:eastAsia="Times New Roman" w:cs="Arial"/>
          <w:szCs w:val="24"/>
          <w:lang w:val="en"/>
        </w:rPr>
        <w:t>VR pays the cost of a mediation session. However, VR does not pay for costs related to the appellant's representation by counsel or another advocate selected by the appellant.</w:t>
      </w:r>
    </w:p>
    <w:p w14:paraId="43B78565" w14:textId="77777777" w:rsidR="00C30A29" w:rsidRDefault="00F9491F" w:rsidP="00F9491F">
      <w:pPr>
        <w:pStyle w:val="Heading2"/>
        <w:rPr>
          <w:rFonts w:eastAsia="Times New Roman"/>
          <w:lang w:val="en"/>
        </w:rPr>
      </w:pPr>
      <w:r w:rsidRPr="00F9491F">
        <w:rPr>
          <w:rFonts w:eastAsia="Times New Roman"/>
          <w:lang w:val="en"/>
        </w:rPr>
        <w:t>A-204: Appeals and Hearings</w:t>
      </w:r>
    </w:p>
    <w:p w14:paraId="72855279" w14:textId="77777777" w:rsidR="00C30A29" w:rsidRPr="00A41943" w:rsidRDefault="00C30A29" w:rsidP="00210B11">
      <w:pPr>
        <w:spacing w:before="0" w:beforeAutospacing="0" w:after="0" w:afterAutospacing="0"/>
        <w:rPr>
          <w:rFonts w:eastAsia="Times New Roman" w:cs="Arial"/>
          <w:szCs w:val="24"/>
          <w:lang w:val="en"/>
        </w:rPr>
      </w:pPr>
      <w:r w:rsidRPr="00A41943">
        <w:rPr>
          <w:rFonts w:eastAsia="Times New Roman" w:cs="Arial"/>
          <w:szCs w:val="24"/>
          <w:lang w:val="en"/>
        </w:rPr>
        <w:t>An appeal, also known as a due-process hearing, provides the opportunity to:</w:t>
      </w:r>
    </w:p>
    <w:p w14:paraId="7FB9E38A" w14:textId="77777777" w:rsidR="00C30A29" w:rsidRPr="00B019F4" w:rsidRDefault="00C30A29" w:rsidP="0041340E">
      <w:pPr>
        <w:pStyle w:val="ListParagraph"/>
        <w:numPr>
          <w:ilvl w:val="0"/>
          <w:numId w:val="21"/>
        </w:numPr>
        <w:rPr>
          <w:lang w:val="en"/>
        </w:rPr>
      </w:pPr>
      <w:r w:rsidRPr="00B019F4">
        <w:rPr>
          <w:lang w:val="en"/>
        </w:rPr>
        <w:t>resolve disputes about decisions concerning furnishing or denying services; and</w:t>
      </w:r>
    </w:p>
    <w:p w14:paraId="195B2171" w14:textId="77777777" w:rsidR="00C30A29" w:rsidRPr="00B019F4" w:rsidRDefault="00C30A29" w:rsidP="0041340E">
      <w:pPr>
        <w:pStyle w:val="ListParagraph"/>
        <w:numPr>
          <w:ilvl w:val="0"/>
          <w:numId w:val="21"/>
        </w:numPr>
        <w:rPr>
          <w:lang w:val="en"/>
        </w:rPr>
      </w:pPr>
      <w:r w:rsidRPr="00B019F4">
        <w:rPr>
          <w:lang w:val="en"/>
        </w:rPr>
        <w:t>submit additional evidence and information to an impartial hearing officer (IHO), who decides on the issues in dispute.</w:t>
      </w:r>
    </w:p>
    <w:p w14:paraId="581EACB6" w14:textId="77777777" w:rsidR="00C30A29" w:rsidRPr="00C30A29" w:rsidRDefault="00C30A29" w:rsidP="00C30A29">
      <w:pPr>
        <w:rPr>
          <w:rFonts w:eastAsia="Times New Roman" w:cs="Arial"/>
          <w:szCs w:val="24"/>
          <w:lang w:val="en"/>
        </w:rPr>
      </w:pPr>
      <w:r w:rsidRPr="00C30A29">
        <w:rPr>
          <w:rFonts w:eastAsia="Times New Roman" w:cs="Arial"/>
          <w:szCs w:val="24"/>
          <w:lang w:val="en"/>
        </w:rPr>
        <w:lastRenderedPageBreak/>
        <w:t>VR fairly and impartially addresses a customer's complaints about furnishing or denying services. To avoid an interruption of services, VR handles complaints promptly and at the lowest possible management level.</w:t>
      </w:r>
    </w:p>
    <w:p w14:paraId="2BD4B8F4" w14:textId="576077E9" w:rsidR="00C30A29" w:rsidRPr="00C30A29" w:rsidRDefault="00C30A29" w:rsidP="00C30A29">
      <w:pPr>
        <w:rPr>
          <w:rFonts w:eastAsia="Times New Roman" w:cs="Arial"/>
          <w:szCs w:val="24"/>
          <w:lang w:val="en"/>
        </w:rPr>
      </w:pPr>
      <w:r w:rsidRPr="00C30A29">
        <w:rPr>
          <w:rFonts w:eastAsia="Times New Roman" w:cs="Arial"/>
          <w:szCs w:val="24"/>
          <w:lang w:val="en"/>
        </w:rPr>
        <w:t xml:space="preserve">It is TWC's policy to explore all options in VR policy to resolve the complaint. This requires VR staff to address any complaint through an informal resolution process. However, if the VR counselor or his or her </w:t>
      </w:r>
      <w:r w:rsidR="000B08A3">
        <w:rPr>
          <w:rFonts w:eastAsia="Times New Roman" w:cs="Arial"/>
          <w:szCs w:val="24"/>
          <w:lang w:val="en"/>
        </w:rPr>
        <w:t xml:space="preserve">VR Supervisor or </w:t>
      </w:r>
      <w:r w:rsidR="00E00333">
        <w:rPr>
          <w:rFonts w:eastAsia="Times New Roman" w:cs="Arial"/>
          <w:szCs w:val="24"/>
          <w:lang w:val="en"/>
        </w:rPr>
        <w:t>VR Manager</w:t>
      </w:r>
      <w:r w:rsidRPr="00C30A29">
        <w:rPr>
          <w:rFonts w:eastAsia="Times New Roman" w:cs="Arial"/>
          <w:szCs w:val="24"/>
          <w:lang w:val="en"/>
        </w:rPr>
        <w:t xml:space="preserve"> cannot resolve the complaint, the customer must be given the right to appeal.</w:t>
      </w:r>
    </w:p>
    <w:p w14:paraId="1AC845A1" w14:textId="77777777" w:rsidR="00F9491F" w:rsidRDefault="00C30A29" w:rsidP="00C30A29">
      <w:pPr>
        <w:rPr>
          <w:rFonts w:eastAsia="Times New Roman" w:cs="Arial"/>
          <w:szCs w:val="24"/>
          <w:lang w:val="en"/>
        </w:rPr>
      </w:pPr>
      <w:r w:rsidRPr="00C30A29">
        <w:rPr>
          <w:rFonts w:eastAsia="Times New Roman" w:cs="Arial"/>
          <w:szCs w:val="24"/>
          <w:lang w:val="en"/>
        </w:rPr>
        <w:t>This policy applies to customer appeals involving VR and Independent Living Services for Older Individuals Who Are Blind.</w:t>
      </w:r>
    </w:p>
    <w:p w14:paraId="1023F4ED" w14:textId="77777777" w:rsidR="00384C4A" w:rsidRPr="00F9491F" w:rsidRDefault="00384C4A" w:rsidP="00C30A29">
      <w:pPr>
        <w:rPr>
          <w:rFonts w:eastAsia="Times New Roman"/>
          <w:lang w:val="en"/>
        </w:rPr>
      </w:pPr>
      <w:r>
        <w:rPr>
          <w:rFonts w:eastAsia="Times New Roman" w:cs="Arial"/>
          <w:szCs w:val="24"/>
          <w:lang w:val="en"/>
        </w:rPr>
        <w:t xml:space="preserve">Refer to Office of </w:t>
      </w:r>
      <w:hyperlink r:id="rId10" w:history="1">
        <w:r w:rsidRPr="00384C4A">
          <w:rPr>
            <w:rStyle w:val="Hyperlink"/>
            <w:rFonts w:eastAsia="Times New Roman" w:cs="Arial"/>
            <w:szCs w:val="24"/>
            <w:lang w:val="en"/>
          </w:rPr>
          <w:t>General Counsel-Due Process Hearing</w:t>
        </w:r>
      </w:hyperlink>
      <w:r>
        <w:rPr>
          <w:rFonts w:eastAsia="Times New Roman" w:cs="Arial"/>
          <w:szCs w:val="24"/>
          <w:lang w:val="en"/>
        </w:rPr>
        <w:t xml:space="preserve"> for additional information.</w:t>
      </w:r>
    </w:p>
    <w:p w14:paraId="4E77EDDB" w14:textId="77777777" w:rsidR="00C30A29" w:rsidRDefault="00F9491F" w:rsidP="00F9491F">
      <w:pPr>
        <w:pStyle w:val="Heading3"/>
        <w:rPr>
          <w:rFonts w:eastAsia="Times New Roman"/>
          <w:lang w:val="en"/>
        </w:rPr>
      </w:pPr>
      <w:r w:rsidRPr="00F9491F">
        <w:rPr>
          <w:rFonts w:eastAsia="Times New Roman"/>
          <w:lang w:val="en"/>
        </w:rPr>
        <w:t>A-204-1: Notifying the Customer of the Appeals Process</w:t>
      </w:r>
    </w:p>
    <w:p w14:paraId="69ECC884" w14:textId="77777777" w:rsidR="00C30A29" w:rsidRPr="00C30A29" w:rsidRDefault="00C30A29" w:rsidP="008729F8">
      <w:pPr>
        <w:spacing w:before="0" w:beforeAutospacing="0" w:after="0" w:afterAutospacing="0"/>
        <w:rPr>
          <w:rFonts w:eastAsia="Times New Roman" w:cs="Arial"/>
          <w:szCs w:val="24"/>
          <w:lang w:val="en"/>
        </w:rPr>
      </w:pPr>
      <w:r w:rsidRPr="00C30A29">
        <w:rPr>
          <w:rFonts w:eastAsia="Times New Roman" w:cs="Arial"/>
          <w:szCs w:val="24"/>
          <w:lang w:val="en"/>
        </w:rPr>
        <w:t>VR provides a customer (or as appropriate, the customer's representative) written notice of:</w:t>
      </w:r>
    </w:p>
    <w:p w14:paraId="3BD5679D" w14:textId="77777777" w:rsidR="00C30A29" w:rsidRPr="00B019F4" w:rsidRDefault="00C30A29" w:rsidP="0041340E">
      <w:pPr>
        <w:pStyle w:val="ListParagraph"/>
        <w:numPr>
          <w:ilvl w:val="0"/>
          <w:numId w:val="22"/>
        </w:numPr>
        <w:rPr>
          <w:lang w:val="en"/>
        </w:rPr>
      </w:pPr>
      <w:r w:rsidRPr="00B019F4">
        <w:rPr>
          <w:lang w:val="en"/>
        </w:rPr>
        <w:t>the right to a review of VR determinations that affect the provision of services to the customer through an impartial due-process hearing as described in this chapter;</w:t>
      </w:r>
    </w:p>
    <w:p w14:paraId="04F4CEF3" w14:textId="77777777" w:rsidR="00C30A29" w:rsidRPr="00B019F4" w:rsidRDefault="00C30A29" w:rsidP="0041340E">
      <w:pPr>
        <w:pStyle w:val="ListParagraph"/>
        <w:numPr>
          <w:ilvl w:val="0"/>
          <w:numId w:val="22"/>
        </w:numPr>
        <w:rPr>
          <w:lang w:val="en"/>
        </w:rPr>
      </w:pPr>
      <w:r w:rsidRPr="00B019F4">
        <w:rPr>
          <w:lang w:val="en"/>
        </w:rPr>
        <w:t>the right to pursue mediation with respect to VR determinations that affect the customer's VR services;</w:t>
      </w:r>
    </w:p>
    <w:p w14:paraId="3EB3FCBF" w14:textId="77777777" w:rsidR="00C30A29" w:rsidRPr="00B019F4" w:rsidRDefault="00C30A29" w:rsidP="0041340E">
      <w:pPr>
        <w:pStyle w:val="ListParagraph"/>
        <w:numPr>
          <w:ilvl w:val="0"/>
          <w:numId w:val="22"/>
        </w:numPr>
        <w:rPr>
          <w:lang w:val="en"/>
        </w:rPr>
      </w:pPr>
      <w:r w:rsidRPr="00B019F4">
        <w:rPr>
          <w:lang w:val="en"/>
        </w:rPr>
        <w:t>the address of OGC, with whom the customer may file a request for mediation or a due-process hearing;</w:t>
      </w:r>
    </w:p>
    <w:p w14:paraId="19F3F545" w14:textId="77777777" w:rsidR="00C30A29" w:rsidRPr="00B019F4" w:rsidRDefault="00C30A29" w:rsidP="0041340E">
      <w:pPr>
        <w:pStyle w:val="ListParagraph"/>
        <w:numPr>
          <w:ilvl w:val="0"/>
          <w:numId w:val="22"/>
        </w:numPr>
        <w:rPr>
          <w:lang w:val="en"/>
        </w:rPr>
      </w:pPr>
      <w:r w:rsidRPr="00B019F4">
        <w:rPr>
          <w:lang w:val="en"/>
        </w:rPr>
        <w:t>the way a mediator or IHO may be selected consistent with the requirements of this chapter; and</w:t>
      </w:r>
    </w:p>
    <w:p w14:paraId="3F150F4A" w14:textId="77777777" w:rsidR="00C30A29" w:rsidRPr="00B019F4" w:rsidRDefault="00C30A29" w:rsidP="0041340E">
      <w:pPr>
        <w:pStyle w:val="ListParagraph"/>
        <w:numPr>
          <w:ilvl w:val="0"/>
          <w:numId w:val="22"/>
        </w:numPr>
        <w:rPr>
          <w:lang w:val="en"/>
        </w:rPr>
      </w:pPr>
      <w:r w:rsidRPr="00B019F4">
        <w:rPr>
          <w:lang w:val="en"/>
        </w:rPr>
        <w:t xml:space="preserve">the availability of the </w:t>
      </w:r>
      <w:hyperlink r:id="rId11" w:history="1">
        <w:r w:rsidRPr="00B019F4">
          <w:rPr>
            <w:rStyle w:val="Hyperlink"/>
            <w:rFonts w:eastAsia="Times New Roman" w:cs="Arial"/>
            <w:szCs w:val="24"/>
            <w:lang w:val="en"/>
          </w:rPr>
          <w:t>CAP</w:t>
        </w:r>
      </w:hyperlink>
      <w:r w:rsidRPr="00B019F4">
        <w:rPr>
          <w:lang w:val="en"/>
        </w:rPr>
        <w:t xml:space="preserve"> to help the customer during a mediation session or due-process hearing.</w:t>
      </w:r>
    </w:p>
    <w:p w14:paraId="25F85EB4" w14:textId="419978FD" w:rsidR="00C30A29" w:rsidRPr="00C30A29" w:rsidRDefault="00DA794B" w:rsidP="002F5DC2">
      <w:pPr>
        <w:spacing w:before="0" w:beforeAutospacing="0" w:after="0" w:afterAutospacing="0"/>
        <w:rPr>
          <w:rFonts w:eastAsia="Times New Roman" w:cs="Arial"/>
          <w:szCs w:val="24"/>
          <w:lang w:val="en"/>
        </w:rPr>
      </w:pPr>
      <w:r>
        <w:rPr>
          <w:rFonts w:eastAsia="Times New Roman" w:cs="Arial"/>
          <w:szCs w:val="24"/>
          <w:lang w:val="en"/>
        </w:rPr>
        <w:t>D</w:t>
      </w:r>
      <w:r w:rsidR="00C30A29" w:rsidRPr="00C30A29">
        <w:rPr>
          <w:rFonts w:eastAsia="Times New Roman" w:cs="Arial"/>
          <w:szCs w:val="24"/>
          <w:lang w:val="en"/>
        </w:rPr>
        <w:t>ecisions subject to review by appeal</w:t>
      </w:r>
      <w:r>
        <w:rPr>
          <w:rFonts w:eastAsia="Times New Roman" w:cs="Arial"/>
          <w:szCs w:val="24"/>
          <w:lang w:val="en"/>
        </w:rPr>
        <w:t xml:space="preserve"> include</w:t>
      </w:r>
      <w:r w:rsidR="00C30A29" w:rsidRPr="00C30A29">
        <w:rPr>
          <w:rFonts w:eastAsia="Times New Roman" w:cs="Arial"/>
          <w:szCs w:val="24"/>
          <w:lang w:val="en"/>
        </w:rPr>
        <w:t>:</w:t>
      </w:r>
    </w:p>
    <w:p w14:paraId="4455EA8B" w14:textId="77777777" w:rsidR="00C30A29" w:rsidRPr="00B019F4" w:rsidRDefault="00C30A29" w:rsidP="0041340E">
      <w:pPr>
        <w:pStyle w:val="ListParagraph"/>
        <w:numPr>
          <w:ilvl w:val="0"/>
          <w:numId w:val="23"/>
        </w:numPr>
        <w:rPr>
          <w:lang w:val="en"/>
        </w:rPr>
      </w:pPr>
      <w:r w:rsidRPr="00B019F4">
        <w:rPr>
          <w:lang w:val="en"/>
        </w:rPr>
        <w:t>denial, reduction, suspension, or termination of services;</w:t>
      </w:r>
    </w:p>
    <w:p w14:paraId="2F13B774" w14:textId="77777777" w:rsidR="00C30A29" w:rsidRPr="00B019F4" w:rsidRDefault="00C30A29" w:rsidP="0041340E">
      <w:pPr>
        <w:pStyle w:val="ListParagraph"/>
        <w:numPr>
          <w:ilvl w:val="0"/>
          <w:numId w:val="23"/>
        </w:numPr>
        <w:rPr>
          <w:lang w:val="en"/>
        </w:rPr>
      </w:pPr>
      <w:r w:rsidRPr="00B019F4">
        <w:rPr>
          <w:lang w:val="en"/>
        </w:rPr>
        <w:t>the nature or content of the customer's IPE; or</w:t>
      </w:r>
    </w:p>
    <w:p w14:paraId="2271B8A1" w14:textId="478CB312" w:rsidR="00F9491F" w:rsidRPr="00B019F4" w:rsidRDefault="00C30A29" w:rsidP="0041340E">
      <w:pPr>
        <w:pStyle w:val="ListParagraph"/>
        <w:numPr>
          <w:ilvl w:val="0"/>
          <w:numId w:val="23"/>
        </w:numPr>
        <w:rPr>
          <w:lang w:val="en"/>
        </w:rPr>
      </w:pPr>
      <w:r w:rsidRPr="00B019F4">
        <w:rPr>
          <w:lang w:val="en"/>
        </w:rPr>
        <w:t>the delivery or quality of vocational counseling services or other services provided by VR.</w:t>
      </w:r>
    </w:p>
    <w:p w14:paraId="7FC4CA02" w14:textId="2AE51CC8" w:rsidR="00C30A29" w:rsidRPr="00CD1B10" w:rsidRDefault="00F9491F" w:rsidP="00F9491F">
      <w:pPr>
        <w:pStyle w:val="Heading3"/>
        <w:rPr>
          <w:rFonts w:eastAsia="Times New Roman"/>
          <w:lang w:val="en"/>
        </w:rPr>
      </w:pPr>
      <w:r w:rsidRPr="00CD1B10">
        <w:rPr>
          <w:rFonts w:eastAsia="Times New Roman"/>
          <w:lang w:val="en"/>
        </w:rPr>
        <w:t xml:space="preserve">A-204-2: </w:t>
      </w:r>
      <w:r w:rsidR="006A2458" w:rsidRPr="00CD1B10">
        <w:rPr>
          <w:rFonts w:eastAsia="Times New Roman"/>
          <w:lang w:val="en"/>
        </w:rPr>
        <w:t xml:space="preserve">Time Limit </w:t>
      </w:r>
      <w:r w:rsidRPr="00CD1B10">
        <w:rPr>
          <w:rFonts w:eastAsia="Times New Roman"/>
          <w:lang w:val="en"/>
        </w:rPr>
        <w:t>of an Appeal</w:t>
      </w:r>
    </w:p>
    <w:p w14:paraId="3B86A08B" w14:textId="77777777" w:rsidR="00F9491F" w:rsidRPr="00CD1B10" w:rsidRDefault="00C30A29" w:rsidP="00C30A29">
      <w:pPr>
        <w:rPr>
          <w:rFonts w:eastAsia="Times New Roman"/>
          <w:lang w:val="en"/>
        </w:rPr>
      </w:pPr>
      <w:r w:rsidRPr="00CD1B10">
        <w:rPr>
          <w:rFonts w:eastAsia="Times New Roman" w:cs="Arial"/>
          <w:szCs w:val="24"/>
          <w:lang w:val="en"/>
        </w:rPr>
        <w:t>A customer who is not satisfied with a determination by VR must file the appeal within 180 days of the date on which VR made the determination. Otherwise, the appeal is not timely.</w:t>
      </w:r>
    </w:p>
    <w:p w14:paraId="36C9CB0A" w14:textId="77777777" w:rsidR="00C30A29" w:rsidRPr="00CD1B10" w:rsidRDefault="00F9491F" w:rsidP="00F9491F">
      <w:pPr>
        <w:pStyle w:val="Heading3"/>
        <w:rPr>
          <w:rFonts w:eastAsia="Times New Roman"/>
          <w:lang w:val="en"/>
        </w:rPr>
      </w:pPr>
      <w:r w:rsidRPr="00CD1B10">
        <w:rPr>
          <w:rFonts w:eastAsia="Times New Roman"/>
          <w:lang w:val="en"/>
        </w:rPr>
        <w:lastRenderedPageBreak/>
        <w:t>A-204-3: Time Limit for the Hearing</w:t>
      </w:r>
    </w:p>
    <w:p w14:paraId="767F109A" w14:textId="77777777" w:rsidR="00C30A29" w:rsidRPr="00CD1B10" w:rsidRDefault="00C30A29" w:rsidP="002F5DC2">
      <w:pPr>
        <w:spacing w:before="0" w:beforeAutospacing="0" w:after="0" w:afterAutospacing="0"/>
        <w:rPr>
          <w:rFonts w:eastAsia="Times New Roman" w:cs="Arial"/>
          <w:szCs w:val="24"/>
          <w:lang w:val="en"/>
        </w:rPr>
      </w:pPr>
      <w:r w:rsidRPr="00CD1B10">
        <w:rPr>
          <w:rFonts w:eastAsia="Times New Roman" w:cs="Arial"/>
          <w:szCs w:val="24"/>
          <w:lang w:val="en"/>
        </w:rPr>
        <w:t>An IHO must conduct a hearing within 60 days of VR's receipt of a customer's request for a due-process hearing, unless the parties to the dispute:</w:t>
      </w:r>
    </w:p>
    <w:p w14:paraId="03ACD936" w14:textId="77777777" w:rsidR="00C30A29" w:rsidRPr="00B019F4" w:rsidRDefault="00C30A29" w:rsidP="0041340E">
      <w:pPr>
        <w:pStyle w:val="ListParagraph"/>
        <w:numPr>
          <w:ilvl w:val="0"/>
          <w:numId w:val="24"/>
        </w:numPr>
        <w:rPr>
          <w:lang w:val="en"/>
        </w:rPr>
      </w:pPr>
      <w:r w:rsidRPr="00B019F4">
        <w:rPr>
          <w:lang w:val="en"/>
        </w:rPr>
        <w:t>achieve informal resolution or a mediation agreement before the sixtieth day; or</w:t>
      </w:r>
    </w:p>
    <w:p w14:paraId="1915AA70" w14:textId="77777777" w:rsidR="00C30A29" w:rsidRPr="00B019F4" w:rsidRDefault="00C30A29" w:rsidP="0041340E">
      <w:pPr>
        <w:pStyle w:val="ListParagraph"/>
        <w:numPr>
          <w:ilvl w:val="0"/>
          <w:numId w:val="24"/>
        </w:numPr>
        <w:rPr>
          <w:lang w:val="en"/>
        </w:rPr>
      </w:pPr>
      <w:r w:rsidRPr="00B019F4">
        <w:rPr>
          <w:lang w:val="en"/>
        </w:rPr>
        <w:t xml:space="preserve">agree to a specific time extension, which must be: </w:t>
      </w:r>
    </w:p>
    <w:p w14:paraId="6F38388B" w14:textId="77777777" w:rsidR="00C30A29" w:rsidRPr="00B019F4" w:rsidRDefault="00C30A29" w:rsidP="0041340E">
      <w:pPr>
        <w:pStyle w:val="ListParagraph"/>
        <w:numPr>
          <w:ilvl w:val="1"/>
          <w:numId w:val="24"/>
        </w:numPr>
        <w:rPr>
          <w:lang w:val="en"/>
        </w:rPr>
      </w:pPr>
      <w:r w:rsidRPr="00B019F4">
        <w:rPr>
          <w:lang w:val="en"/>
        </w:rPr>
        <w:t>in writing;</w:t>
      </w:r>
    </w:p>
    <w:p w14:paraId="5ADE0CA1" w14:textId="77777777" w:rsidR="00C30A29" w:rsidRPr="00B019F4" w:rsidRDefault="00C30A29" w:rsidP="0041340E">
      <w:pPr>
        <w:pStyle w:val="ListParagraph"/>
        <w:numPr>
          <w:ilvl w:val="1"/>
          <w:numId w:val="24"/>
        </w:numPr>
        <w:rPr>
          <w:lang w:val="en"/>
        </w:rPr>
      </w:pPr>
      <w:r w:rsidRPr="00B019F4">
        <w:rPr>
          <w:lang w:val="en"/>
        </w:rPr>
        <w:t>signed by the appellant; and</w:t>
      </w:r>
    </w:p>
    <w:p w14:paraId="13975821" w14:textId="77777777" w:rsidR="00C30A29" w:rsidRPr="00B019F4" w:rsidRDefault="00C30A29" w:rsidP="0041340E">
      <w:pPr>
        <w:pStyle w:val="ListParagraph"/>
        <w:numPr>
          <w:ilvl w:val="1"/>
          <w:numId w:val="24"/>
        </w:numPr>
        <w:rPr>
          <w:lang w:val="en"/>
        </w:rPr>
      </w:pPr>
      <w:r w:rsidRPr="00B019F4">
        <w:rPr>
          <w:lang w:val="en"/>
        </w:rPr>
        <w:t>filed with OGC.</w:t>
      </w:r>
    </w:p>
    <w:p w14:paraId="301CA316" w14:textId="424BE601" w:rsidR="00F9491F" w:rsidRPr="00F9491F" w:rsidRDefault="00C30A29" w:rsidP="00C30A29">
      <w:pPr>
        <w:rPr>
          <w:rFonts w:eastAsia="Times New Roman"/>
          <w:lang w:val="en"/>
        </w:rPr>
      </w:pPr>
      <w:r w:rsidRPr="00C30A29">
        <w:rPr>
          <w:rFonts w:eastAsia="Times New Roman" w:cs="Arial"/>
          <w:szCs w:val="24"/>
          <w:lang w:val="en"/>
        </w:rPr>
        <w:t>The IHO may grant reasonable time extensions for good cause at the request of either party.</w:t>
      </w:r>
    </w:p>
    <w:p w14:paraId="55A94634" w14:textId="74C390D2" w:rsidR="00F9491F" w:rsidRDefault="00F9491F" w:rsidP="00F9491F">
      <w:pPr>
        <w:pStyle w:val="Heading3"/>
        <w:rPr>
          <w:rFonts w:eastAsia="Times New Roman"/>
          <w:lang w:val="en"/>
        </w:rPr>
      </w:pPr>
      <w:r w:rsidRPr="00F9491F">
        <w:rPr>
          <w:rFonts w:eastAsia="Times New Roman"/>
          <w:lang w:val="en"/>
        </w:rPr>
        <w:t>A-204-4: Roles and Responsibilities in a Due-Process Hearing</w:t>
      </w:r>
    </w:p>
    <w:p w14:paraId="59F7101B" w14:textId="11A86569" w:rsidR="006A2458" w:rsidRDefault="00E54603" w:rsidP="004F5773">
      <w:pPr>
        <w:pStyle w:val="Heading4"/>
        <w:rPr>
          <w:rFonts w:eastAsia="Times New Roman"/>
          <w:lang w:val="en"/>
        </w:rPr>
      </w:pPr>
      <w:r>
        <w:rPr>
          <w:rFonts w:eastAsia="Times New Roman"/>
          <w:lang w:val="en"/>
        </w:rPr>
        <w:t xml:space="preserve">Independent </w:t>
      </w:r>
      <w:r w:rsidR="006A2458">
        <w:rPr>
          <w:rFonts w:eastAsia="Times New Roman"/>
          <w:lang w:val="en"/>
        </w:rPr>
        <w:t>H</w:t>
      </w:r>
      <w:r>
        <w:rPr>
          <w:rFonts w:eastAsia="Times New Roman"/>
          <w:lang w:val="en"/>
        </w:rPr>
        <w:t xml:space="preserve">earing </w:t>
      </w:r>
      <w:r w:rsidR="006A2458">
        <w:rPr>
          <w:rFonts w:eastAsia="Times New Roman"/>
          <w:lang w:val="en"/>
        </w:rPr>
        <w:t>O</w:t>
      </w:r>
      <w:r>
        <w:rPr>
          <w:rFonts w:eastAsia="Times New Roman"/>
          <w:lang w:val="en"/>
        </w:rPr>
        <w:t>fficer</w:t>
      </w:r>
    </w:p>
    <w:p w14:paraId="7631C621" w14:textId="37C35B13" w:rsidR="00C30A29" w:rsidRPr="00C30A29" w:rsidRDefault="00C30A29" w:rsidP="00C30A29">
      <w:pPr>
        <w:rPr>
          <w:rFonts w:eastAsia="Times New Roman" w:cs="Arial"/>
          <w:szCs w:val="24"/>
          <w:lang w:val="en"/>
        </w:rPr>
      </w:pPr>
      <w:r w:rsidRPr="00C30A29">
        <w:rPr>
          <w:rFonts w:eastAsia="Times New Roman" w:cs="Arial"/>
          <w:szCs w:val="24"/>
          <w:lang w:val="en"/>
        </w:rPr>
        <w:t>The IHO's authority is limited to reviewing the appellant's dissatisfaction with the furnishing or denial of services by VR.</w:t>
      </w:r>
    </w:p>
    <w:p w14:paraId="6E8AD686" w14:textId="77777777" w:rsidR="00C30A29" w:rsidRPr="00C30A29" w:rsidRDefault="00C30A29" w:rsidP="00060D9E">
      <w:pPr>
        <w:spacing w:before="0" w:beforeAutospacing="0" w:after="0" w:afterAutospacing="0"/>
        <w:rPr>
          <w:rFonts w:eastAsia="Times New Roman" w:cs="Arial"/>
          <w:szCs w:val="24"/>
          <w:lang w:val="en"/>
        </w:rPr>
      </w:pPr>
      <w:r w:rsidRPr="00C30A29">
        <w:rPr>
          <w:rFonts w:eastAsia="Times New Roman" w:cs="Arial"/>
          <w:szCs w:val="24"/>
          <w:lang w:val="en"/>
        </w:rPr>
        <w:t>The IHO may not:</w:t>
      </w:r>
    </w:p>
    <w:p w14:paraId="5F54BA4E" w14:textId="77777777" w:rsidR="00C30A29" w:rsidRPr="00B019F4" w:rsidRDefault="00C30A29" w:rsidP="0041340E">
      <w:pPr>
        <w:pStyle w:val="ListParagraph"/>
        <w:numPr>
          <w:ilvl w:val="0"/>
          <w:numId w:val="25"/>
        </w:numPr>
        <w:rPr>
          <w:lang w:val="en"/>
        </w:rPr>
      </w:pPr>
      <w:r w:rsidRPr="00B019F4">
        <w:rPr>
          <w:lang w:val="en"/>
        </w:rPr>
        <w:t>change TWC rules, policies, or procedures;</w:t>
      </w:r>
    </w:p>
    <w:p w14:paraId="507C2444" w14:textId="5C89C796" w:rsidR="00C30A29" w:rsidRPr="00B019F4" w:rsidRDefault="00C30A29" w:rsidP="0041340E">
      <w:pPr>
        <w:pStyle w:val="ListParagraph"/>
        <w:numPr>
          <w:ilvl w:val="0"/>
          <w:numId w:val="25"/>
        </w:numPr>
        <w:rPr>
          <w:lang w:val="en"/>
        </w:rPr>
      </w:pPr>
      <w:r w:rsidRPr="00B019F4">
        <w:rPr>
          <w:lang w:val="en"/>
        </w:rPr>
        <w:t>hear alleged violations of the Americans with Disabilities Act, §504 of the Rehabilitation Act, or other federal laws;</w:t>
      </w:r>
    </w:p>
    <w:p w14:paraId="45882E0D" w14:textId="77777777" w:rsidR="00C30A29" w:rsidRPr="00B019F4" w:rsidRDefault="00C30A29" w:rsidP="0041340E">
      <w:pPr>
        <w:pStyle w:val="ListParagraph"/>
        <w:numPr>
          <w:ilvl w:val="0"/>
          <w:numId w:val="25"/>
        </w:numPr>
        <w:rPr>
          <w:lang w:val="en"/>
        </w:rPr>
      </w:pPr>
      <w:r w:rsidRPr="00B019F4">
        <w:rPr>
          <w:lang w:val="en"/>
        </w:rPr>
        <w:t>hear or decide class actions; or</w:t>
      </w:r>
    </w:p>
    <w:p w14:paraId="145B9167" w14:textId="77777777" w:rsidR="00C30A29" w:rsidRPr="00B019F4" w:rsidRDefault="00C30A29" w:rsidP="0041340E">
      <w:pPr>
        <w:pStyle w:val="ListParagraph"/>
        <w:numPr>
          <w:ilvl w:val="0"/>
          <w:numId w:val="25"/>
        </w:numPr>
        <w:rPr>
          <w:lang w:val="en"/>
        </w:rPr>
      </w:pPr>
      <w:r w:rsidRPr="00B019F4">
        <w:rPr>
          <w:lang w:val="en"/>
        </w:rPr>
        <w:t>grant compensatory or monetary relief.</w:t>
      </w:r>
    </w:p>
    <w:p w14:paraId="17E5C661" w14:textId="713096DD" w:rsidR="006A2458" w:rsidRDefault="006A2458" w:rsidP="004F5773">
      <w:pPr>
        <w:pStyle w:val="Heading4"/>
        <w:rPr>
          <w:rFonts w:eastAsia="Times New Roman"/>
          <w:lang w:val="en"/>
        </w:rPr>
      </w:pPr>
      <w:r>
        <w:rPr>
          <w:rFonts w:eastAsia="Times New Roman"/>
          <w:lang w:val="en"/>
        </w:rPr>
        <w:t>O</w:t>
      </w:r>
      <w:r w:rsidR="004F5773">
        <w:rPr>
          <w:rFonts w:eastAsia="Times New Roman"/>
          <w:lang w:val="en"/>
        </w:rPr>
        <w:t xml:space="preserve">ffice </w:t>
      </w:r>
      <w:r w:rsidR="003813CD">
        <w:rPr>
          <w:rFonts w:eastAsia="Times New Roman"/>
          <w:lang w:val="en"/>
        </w:rPr>
        <w:t xml:space="preserve">of </w:t>
      </w:r>
      <w:r>
        <w:rPr>
          <w:rFonts w:eastAsia="Times New Roman"/>
          <w:lang w:val="en"/>
        </w:rPr>
        <w:t>G</w:t>
      </w:r>
      <w:r w:rsidR="004F5773">
        <w:rPr>
          <w:rFonts w:eastAsia="Times New Roman"/>
          <w:lang w:val="en"/>
        </w:rPr>
        <w:t xml:space="preserve">eneral </w:t>
      </w:r>
      <w:r>
        <w:rPr>
          <w:rFonts w:eastAsia="Times New Roman"/>
          <w:lang w:val="en"/>
        </w:rPr>
        <w:t>C</w:t>
      </w:r>
      <w:r w:rsidR="004F5773">
        <w:rPr>
          <w:rFonts w:eastAsia="Times New Roman"/>
          <w:lang w:val="en"/>
        </w:rPr>
        <w:t>ounsel</w:t>
      </w:r>
    </w:p>
    <w:p w14:paraId="64F84649" w14:textId="77777777" w:rsidR="00C30A29" w:rsidRPr="00C30A29" w:rsidRDefault="00C30A29" w:rsidP="00C30A29">
      <w:pPr>
        <w:rPr>
          <w:rFonts w:eastAsia="Times New Roman" w:cs="Arial"/>
          <w:szCs w:val="24"/>
          <w:lang w:val="en"/>
        </w:rPr>
      </w:pPr>
      <w:r w:rsidRPr="00C30A29">
        <w:rPr>
          <w:rFonts w:eastAsia="Times New Roman" w:cs="Arial"/>
          <w:szCs w:val="24"/>
          <w:lang w:val="en"/>
        </w:rPr>
        <w:t>OGC provides administrative support to the IHO during the appeal process and is the point of contact for the appellant's questions about the due-process hearing.</w:t>
      </w:r>
    </w:p>
    <w:p w14:paraId="23AD5090" w14:textId="2CBA9D9C" w:rsidR="00C30A29" w:rsidRPr="00C30A29" w:rsidRDefault="00C30A29" w:rsidP="00C30A29">
      <w:pPr>
        <w:rPr>
          <w:rFonts w:eastAsia="Times New Roman" w:cs="Arial"/>
          <w:szCs w:val="24"/>
          <w:lang w:val="en"/>
        </w:rPr>
      </w:pPr>
      <w:r w:rsidRPr="00C30A29">
        <w:rPr>
          <w:rFonts w:eastAsia="Times New Roman" w:cs="Arial"/>
          <w:szCs w:val="24"/>
          <w:lang w:val="en"/>
        </w:rPr>
        <w:t>OGC</w:t>
      </w:r>
      <w:r w:rsidR="00324DC3">
        <w:rPr>
          <w:rFonts w:eastAsia="Times New Roman" w:cs="Arial"/>
          <w:szCs w:val="24"/>
          <w:lang w:val="en"/>
        </w:rPr>
        <w:t>’s role</w:t>
      </w:r>
      <w:r w:rsidRPr="00C30A29">
        <w:rPr>
          <w:rFonts w:eastAsia="Times New Roman" w:cs="Arial"/>
          <w:szCs w:val="24"/>
          <w:lang w:val="en"/>
        </w:rPr>
        <w:t xml:space="preserve"> depends on whether the appellant represents himself or herself or designates an attorney as a representative.</w:t>
      </w:r>
    </w:p>
    <w:p w14:paraId="4AF86952" w14:textId="0E3D3487" w:rsidR="00C30A29" w:rsidRPr="00C30A29" w:rsidRDefault="00C30A29" w:rsidP="00C30A29">
      <w:pPr>
        <w:rPr>
          <w:rFonts w:eastAsia="Times New Roman" w:cs="Arial"/>
          <w:szCs w:val="24"/>
          <w:lang w:val="en"/>
        </w:rPr>
      </w:pPr>
      <w:r w:rsidRPr="00C30A29">
        <w:rPr>
          <w:rFonts w:eastAsia="Times New Roman" w:cs="Arial"/>
          <w:szCs w:val="24"/>
          <w:lang w:val="en"/>
        </w:rPr>
        <w:t xml:space="preserve">If the appellant represents himself or </w:t>
      </w:r>
      <w:r w:rsidR="004F5773" w:rsidRPr="00C30A29">
        <w:rPr>
          <w:rFonts w:eastAsia="Times New Roman" w:cs="Arial"/>
          <w:szCs w:val="24"/>
          <w:lang w:val="en"/>
        </w:rPr>
        <w:t>herself or</w:t>
      </w:r>
      <w:r w:rsidRPr="00C30A29">
        <w:rPr>
          <w:rFonts w:eastAsia="Times New Roman" w:cs="Arial"/>
          <w:szCs w:val="24"/>
          <w:lang w:val="en"/>
        </w:rPr>
        <w:t xml:space="preserve"> is represented by someone who is not an attorney, OGC</w:t>
      </w:r>
      <w:r w:rsidR="00324DC3">
        <w:rPr>
          <w:rFonts w:eastAsia="Times New Roman" w:cs="Arial"/>
          <w:szCs w:val="24"/>
          <w:lang w:val="en"/>
        </w:rPr>
        <w:t>’s role</w:t>
      </w:r>
      <w:r w:rsidRPr="00C30A29">
        <w:rPr>
          <w:rFonts w:eastAsia="Times New Roman" w:cs="Arial"/>
          <w:szCs w:val="24"/>
          <w:lang w:val="en"/>
        </w:rPr>
        <w:t xml:space="preserve"> is primarily that of advisor to the VR representative. The VR representative prepares and presents the case. OGC provides all requested support to the VR representative.</w:t>
      </w:r>
    </w:p>
    <w:p w14:paraId="36ED53CB" w14:textId="77777777" w:rsidR="00C30A29" w:rsidRPr="00C30A29" w:rsidRDefault="00C30A29" w:rsidP="00060D9E">
      <w:pPr>
        <w:spacing w:before="0" w:beforeAutospacing="0" w:after="0" w:afterAutospacing="0"/>
        <w:rPr>
          <w:rFonts w:eastAsia="Times New Roman" w:cs="Arial"/>
          <w:szCs w:val="24"/>
          <w:lang w:val="en"/>
        </w:rPr>
      </w:pPr>
      <w:r w:rsidRPr="00C30A29">
        <w:rPr>
          <w:rFonts w:eastAsia="Times New Roman" w:cs="Arial"/>
          <w:szCs w:val="24"/>
          <w:lang w:val="en"/>
        </w:rPr>
        <w:t>Before the hearing, OGC is available to meet with the VR representative to discuss:</w:t>
      </w:r>
    </w:p>
    <w:p w14:paraId="49B466E4" w14:textId="77777777" w:rsidR="00C30A29" w:rsidRPr="00B019F4" w:rsidRDefault="00C30A29" w:rsidP="0041340E">
      <w:pPr>
        <w:pStyle w:val="ListParagraph"/>
        <w:numPr>
          <w:ilvl w:val="0"/>
          <w:numId w:val="26"/>
        </w:numPr>
        <w:rPr>
          <w:lang w:val="en"/>
        </w:rPr>
      </w:pPr>
      <w:r w:rsidRPr="00B019F4">
        <w:rPr>
          <w:lang w:val="en"/>
        </w:rPr>
        <w:t>developing the issues;</w:t>
      </w:r>
    </w:p>
    <w:p w14:paraId="28DC11FF" w14:textId="77777777" w:rsidR="00C30A29" w:rsidRPr="00B019F4" w:rsidRDefault="00C30A29" w:rsidP="0041340E">
      <w:pPr>
        <w:pStyle w:val="ListParagraph"/>
        <w:numPr>
          <w:ilvl w:val="0"/>
          <w:numId w:val="26"/>
        </w:numPr>
        <w:rPr>
          <w:lang w:val="en"/>
        </w:rPr>
      </w:pPr>
      <w:r w:rsidRPr="00B019F4">
        <w:rPr>
          <w:lang w:val="en"/>
        </w:rPr>
        <w:t>gathering the evidence;</w:t>
      </w:r>
    </w:p>
    <w:p w14:paraId="1DAB1CF6" w14:textId="77777777" w:rsidR="00C30A29" w:rsidRPr="00B019F4" w:rsidRDefault="00C30A29" w:rsidP="0041340E">
      <w:pPr>
        <w:pStyle w:val="ListParagraph"/>
        <w:numPr>
          <w:ilvl w:val="0"/>
          <w:numId w:val="26"/>
        </w:numPr>
        <w:rPr>
          <w:lang w:val="en"/>
        </w:rPr>
      </w:pPr>
      <w:r w:rsidRPr="00B019F4">
        <w:rPr>
          <w:lang w:val="en"/>
        </w:rPr>
        <w:t>preparing witnesses; and</w:t>
      </w:r>
    </w:p>
    <w:p w14:paraId="4882BB1F" w14:textId="77777777" w:rsidR="00C30A29" w:rsidRPr="00B019F4" w:rsidRDefault="00C30A29" w:rsidP="0041340E">
      <w:pPr>
        <w:pStyle w:val="ListParagraph"/>
        <w:numPr>
          <w:ilvl w:val="0"/>
          <w:numId w:val="26"/>
        </w:numPr>
        <w:rPr>
          <w:lang w:val="en"/>
        </w:rPr>
      </w:pPr>
      <w:r w:rsidRPr="00B019F4">
        <w:rPr>
          <w:lang w:val="en"/>
        </w:rPr>
        <w:lastRenderedPageBreak/>
        <w:t>preparing exhibits.</w:t>
      </w:r>
    </w:p>
    <w:p w14:paraId="5A515F1D" w14:textId="77777777" w:rsidR="00C30A29" w:rsidRPr="00C30A29" w:rsidRDefault="00C30A29" w:rsidP="00C30A29">
      <w:pPr>
        <w:rPr>
          <w:lang w:val="en"/>
        </w:rPr>
      </w:pPr>
      <w:r w:rsidRPr="00C30A29">
        <w:rPr>
          <w:rFonts w:eastAsia="Times New Roman" w:cs="Arial"/>
          <w:szCs w:val="24"/>
          <w:lang w:val="en"/>
        </w:rPr>
        <w:t>If the appellant's representative is an attorney, OGC prepares and presents the case with the VR representative's help.</w:t>
      </w:r>
    </w:p>
    <w:p w14:paraId="7EBAC6FB" w14:textId="0D97CE0A" w:rsidR="00F9491F" w:rsidRDefault="00F9491F" w:rsidP="00F9491F">
      <w:pPr>
        <w:pStyle w:val="Heading4"/>
        <w:rPr>
          <w:rFonts w:eastAsia="Times New Roman"/>
          <w:lang w:val="en"/>
        </w:rPr>
      </w:pPr>
      <w:r w:rsidRPr="00F9491F">
        <w:rPr>
          <w:rFonts w:eastAsia="Times New Roman"/>
          <w:lang w:val="en"/>
        </w:rPr>
        <w:t>VR Representative</w:t>
      </w:r>
    </w:p>
    <w:p w14:paraId="5E707727" w14:textId="77777777" w:rsidR="00C30A29" w:rsidRPr="00C30A29" w:rsidRDefault="00C30A29" w:rsidP="00C30A29">
      <w:pPr>
        <w:rPr>
          <w:rFonts w:eastAsia="Times New Roman" w:cs="Arial"/>
          <w:szCs w:val="24"/>
          <w:lang w:val="en"/>
        </w:rPr>
      </w:pPr>
      <w:r w:rsidRPr="00C30A29">
        <w:rPr>
          <w:rFonts w:eastAsia="Times New Roman" w:cs="Arial"/>
          <w:szCs w:val="24"/>
          <w:lang w:val="en"/>
        </w:rPr>
        <w:t>The VR representative is a VR deputy regional director or regional director.</w:t>
      </w:r>
    </w:p>
    <w:p w14:paraId="1B9809A2" w14:textId="77777777" w:rsidR="00C30A29" w:rsidRPr="00C30A29" w:rsidRDefault="00C30A29" w:rsidP="00EB79D0">
      <w:pPr>
        <w:spacing w:before="0" w:beforeAutospacing="0" w:after="0" w:afterAutospacing="0"/>
        <w:rPr>
          <w:rFonts w:eastAsia="Times New Roman" w:cs="Arial"/>
          <w:szCs w:val="24"/>
          <w:lang w:val="en"/>
        </w:rPr>
      </w:pPr>
      <w:r w:rsidRPr="00C30A29">
        <w:rPr>
          <w:rFonts w:eastAsia="Times New Roman" w:cs="Arial"/>
          <w:szCs w:val="24"/>
          <w:lang w:val="en"/>
        </w:rPr>
        <w:t>If the appellant is not represented by an attorney, the VR representative:</w:t>
      </w:r>
    </w:p>
    <w:p w14:paraId="32B645FF" w14:textId="77777777" w:rsidR="00C30A29" w:rsidRPr="00B019F4" w:rsidRDefault="00C30A29" w:rsidP="0041340E">
      <w:pPr>
        <w:pStyle w:val="ListParagraph"/>
        <w:numPr>
          <w:ilvl w:val="0"/>
          <w:numId w:val="27"/>
        </w:numPr>
        <w:rPr>
          <w:lang w:val="en"/>
        </w:rPr>
      </w:pPr>
      <w:r w:rsidRPr="00B019F4">
        <w:rPr>
          <w:lang w:val="en"/>
        </w:rPr>
        <w:t>has the authority to settle the dispute with the appellant;</w:t>
      </w:r>
    </w:p>
    <w:p w14:paraId="15A81FAE" w14:textId="77777777" w:rsidR="00C30A29" w:rsidRPr="00B019F4" w:rsidRDefault="00C30A29" w:rsidP="0041340E">
      <w:pPr>
        <w:pStyle w:val="ListParagraph"/>
        <w:numPr>
          <w:ilvl w:val="0"/>
          <w:numId w:val="27"/>
        </w:numPr>
        <w:rPr>
          <w:lang w:val="en"/>
        </w:rPr>
      </w:pPr>
      <w:r w:rsidRPr="00B019F4">
        <w:rPr>
          <w:lang w:val="en"/>
        </w:rPr>
        <w:t>prepares and presents the case;</w:t>
      </w:r>
    </w:p>
    <w:p w14:paraId="6DD41A18" w14:textId="77777777" w:rsidR="00C30A29" w:rsidRPr="00B019F4" w:rsidRDefault="00C30A29" w:rsidP="0041340E">
      <w:pPr>
        <w:pStyle w:val="ListParagraph"/>
        <w:numPr>
          <w:ilvl w:val="0"/>
          <w:numId w:val="27"/>
        </w:numPr>
        <w:rPr>
          <w:lang w:val="en"/>
        </w:rPr>
      </w:pPr>
      <w:r w:rsidRPr="00B019F4">
        <w:rPr>
          <w:lang w:val="en"/>
        </w:rPr>
        <w:t>represents VR at the due-process hearing;</w:t>
      </w:r>
    </w:p>
    <w:p w14:paraId="7CF9FA49" w14:textId="77777777" w:rsidR="00C30A29" w:rsidRPr="00B019F4" w:rsidRDefault="00C30A29" w:rsidP="0041340E">
      <w:pPr>
        <w:pStyle w:val="ListParagraph"/>
        <w:numPr>
          <w:ilvl w:val="0"/>
          <w:numId w:val="27"/>
        </w:numPr>
        <w:rPr>
          <w:lang w:val="en"/>
        </w:rPr>
      </w:pPr>
      <w:r w:rsidRPr="00B019F4">
        <w:rPr>
          <w:lang w:val="en"/>
        </w:rPr>
        <w:t>fields all content calls; and</w:t>
      </w:r>
    </w:p>
    <w:p w14:paraId="1D03AE32" w14:textId="77777777" w:rsidR="00C30A29" w:rsidRPr="00B019F4" w:rsidRDefault="00C30A29" w:rsidP="0041340E">
      <w:pPr>
        <w:pStyle w:val="ListParagraph"/>
        <w:numPr>
          <w:ilvl w:val="0"/>
          <w:numId w:val="27"/>
        </w:numPr>
        <w:rPr>
          <w:lang w:val="en"/>
        </w:rPr>
      </w:pPr>
      <w:r w:rsidRPr="00B019F4">
        <w:rPr>
          <w:lang w:val="en"/>
        </w:rPr>
        <w:t>may request support from OGC.</w:t>
      </w:r>
    </w:p>
    <w:p w14:paraId="313E6864" w14:textId="77777777" w:rsidR="00C30A29" w:rsidRPr="00C30A29" w:rsidRDefault="00C30A29" w:rsidP="00EB79D0">
      <w:pPr>
        <w:spacing w:after="0" w:afterAutospacing="0"/>
        <w:rPr>
          <w:rFonts w:eastAsia="Times New Roman" w:cs="Arial"/>
          <w:szCs w:val="24"/>
          <w:lang w:val="en"/>
        </w:rPr>
      </w:pPr>
      <w:r w:rsidRPr="00C30A29">
        <w:rPr>
          <w:rFonts w:eastAsia="Times New Roman" w:cs="Arial"/>
          <w:szCs w:val="24"/>
          <w:lang w:val="en"/>
        </w:rPr>
        <w:t>If the appellant is represented by an attorney, the VR representative:</w:t>
      </w:r>
    </w:p>
    <w:p w14:paraId="42378EF5" w14:textId="77777777" w:rsidR="00C30A29" w:rsidRPr="00B019F4" w:rsidRDefault="00C30A29" w:rsidP="0041340E">
      <w:pPr>
        <w:pStyle w:val="ListParagraph"/>
        <w:numPr>
          <w:ilvl w:val="0"/>
          <w:numId w:val="28"/>
        </w:numPr>
        <w:rPr>
          <w:lang w:val="en"/>
        </w:rPr>
      </w:pPr>
      <w:r w:rsidRPr="00B019F4">
        <w:rPr>
          <w:lang w:val="en"/>
        </w:rPr>
        <w:t>no longer has total responsibility for the due-process hearing;</w:t>
      </w:r>
    </w:p>
    <w:p w14:paraId="6874238B" w14:textId="064A356D" w:rsidR="00C30A29" w:rsidRPr="00B019F4" w:rsidRDefault="00C30A29" w:rsidP="0041340E">
      <w:pPr>
        <w:pStyle w:val="ListParagraph"/>
        <w:numPr>
          <w:ilvl w:val="0"/>
          <w:numId w:val="28"/>
        </w:numPr>
        <w:rPr>
          <w:lang w:val="en"/>
        </w:rPr>
      </w:pPr>
      <w:r w:rsidRPr="00B019F4">
        <w:rPr>
          <w:lang w:val="en"/>
        </w:rPr>
        <w:t xml:space="preserve">supports counsel legal staff </w:t>
      </w:r>
      <w:r w:rsidR="00324DC3" w:rsidRPr="00B019F4">
        <w:rPr>
          <w:lang w:val="en"/>
        </w:rPr>
        <w:t xml:space="preserve">members </w:t>
      </w:r>
      <w:r w:rsidRPr="00B019F4">
        <w:rPr>
          <w:lang w:val="en"/>
        </w:rPr>
        <w:t>who are representing VR;</w:t>
      </w:r>
    </w:p>
    <w:p w14:paraId="4A8483D5" w14:textId="77777777" w:rsidR="00C30A29" w:rsidRPr="00B019F4" w:rsidRDefault="00C30A29" w:rsidP="0041340E">
      <w:pPr>
        <w:pStyle w:val="ListParagraph"/>
        <w:numPr>
          <w:ilvl w:val="0"/>
          <w:numId w:val="28"/>
        </w:numPr>
        <w:rPr>
          <w:lang w:val="en"/>
        </w:rPr>
      </w:pPr>
      <w:r w:rsidRPr="00B019F4">
        <w:rPr>
          <w:lang w:val="en"/>
        </w:rPr>
        <w:t>is the rehabilitation content and case file expert; and</w:t>
      </w:r>
    </w:p>
    <w:p w14:paraId="58C25147" w14:textId="77777777" w:rsidR="00C30A29" w:rsidRPr="00B019F4" w:rsidRDefault="00C30A29" w:rsidP="0041340E">
      <w:pPr>
        <w:pStyle w:val="ListParagraph"/>
        <w:numPr>
          <w:ilvl w:val="0"/>
          <w:numId w:val="28"/>
        </w:numPr>
        <w:rPr>
          <w:lang w:val="en"/>
        </w:rPr>
      </w:pPr>
      <w:r w:rsidRPr="00B019F4">
        <w:rPr>
          <w:lang w:val="en"/>
        </w:rPr>
        <w:t>helps counsel legal staff to reach a settlement.</w:t>
      </w:r>
    </w:p>
    <w:p w14:paraId="31B4F4E6" w14:textId="77777777" w:rsidR="00C30A29" w:rsidRPr="00C30A29" w:rsidRDefault="00C30A29" w:rsidP="00C30A29">
      <w:pPr>
        <w:rPr>
          <w:lang w:val="en"/>
        </w:rPr>
      </w:pPr>
      <w:r w:rsidRPr="00C30A29">
        <w:rPr>
          <w:rFonts w:eastAsia="Times New Roman" w:cs="Arial"/>
          <w:szCs w:val="24"/>
          <w:lang w:val="en"/>
        </w:rPr>
        <w:t>The VR representative is the contact person for witnesses who are VR employees regarding the date, time, and location of the hearing and for any changes that occur.</w:t>
      </w:r>
    </w:p>
    <w:p w14:paraId="0623E8CF" w14:textId="77777777" w:rsidR="00D24F22" w:rsidRDefault="00F9491F" w:rsidP="00F9491F">
      <w:pPr>
        <w:pStyle w:val="Heading4"/>
        <w:rPr>
          <w:rFonts w:eastAsia="Times New Roman"/>
          <w:lang w:val="en"/>
        </w:rPr>
      </w:pPr>
      <w:r w:rsidRPr="00F9491F">
        <w:rPr>
          <w:rFonts w:eastAsia="Times New Roman"/>
          <w:lang w:val="en"/>
        </w:rPr>
        <w:t>The Appellant</w:t>
      </w:r>
    </w:p>
    <w:p w14:paraId="2AA70B17" w14:textId="77777777" w:rsidR="00D24F22" w:rsidRPr="00D24F22" w:rsidRDefault="00D24F22" w:rsidP="00D24F22">
      <w:pPr>
        <w:rPr>
          <w:rFonts w:eastAsia="Times New Roman" w:cs="Arial"/>
          <w:szCs w:val="24"/>
          <w:lang w:val="en"/>
        </w:rPr>
      </w:pPr>
      <w:r w:rsidRPr="00D24F22">
        <w:rPr>
          <w:rFonts w:eastAsia="Times New Roman" w:cs="Arial"/>
          <w:szCs w:val="24"/>
          <w:lang w:val="en"/>
        </w:rPr>
        <w:t>The appellant is a customer who has filed an appeal and is the primary party to the hearing process. The purpose of the hearing is to resolve the issues that the appellant raised in the petition.</w:t>
      </w:r>
    </w:p>
    <w:p w14:paraId="65614C8B" w14:textId="77777777" w:rsidR="00F9491F" w:rsidRPr="00F9491F" w:rsidRDefault="00D24F22" w:rsidP="00D24F22">
      <w:pPr>
        <w:rPr>
          <w:rFonts w:eastAsia="Times New Roman"/>
          <w:lang w:val="en"/>
        </w:rPr>
      </w:pPr>
      <w:r w:rsidRPr="00D24F22">
        <w:rPr>
          <w:rFonts w:eastAsia="Times New Roman" w:cs="Arial"/>
          <w:szCs w:val="24"/>
          <w:lang w:val="en"/>
        </w:rPr>
        <w:t>When the appellant does not have a representative, the appellant presents the case (for example, presents all the evidence and witness testimony) alone.</w:t>
      </w:r>
    </w:p>
    <w:p w14:paraId="60C24C82" w14:textId="358B74E8" w:rsidR="00F9491F" w:rsidRDefault="00F9491F" w:rsidP="00F9491F">
      <w:pPr>
        <w:pStyle w:val="Heading4"/>
        <w:rPr>
          <w:rFonts w:eastAsia="Times New Roman"/>
          <w:lang w:val="en"/>
        </w:rPr>
      </w:pPr>
      <w:r w:rsidRPr="00F9491F">
        <w:rPr>
          <w:rFonts w:eastAsia="Times New Roman"/>
          <w:lang w:val="en"/>
        </w:rPr>
        <w:t>A Witness</w:t>
      </w:r>
    </w:p>
    <w:p w14:paraId="18FDF32B" w14:textId="77777777" w:rsidR="00D24F22" w:rsidRPr="00D24F22" w:rsidRDefault="00D24F22" w:rsidP="00EB79D0">
      <w:pPr>
        <w:spacing w:after="0" w:afterAutospacing="0"/>
        <w:rPr>
          <w:rFonts w:eastAsia="Times New Roman" w:cs="Arial"/>
          <w:szCs w:val="24"/>
          <w:lang w:val="en"/>
        </w:rPr>
      </w:pPr>
      <w:r w:rsidRPr="00D24F22">
        <w:rPr>
          <w:rFonts w:eastAsia="Times New Roman" w:cs="Arial"/>
          <w:szCs w:val="24"/>
          <w:lang w:val="en"/>
        </w:rPr>
        <w:t>A witness has:</w:t>
      </w:r>
    </w:p>
    <w:p w14:paraId="6166673A" w14:textId="77777777" w:rsidR="00D24F22" w:rsidRPr="00B019F4" w:rsidRDefault="00D24F22" w:rsidP="0041340E">
      <w:pPr>
        <w:pStyle w:val="ListParagraph"/>
        <w:numPr>
          <w:ilvl w:val="0"/>
          <w:numId w:val="29"/>
        </w:numPr>
        <w:rPr>
          <w:lang w:val="en"/>
        </w:rPr>
      </w:pPr>
      <w:r w:rsidRPr="00B019F4">
        <w:rPr>
          <w:lang w:val="en"/>
        </w:rPr>
        <w:t>personal knowledge of the facts; or</w:t>
      </w:r>
    </w:p>
    <w:p w14:paraId="3092F529" w14:textId="77777777" w:rsidR="00D24F22" w:rsidRPr="00B019F4" w:rsidRDefault="00D24F22" w:rsidP="0041340E">
      <w:pPr>
        <w:pStyle w:val="ListParagraph"/>
        <w:numPr>
          <w:ilvl w:val="0"/>
          <w:numId w:val="29"/>
        </w:numPr>
        <w:rPr>
          <w:lang w:val="en"/>
        </w:rPr>
      </w:pPr>
      <w:r w:rsidRPr="00B019F4">
        <w:rPr>
          <w:lang w:val="en"/>
        </w:rPr>
        <w:t>special knowledge (expert) of the alleged facts and issues.</w:t>
      </w:r>
    </w:p>
    <w:p w14:paraId="10D3FE9D" w14:textId="77777777" w:rsidR="00D24F22" w:rsidRPr="00D24F22" w:rsidRDefault="00D24F22" w:rsidP="00D24F22">
      <w:pPr>
        <w:rPr>
          <w:rFonts w:eastAsia="Times New Roman" w:cs="Arial"/>
          <w:szCs w:val="24"/>
          <w:lang w:val="en"/>
        </w:rPr>
      </w:pPr>
      <w:r w:rsidRPr="00D24F22">
        <w:rPr>
          <w:rFonts w:eastAsia="Times New Roman" w:cs="Arial"/>
          <w:szCs w:val="24"/>
          <w:lang w:val="en"/>
        </w:rPr>
        <w:t>A witness is usually prepared for testimony by the party's representative. An untrained witness may be asked to provide "impressions," and an expert is often asked to render an opinion based on a hypothetical question. All admissible witness testimony is entered into the record.</w:t>
      </w:r>
    </w:p>
    <w:p w14:paraId="2FDB82E9" w14:textId="77777777" w:rsidR="00D24F22" w:rsidRPr="00D24F22" w:rsidRDefault="00D24F22" w:rsidP="00D24F22">
      <w:pPr>
        <w:rPr>
          <w:lang w:val="en"/>
        </w:rPr>
      </w:pPr>
      <w:r w:rsidRPr="00D24F22">
        <w:rPr>
          <w:rFonts w:eastAsia="Times New Roman" w:cs="Arial"/>
          <w:szCs w:val="24"/>
          <w:lang w:val="en"/>
        </w:rPr>
        <w:lastRenderedPageBreak/>
        <w:t>It is generally expected that the appellant's VR counselor is called as a witness.</w:t>
      </w:r>
    </w:p>
    <w:p w14:paraId="1339EF20" w14:textId="148B9755" w:rsidR="00D24F22" w:rsidRDefault="00F9491F" w:rsidP="00F9491F">
      <w:pPr>
        <w:pStyle w:val="Heading3"/>
        <w:rPr>
          <w:rFonts w:eastAsia="Times New Roman"/>
          <w:lang w:val="en"/>
        </w:rPr>
      </w:pPr>
      <w:r w:rsidRPr="00F9491F">
        <w:rPr>
          <w:rFonts w:eastAsia="Times New Roman"/>
          <w:lang w:val="en"/>
        </w:rPr>
        <w:t xml:space="preserve">A-204-5: </w:t>
      </w:r>
      <w:r w:rsidR="00455B8D">
        <w:rPr>
          <w:rFonts w:eastAsia="Times New Roman"/>
          <w:lang w:val="en"/>
        </w:rPr>
        <w:t xml:space="preserve">Serving Customers </w:t>
      </w:r>
      <w:r w:rsidR="00C4174C">
        <w:rPr>
          <w:rFonts w:eastAsia="Times New Roman"/>
          <w:lang w:val="en"/>
        </w:rPr>
        <w:t>D</w:t>
      </w:r>
      <w:r w:rsidR="00455B8D">
        <w:rPr>
          <w:rFonts w:eastAsia="Times New Roman"/>
          <w:lang w:val="en"/>
        </w:rPr>
        <w:t>uring an Appeal</w:t>
      </w:r>
    </w:p>
    <w:p w14:paraId="3097673B" w14:textId="77777777" w:rsidR="00D24F22" w:rsidRPr="00D24F22" w:rsidRDefault="00D24F22" w:rsidP="00EB79D0">
      <w:pPr>
        <w:spacing w:before="0" w:beforeAutospacing="0" w:after="0" w:afterAutospacing="0"/>
        <w:rPr>
          <w:rFonts w:eastAsia="Times New Roman" w:cs="Arial"/>
          <w:szCs w:val="24"/>
          <w:lang w:val="en"/>
        </w:rPr>
      </w:pPr>
      <w:r w:rsidRPr="00D24F22">
        <w:rPr>
          <w:rFonts w:eastAsia="Times New Roman" w:cs="Arial"/>
          <w:szCs w:val="24"/>
          <w:lang w:val="en"/>
        </w:rPr>
        <w:t>A pending appeal decision by a mediator or IHO does not suspend, reduce, or stop services being provided for an appellant, including evaluation and assessment services and plan development, unless the:</w:t>
      </w:r>
    </w:p>
    <w:p w14:paraId="3B601CA6" w14:textId="77777777" w:rsidR="00D24F22" w:rsidRPr="00B019F4" w:rsidRDefault="00D24F22" w:rsidP="0041340E">
      <w:pPr>
        <w:pStyle w:val="ListParagraph"/>
        <w:numPr>
          <w:ilvl w:val="0"/>
          <w:numId w:val="30"/>
        </w:numPr>
        <w:rPr>
          <w:lang w:val="en"/>
        </w:rPr>
      </w:pPr>
      <w:r w:rsidRPr="00B019F4">
        <w:rPr>
          <w:lang w:val="en"/>
        </w:rPr>
        <w:t>appellant or the appellant's representative requests it; or</w:t>
      </w:r>
    </w:p>
    <w:p w14:paraId="7137DA74" w14:textId="77777777" w:rsidR="00D24F22" w:rsidRPr="00B019F4" w:rsidRDefault="00D24F22" w:rsidP="0041340E">
      <w:pPr>
        <w:pStyle w:val="ListParagraph"/>
        <w:numPr>
          <w:ilvl w:val="0"/>
          <w:numId w:val="30"/>
        </w:numPr>
        <w:rPr>
          <w:lang w:val="en"/>
        </w:rPr>
      </w:pPr>
      <w:r w:rsidRPr="00B019F4">
        <w:rPr>
          <w:lang w:val="en"/>
        </w:rPr>
        <w:t>services have been obtained through misrepresentation, fraud, collusion, or criminal conduct by the appellant or the appellant's representative.</w:t>
      </w:r>
    </w:p>
    <w:p w14:paraId="06C47F4B" w14:textId="3A287FD5" w:rsidR="00F9491F" w:rsidRPr="00F9491F" w:rsidRDefault="00D24F22" w:rsidP="00D24F22">
      <w:pPr>
        <w:rPr>
          <w:rFonts w:eastAsia="Times New Roman"/>
          <w:lang w:val="en"/>
        </w:rPr>
      </w:pPr>
      <w:r w:rsidRPr="00D24F22">
        <w:rPr>
          <w:rFonts w:eastAsia="Times New Roman" w:cs="Arial"/>
          <w:szCs w:val="24"/>
          <w:lang w:val="en"/>
        </w:rPr>
        <w:t>If a customer completes a term of training or similar services before the appeal is resolved, and the next term has not yet begun, the training or services under appeal will not continue to be provided for the next term. Training or services not under appeal will not be suspended, reduced, or stopped.</w:t>
      </w:r>
    </w:p>
    <w:p w14:paraId="3B540A22" w14:textId="77777777" w:rsidR="00D24F22" w:rsidRDefault="00F9491F" w:rsidP="00F9491F">
      <w:pPr>
        <w:pStyle w:val="Heading3"/>
        <w:rPr>
          <w:rFonts w:eastAsia="Times New Roman"/>
          <w:lang w:val="en"/>
        </w:rPr>
      </w:pPr>
      <w:r w:rsidRPr="00F9491F">
        <w:rPr>
          <w:rFonts w:eastAsia="Times New Roman"/>
          <w:lang w:val="en"/>
        </w:rPr>
        <w:t>A-204-6: Designating an Appellant's Representative</w:t>
      </w:r>
    </w:p>
    <w:p w14:paraId="2215826F" w14:textId="4D992B00" w:rsidR="00D24F22" w:rsidRPr="00D24F22" w:rsidRDefault="00D24F22" w:rsidP="00D24F22">
      <w:pPr>
        <w:rPr>
          <w:rFonts w:eastAsia="Times New Roman" w:cs="Arial"/>
          <w:szCs w:val="24"/>
          <w:lang w:val="en"/>
        </w:rPr>
      </w:pPr>
      <w:r w:rsidRPr="00D24F22">
        <w:rPr>
          <w:rFonts w:eastAsia="Times New Roman" w:cs="Arial"/>
          <w:szCs w:val="24"/>
          <w:lang w:val="en"/>
        </w:rPr>
        <w:t>An appellant may represent himself or herself, or may designate someone to act as his or her representative</w:t>
      </w:r>
      <w:r w:rsidR="00FB67D9">
        <w:rPr>
          <w:rFonts w:eastAsia="Times New Roman" w:cs="Arial"/>
          <w:szCs w:val="24"/>
          <w:lang w:val="en"/>
        </w:rPr>
        <w:t>,</w:t>
      </w:r>
      <w:r w:rsidRPr="00D24F22">
        <w:rPr>
          <w:rFonts w:eastAsia="Times New Roman" w:cs="Arial"/>
          <w:szCs w:val="24"/>
          <w:lang w:val="en"/>
        </w:rPr>
        <w:t xml:space="preserve"> by completing </w:t>
      </w:r>
      <w:hyperlink r:id="rId12" w:history="1">
        <w:r w:rsidRPr="00D24F22">
          <w:rPr>
            <w:rFonts w:eastAsia="Times New Roman" w:cs="Arial"/>
            <w:color w:val="0000FF"/>
            <w:szCs w:val="24"/>
            <w:u w:val="single"/>
            <w:lang w:val="en"/>
          </w:rPr>
          <w:t>VR1487, Designation of Applicant or Customer Representative</w:t>
        </w:r>
      </w:hyperlink>
      <w:r w:rsidRPr="00D24F22">
        <w:rPr>
          <w:rFonts w:eastAsia="Times New Roman" w:cs="Arial"/>
          <w:szCs w:val="24"/>
          <w:lang w:val="en"/>
        </w:rPr>
        <w:t>. The representative may be an attorney licensed to practice law in Texas, but he or she is not required to be an attorney.</w:t>
      </w:r>
    </w:p>
    <w:p w14:paraId="2E39AC20" w14:textId="77777777" w:rsidR="00D24F22" w:rsidRPr="00D24F22" w:rsidRDefault="00D24F22" w:rsidP="00EB79D0">
      <w:pPr>
        <w:spacing w:before="0" w:beforeAutospacing="0" w:after="0" w:afterAutospacing="0"/>
        <w:rPr>
          <w:rFonts w:eastAsia="Times New Roman" w:cs="Arial"/>
          <w:szCs w:val="24"/>
          <w:lang w:val="en"/>
        </w:rPr>
      </w:pPr>
      <w:r w:rsidRPr="00D24F22">
        <w:rPr>
          <w:rFonts w:eastAsia="Times New Roman" w:cs="Arial"/>
          <w:szCs w:val="24"/>
          <w:lang w:val="en"/>
        </w:rPr>
        <w:t>The appellant's representative:</w:t>
      </w:r>
    </w:p>
    <w:p w14:paraId="758D0C42" w14:textId="77777777" w:rsidR="00D24F22" w:rsidRPr="00B019F4" w:rsidRDefault="00D24F22" w:rsidP="0041340E">
      <w:pPr>
        <w:pStyle w:val="ListParagraph"/>
        <w:numPr>
          <w:ilvl w:val="0"/>
          <w:numId w:val="31"/>
        </w:numPr>
        <w:rPr>
          <w:lang w:val="en"/>
        </w:rPr>
      </w:pPr>
      <w:r w:rsidRPr="00B019F4">
        <w:rPr>
          <w:lang w:val="en"/>
        </w:rPr>
        <w:t>speaks for the appellant;</w:t>
      </w:r>
    </w:p>
    <w:p w14:paraId="3F1C2880" w14:textId="77777777" w:rsidR="00D24F22" w:rsidRPr="00B019F4" w:rsidRDefault="00D24F22" w:rsidP="0041340E">
      <w:pPr>
        <w:pStyle w:val="ListParagraph"/>
        <w:numPr>
          <w:ilvl w:val="0"/>
          <w:numId w:val="31"/>
        </w:numPr>
        <w:rPr>
          <w:lang w:val="en"/>
        </w:rPr>
      </w:pPr>
      <w:r w:rsidRPr="00B019F4">
        <w:rPr>
          <w:lang w:val="en"/>
        </w:rPr>
        <w:t>handles the hearing for the appellant; and</w:t>
      </w:r>
    </w:p>
    <w:p w14:paraId="364A9F53" w14:textId="4A394BE1" w:rsidR="00D24F22" w:rsidRPr="00B019F4" w:rsidRDefault="00D24F22" w:rsidP="0041340E">
      <w:pPr>
        <w:pStyle w:val="ListParagraph"/>
        <w:numPr>
          <w:ilvl w:val="0"/>
          <w:numId w:val="31"/>
        </w:numPr>
        <w:rPr>
          <w:lang w:val="en"/>
        </w:rPr>
      </w:pPr>
      <w:r w:rsidRPr="00B019F4">
        <w:rPr>
          <w:lang w:val="en"/>
        </w:rPr>
        <w:t xml:space="preserve">holds the same status in the appeals process as: </w:t>
      </w:r>
    </w:p>
    <w:p w14:paraId="67CF1169" w14:textId="640B0458" w:rsidR="00D24F22" w:rsidRPr="00B019F4" w:rsidRDefault="00BD3D3D" w:rsidP="0041340E">
      <w:pPr>
        <w:pStyle w:val="ListParagraph"/>
        <w:numPr>
          <w:ilvl w:val="1"/>
          <w:numId w:val="31"/>
        </w:numPr>
        <w:rPr>
          <w:lang w:val="en"/>
        </w:rPr>
      </w:pPr>
      <w:r w:rsidRPr="00B019F4">
        <w:rPr>
          <w:lang w:val="en"/>
        </w:rPr>
        <w:t xml:space="preserve">the </w:t>
      </w:r>
      <w:r w:rsidR="00D24F22" w:rsidRPr="00B019F4">
        <w:rPr>
          <w:lang w:val="en"/>
        </w:rPr>
        <w:t>VR representative; or</w:t>
      </w:r>
    </w:p>
    <w:p w14:paraId="0DDBD652" w14:textId="77777777" w:rsidR="00D24F22" w:rsidRPr="00B019F4" w:rsidRDefault="00D24F22" w:rsidP="0041340E">
      <w:pPr>
        <w:pStyle w:val="ListParagraph"/>
        <w:numPr>
          <w:ilvl w:val="1"/>
          <w:numId w:val="31"/>
        </w:numPr>
        <w:rPr>
          <w:lang w:val="en"/>
        </w:rPr>
      </w:pPr>
      <w:r w:rsidRPr="00B019F4">
        <w:rPr>
          <w:lang w:val="en"/>
        </w:rPr>
        <w:t>TWC's OGC attorney.</w:t>
      </w:r>
    </w:p>
    <w:p w14:paraId="45B9ADDA" w14:textId="77777777" w:rsidR="00D24F22" w:rsidRPr="00BD3D3D" w:rsidRDefault="00D24F22" w:rsidP="00D24F22">
      <w:pPr>
        <w:rPr>
          <w:rFonts w:eastAsia="Times New Roman" w:cs="Arial"/>
          <w:szCs w:val="24"/>
          <w:lang w:val="en"/>
        </w:rPr>
      </w:pPr>
      <w:r w:rsidRPr="00BD3D3D">
        <w:rPr>
          <w:rFonts w:eastAsia="Times New Roman" w:cs="Arial"/>
          <w:szCs w:val="24"/>
          <w:lang w:val="en"/>
        </w:rPr>
        <w:t>Once the appellant has designated a representative, the VR employee provides copies of all notices, pleadings, and other correspondence to the appellant's representative.</w:t>
      </w:r>
    </w:p>
    <w:p w14:paraId="7F4F6885" w14:textId="77777777" w:rsidR="00D24F22" w:rsidRPr="00BD3D3D" w:rsidRDefault="00D24F22" w:rsidP="00C802CF">
      <w:pPr>
        <w:spacing w:before="0" w:beforeAutospacing="0" w:after="0" w:afterAutospacing="0"/>
        <w:rPr>
          <w:rFonts w:eastAsia="Times New Roman" w:cs="Arial"/>
          <w:szCs w:val="24"/>
          <w:lang w:val="en"/>
        </w:rPr>
      </w:pPr>
      <w:r w:rsidRPr="00BD3D3D">
        <w:rPr>
          <w:rFonts w:eastAsia="Times New Roman" w:cs="Arial"/>
          <w:szCs w:val="24"/>
          <w:lang w:val="en"/>
        </w:rPr>
        <w:t>When the appellant's representative is an attorney, then:</w:t>
      </w:r>
    </w:p>
    <w:p w14:paraId="2469BED6" w14:textId="77777777" w:rsidR="00D24F22" w:rsidRPr="00B019F4" w:rsidRDefault="00D24F22" w:rsidP="0041340E">
      <w:pPr>
        <w:pStyle w:val="ListParagraph"/>
        <w:numPr>
          <w:ilvl w:val="0"/>
          <w:numId w:val="32"/>
        </w:numPr>
        <w:rPr>
          <w:lang w:val="en"/>
        </w:rPr>
      </w:pPr>
      <w:r w:rsidRPr="00B019F4">
        <w:rPr>
          <w:lang w:val="en"/>
        </w:rPr>
        <w:t>an attorney-client privilege relationship exists; and</w:t>
      </w:r>
    </w:p>
    <w:p w14:paraId="07CAEFC9" w14:textId="77777777" w:rsidR="00D24F22" w:rsidRPr="00B019F4" w:rsidRDefault="00D24F22" w:rsidP="0041340E">
      <w:pPr>
        <w:pStyle w:val="ListParagraph"/>
        <w:numPr>
          <w:ilvl w:val="0"/>
          <w:numId w:val="32"/>
        </w:numPr>
        <w:rPr>
          <w:lang w:val="en"/>
        </w:rPr>
      </w:pPr>
      <w:r w:rsidRPr="00B019F4">
        <w:rPr>
          <w:lang w:val="en"/>
        </w:rPr>
        <w:t>all communication with the appellant must occur through the appellant's representative.</w:t>
      </w:r>
    </w:p>
    <w:p w14:paraId="0F5DB5E8" w14:textId="1320D2D4" w:rsidR="00D24F22" w:rsidRPr="00D24F22" w:rsidRDefault="00D24F22" w:rsidP="00D24F22">
      <w:pPr>
        <w:rPr>
          <w:rFonts w:eastAsia="Times New Roman" w:cs="Arial"/>
          <w:szCs w:val="24"/>
          <w:lang w:val="en"/>
        </w:rPr>
      </w:pPr>
      <w:r w:rsidRPr="00D24F22">
        <w:rPr>
          <w:rFonts w:eastAsia="Times New Roman" w:cs="Arial"/>
          <w:szCs w:val="24"/>
          <w:lang w:val="en"/>
        </w:rPr>
        <w:t>The appellant's authorized representative remains the representative of record in the absence of a formal request to withdraw and an order approving the withdrawal issued by IHO.</w:t>
      </w:r>
    </w:p>
    <w:p w14:paraId="19184E7D" w14:textId="77777777" w:rsidR="00D24F22" w:rsidRPr="00D24F22" w:rsidRDefault="00D24F22" w:rsidP="00C802CF">
      <w:pPr>
        <w:spacing w:before="0" w:beforeAutospacing="0" w:after="0" w:afterAutospacing="0"/>
        <w:rPr>
          <w:rFonts w:eastAsia="Times New Roman" w:cs="Arial"/>
          <w:szCs w:val="24"/>
          <w:lang w:val="en"/>
        </w:rPr>
      </w:pPr>
      <w:r w:rsidRPr="00D24F22">
        <w:rPr>
          <w:rFonts w:eastAsia="Times New Roman" w:cs="Arial"/>
          <w:szCs w:val="24"/>
          <w:lang w:val="en"/>
        </w:rPr>
        <w:t>When the appellant or the appellant's representative communicates that a representative designation is no longer in effect, the VR representative:</w:t>
      </w:r>
    </w:p>
    <w:p w14:paraId="5487D6A5" w14:textId="77777777" w:rsidR="00D24F22" w:rsidRPr="00B019F4" w:rsidRDefault="00D24F22" w:rsidP="0041340E">
      <w:pPr>
        <w:pStyle w:val="ListParagraph"/>
        <w:numPr>
          <w:ilvl w:val="0"/>
          <w:numId w:val="33"/>
        </w:numPr>
        <w:rPr>
          <w:lang w:val="en"/>
        </w:rPr>
      </w:pPr>
      <w:r w:rsidRPr="00B019F4">
        <w:rPr>
          <w:lang w:val="en"/>
        </w:rPr>
        <w:lastRenderedPageBreak/>
        <w:t>stops communicating with the representative about the case;</w:t>
      </w:r>
    </w:p>
    <w:p w14:paraId="7A424B7C" w14:textId="77777777" w:rsidR="00D24F22" w:rsidRPr="00B019F4" w:rsidRDefault="00D24F22" w:rsidP="0041340E">
      <w:pPr>
        <w:pStyle w:val="ListParagraph"/>
        <w:numPr>
          <w:ilvl w:val="0"/>
          <w:numId w:val="33"/>
        </w:numPr>
        <w:rPr>
          <w:lang w:val="en"/>
        </w:rPr>
      </w:pPr>
      <w:r w:rsidRPr="00B019F4">
        <w:rPr>
          <w:lang w:val="en"/>
        </w:rPr>
        <w:t>documents the appellant's oral or written notice in a case note; and</w:t>
      </w:r>
    </w:p>
    <w:p w14:paraId="5C56C231" w14:textId="77777777" w:rsidR="00D24F22" w:rsidRPr="00B019F4" w:rsidRDefault="00D24F22" w:rsidP="0041340E">
      <w:pPr>
        <w:pStyle w:val="ListParagraph"/>
        <w:numPr>
          <w:ilvl w:val="0"/>
          <w:numId w:val="33"/>
        </w:numPr>
        <w:rPr>
          <w:lang w:val="en"/>
        </w:rPr>
      </w:pPr>
      <w:r w:rsidRPr="00B019F4">
        <w:rPr>
          <w:lang w:val="en"/>
        </w:rPr>
        <w:t>asks the appellant to provide the request for revocation in writing, if applicable.</w:t>
      </w:r>
    </w:p>
    <w:p w14:paraId="0764AC3E" w14:textId="690AC08F" w:rsidR="00F9491F" w:rsidRPr="00F9491F" w:rsidRDefault="00D24F22" w:rsidP="00D24F22">
      <w:pPr>
        <w:rPr>
          <w:rFonts w:eastAsia="Times New Roman"/>
          <w:lang w:val="en"/>
        </w:rPr>
      </w:pPr>
      <w:r w:rsidRPr="00D24F22">
        <w:rPr>
          <w:rFonts w:eastAsia="Times New Roman" w:cs="Arial"/>
          <w:szCs w:val="24"/>
          <w:lang w:val="en"/>
        </w:rPr>
        <w:t>VR does not pay expenses for legal services or for witnesses requested by the appellant.</w:t>
      </w:r>
    </w:p>
    <w:p w14:paraId="3C308337" w14:textId="77777777" w:rsidR="00D24F22" w:rsidRDefault="00F9491F" w:rsidP="00F9491F">
      <w:pPr>
        <w:pStyle w:val="Heading3"/>
        <w:rPr>
          <w:rFonts w:eastAsia="Times New Roman"/>
          <w:lang w:val="en"/>
        </w:rPr>
      </w:pPr>
      <w:r w:rsidRPr="00F9491F">
        <w:rPr>
          <w:rFonts w:eastAsia="Times New Roman"/>
          <w:lang w:val="en"/>
        </w:rPr>
        <w:t>A-204-7: Client Assistance Program</w:t>
      </w:r>
    </w:p>
    <w:p w14:paraId="2C26B3C4" w14:textId="6D44CB8E" w:rsidR="00D24F22" w:rsidRPr="00D24F22" w:rsidRDefault="00D24F22" w:rsidP="00D24F22">
      <w:pPr>
        <w:rPr>
          <w:rFonts w:eastAsia="Times New Roman" w:cs="Arial"/>
          <w:szCs w:val="24"/>
          <w:lang w:val="en"/>
        </w:rPr>
      </w:pPr>
      <w:r w:rsidRPr="00D24F22">
        <w:rPr>
          <w:rFonts w:eastAsia="Times New Roman" w:cs="Arial"/>
          <w:szCs w:val="24"/>
          <w:lang w:val="en"/>
        </w:rPr>
        <w:t xml:space="preserve">In addition to providing information about the availability of a CAP during the IPE process, VR must provide this information in any determination provided to the customer. Information specific to the hearings process is also provided by the </w:t>
      </w:r>
      <w:proofErr w:type="gramStart"/>
      <w:r w:rsidRPr="00D24F22">
        <w:rPr>
          <w:rFonts w:eastAsia="Times New Roman" w:cs="Arial"/>
          <w:szCs w:val="24"/>
          <w:lang w:val="en"/>
        </w:rPr>
        <w:t>hearings</w:t>
      </w:r>
      <w:proofErr w:type="gramEnd"/>
      <w:r w:rsidRPr="00D24F22">
        <w:rPr>
          <w:rFonts w:eastAsia="Times New Roman" w:cs="Arial"/>
          <w:szCs w:val="24"/>
          <w:lang w:val="en"/>
        </w:rPr>
        <w:t xml:space="preserve"> coordinator. The required information for the appellant must include the address and telephone number of the nearest </w:t>
      </w:r>
      <w:hyperlink r:id="rId13" w:history="1">
        <w:r w:rsidRPr="00AA21DC">
          <w:rPr>
            <w:rStyle w:val="Hyperlink"/>
            <w:rFonts w:eastAsia="Times New Roman" w:cs="Arial"/>
            <w:szCs w:val="24"/>
            <w:lang w:val="en"/>
          </w:rPr>
          <w:t>CAP</w:t>
        </w:r>
      </w:hyperlink>
      <w:r w:rsidRPr="00D24F22">
        <w:rPr>
          <w:rFonts w:eastAsia="Times New Roman" w:cs="Arial"/>
          <w:szCs w:val="24"/>
          <w:lang w:val="en"/>
        </w:rPr>
        <w:t xml:space="preserve"> office.</w:t>
      </w:r>
    </w:p>
    <w:p w14:paraId="63CB376C" w14:textId="77777777" w:rsidR="00D24F22" w:rsidRPr="00D24F22" w:rsidRDefault="00D24F22" w:rsidP="006460C3">
      <w:pPr>
        <w:spacing w:before="0" w:beforeAutospacing="0" w:after="0" w:afterAutospacing="0"/>
        <w:rPr>
          <w:rFonts w:eastAsia="Times New Roman" w:cs="Arial"/>
          <w:szCs w:val="24"/>
          <w:lang w:val="en"/>
        </w:rPr>
      </w:pPr>
      <w:r w:rsidRPr="00D24F22">
        <w:rPr>
          <w:rFonts w:eastAsia="Times New Roman" w:cs="Arial"/>
          <w:szCs w:val="24"/>
          <w:lang w:val="en"/>
        </w:rPr>
        <w:t xml:space="preserve">Other free legal services and referrals may be available through </w:t>
      </w:r>
      <w:hyperlink r:id="rId14" w:history="1">
        <w:r w:rsidRPr="00D24F22">
          <w:rPr>
            <w:rFonts w:eastAsia="Times New Roman" w:cs="Arial"/>
            <w:color w:val="0000FF"/>
            <w:szCs w:val="24"/>
            <w:u w:val="single"/>
            <w:lang w:val="en"/>
          </w:rPr>
          <w:t>Texas Legal Services Center</w:t>
        </w:r>
      </w:hyperlink>
      <w:r w:rsidRPr="00D24F22">
        <w:rPr>
          <w:rFonts w:eastAsia="Times New Roman" w:cs="Arial"/>
          <w:szCs w:val="24"/>
          <w:lang w:val="en"/>
        </w:rPr>
        <w:t xml:space="preserve">, </w:t>
      </w:r>
      <w:hyperlink r:id="rId15" w:history="1">
        <w:r w:rsidRPr="00D24F22">
          <w:rPr>
            <w:rFonts w:eastAsia="Times New Roman" w:cs="Arial"/>
            <w:color w:val="0000FF"/>
            <w:szCs w:val="24"/>
            <w:u w:val="single"/>
            <w:lang w:val="en"/>
          </w:rPr>
          <w:t>Texas Lawyers for Texas Veterans</w:t>
        </w:r>
      </w:hyperlink>
      <w:r w:rsidRPr="00D24F22">
        <w:rPr>
          <w:rFonts w:eastAsia="Times New Roman" w:cs="Arial"/>
          <w:szCs w:val="24"/>
          <w:lang w:val="en"/>
        </w:rPr>
        <w:t>, or, depending on the customer's location:</w:t>
      </w:r>
    </w:p>
    <w:p w14:paraId="061A268B" w14:textId="15B254A7" w:rsidR="00D24F22" w:rsidRPr="00875B4A" w:rsidRDefault="002E398D" w:rsidP="0041340E">
      <w:pPr>
        <w:pStyle w:val="ListParagraph"/>
        <w:numPr>
          <w:ilvl w:val="0"/>
          <w:numId w:val="34"/>
        </w:numPr>
        <w:rPr>
          <w:lang w:val="en"/>
        </w:rPr>
      </w:pPr>
      <w:hyperlink r:id="rId16" w:history="1">
        <w:r w:rsidR="00D24F22" w:rsidRPr="00875B4A">
          <w:rPr>
            <w:color w:val="0000FF"/>
            <w:u w:val="single"/>
            <w:lang w:val="en"/>
          </w:rPr>
          <w:t>Legal Aid of Northwest Texas</w:t>
        </w:r>
      </w:hyperlink>
      <w:r w:rsidR="00D24F22" w:rsidRPr="00875B4A">
        <w:rPr>
          <w:lang w:val="en"/>
        </w:rPr>
        <w:t>, which serves the Dallas/Fort Worth area and Northwest Texas</w:t>
      </w:r>
      <w:r w:rsidR="00B740D7" w:rsidRPr="00875B4A">
        <w:rPr>
          <w:lang w:val="en"/>
        </w:rPr>
        <w:t>;</w:t>
      </w:r>
    </w:p>
    <w:p w14:paraId="34456316" w14:textId="6EC4161B" w:rsidR="00D24F22" w:rsidRPr="00875B4A" w:rsidRDefault="002E398D" w:rsidP="0041340E">
      <w:pPr>
        <w:pStyle w:val="ListParagraph"/>
        <w:numPr>
          <w:ilvl w:val="0"/>
          <w:numId w:val="34"/>
        </w:numPr>
        <w:rPr>
          <w:lang w:val="en"/>
        </w:rPr>
      </w:pPr>
      <w:hyperlink r:id="rId17" w:history="1">
        <w:r w:rsidR="00D24F22" w:rsidRPr="00875B4A">
          <w:rPr>
            <w:color w:val="0000FF"/>
            <w:u w:val="single"/>
            <w:lang w:val="en"/>
          </w:rPr>
          <w:t>Lone Star Legal Aid</w:t>
        </w:r>
      </w:hyperlink>
      <w:r w:rsidR="00D24F22" w:rsidRPr="00875B4A">
        <w:rPr>
          <w:lang w:val="en"/>
        </w:rPr>
        <w:t>, which serves the Houston area and East Texas</w:t>
      </w:r>
      <w:r w:rsidR="00B740D7" w:rsidRPr="00875B4A">
        <w:rPr>
          <w:lang w:val="en"/>
        </w:rPr>
        <w:t>;</w:t>
      </w:r>
      <w:r w:rsidR="006460C3" w:rsidRPr="00875B4A">
        <w:rPr>
          <w:lang w:val="en"/>
        </w:rPr>
        <w:t xml:space="preserve"> or</w:t>
      </w:r>
    </w:p>
    <w:p w14:paraId="64F70C7F" w14:textId="77777777" w:rsidR="00F9491F" w:rsidRPr="00875B4A" w:rsidRDefault="002E398D" w:rsidP="0041340E">
      <w:pPr>
        <w:pStyle w:val="ListParagraph"/>
        <w:numPr>
          <w:ilvl w:val="0"/>
          <w:numId w:val="34"/>
        </w:numPr>
        <w:rPr>
          <w:lang w:val="en"/>
        </w:rPr>
      </w:pPr>
      <w:hyperlink r:id="rId18" w:history="1">
        <w:r w:rsidR="00D24F22" w:rsidRPr="00875B4A">
          <w:rPr>
            <w:color w:val="0000FF"/>
            <w:u w:val="single"/>
            <w:lang w:val="en"/>
          </w:rPr>
          <w:t>Texas Rio Grande Legal Aid</w:t>
        </w:r>
      </w:hyperlink>
      <w:r w:rsidR="00D24F22" w:rsidRPr="00875B4A">
        <w:rPr>
          <w:lang w:val="en"/>
        </w:rPr>
        <w:t>, which serves the Austin/San Antonio area, El Paso area, and South Texas.</w:t>
      </w:r>
    </w:p>
    <w:p w14:paraId="74A7453E" w14:textId="77777777" w:rsidR="00D24F22" w:rsidRDefault="00F9491F" w:rsidP="00F9491F">
      <w:pPr>
        <w:pStyle w:val="Heading3"/>
        <w:rPr>
          <w:rFonts w:eastAsia="Times New Roman"/>
          <w:lang w:val="en"/>
        </w:rPr>
      </w:pPr>
      <w:r w:rsidRPr="00F9491F">
        <w:rPr>
          <w:rFonts w:eastAsia="Times New Roman"/>
          <w:lang w:val="en"/>
        </w:rPr>
        <w:t>A-204-8: Communications</w:t>
      </w:r>
      <w:r w:rsidR="00D24F22">
        <w:rPr>
          <w:rFonts w:eastAsia="Times New Roman"/>
          <w:lang w:val="en"/>
        </w:rPr>
        <w:t xml:space="preserve"> with the Impartial Hearing Officer</w:t>
      </w:r>
    </w:p>
    <w:p w14:paraId="501844F2" w14:textId="13C811F4" w:rsidR="00F9491F" w:rsidRPr="00F9491F" w:rsidRDefault="00D24F22" w:rsidP="00D24F22">
      <w:pPr>
        <w:rPr>
          <w:rFonts w:eastAsia="Times New Roman"/>
          <w:lang w:val="en"/>
        </w:rPr>
      </w:pPr>
      <w:r w:rsidRPr="00D24F22">
        <w:rPr>
          <w:rFonts w:eastAsia="Times New Roman" w:cs="Arial"/>
          <w:szCs w:val="24"/>
          <w:lang w:val="en"/>
        </w:rPr>
        <w:t>Unless authorized by law, the VR representative or the appellant may not communicate directly or indirectly with the IHO about any issue of fact or law unless all parties may participate in the communication.</w:t>
      </w:r>
    </w:p>
    <w:p w14:paraId="4E19E7A2" w14:textId="77777777" w:rsidR="00D24F22" w:rsidRDefault="00F9491F" w:rsidP="00F9491F">
      <w:pPr>
        <w:pStyle w:val="Heading3"/>
        <w:rPr>
          <w:rFonts w:eastAsia="Times New Roman"/>
          <w:lang w:val="en"/>
        </w:rPr>
      </w:pPr>
      <w:r w:rsidRPr="00F9491F">
        <w:rPr>
          <w:rFonts w:eastAsia="Times New Roman"/>
          <w:lang w:val="en"/>
        </w:rPr>
        <w:t>A-204-9: Witness Mileage and Fees</w:t>
      </w:r>
    </w:p>
    <w:p w14:paraId="52D80505" w14:textId="77777777" w:rsidR="00D24F22" w:rsidRPr="00D24F22" w:rsidRDefault="00D24F22" w:rsidP="00D24F22">
      <w:pPr>
        <w:rPr>
          <w:rFonts w:eastAsia="Times New Roman" w:cs="Arial"/>
          <w:szCs w:val="24"/>
          <w:lang w:val="en"/>
        </w:rPr>
      </w:pPr>
      <w:r w:rsidRPr="00D24F22">
        <w:rPr>
          <w:rFonts w:eastAsia="Times New Roman" w:cs="Arial"/>
          <w:szCs w:val="24"/>
          <w:lang w:val="en"/>
        </w:rPr>
        <w:t>The party that requests the witness's appearance or deposition pays witness mileage and fees.</w:t>
      </w:r>
    </w:p>
    <w:p w14:paraId="4445827C" w14:textId="77777777" w:rsidR="00D24F22" w:rsidRPr="00D24F22" w:rsidRDefault="00D24F22" w:rsidP="00D24F22">
      <w:pPr>
        <w:rPr>
          <w:rFonts w:eastAsia="Times New Roman" w:cs="Arial"/>
          <w:szCs w:val="24"/>
          <w:lang w:val="en"/>
        </w:rPr>
      </w:pPr>
      <w:r w:rsidRPr="00D24F22">
        <w:rPr>
          <w:rFonts w:eastAsia="Times New Roman" w:cs="Arial"/>
          <w:szCs w:val="24"/>
          <w:lang w:val="en"/>
        </w:rPr>
        <w:t>VR employees' expenses are paid by the office to which they are assigned.</w:t>
      </w:r>
    </w:p>
    <w:p w14:paraId="39AB9794" w14:textId="2CEF108A" w:rsidR="00D24F22" w:rsidRPr="00502213" w:rsidRDefault="00D24F22" w:rsidP="006460C3">
      <w:pPr>
        <w:spacing w:before="0" w:beforeAutospacing="0" w:after="0" w:afterAutospacing="0"/>
        <w:rPr>
          <w:rFonts w:eastAsia="Times New Roman" w:cs="Arial"/>
          <w:szCs w:val="24"/>
          <w:lang w:val="en"/>
        </w:rPr>
      </w:pPr>
      <w:r w:rsidRPr="00502213">
        <w:rPr>
          <w:rFonts w:eastAsia="Times New Roman" w:cs="Arial"/>
          <w:szCs w:val="24"/>
          <w:lang w:val="en"/>
        </w:rPr>
        <w:t>Any witness who is not a VR employee and who is subpoenaed by TWC is entitled to:</w:t>
      </w:r>
    </w:p>
    <w:p w14:paraId="06E2DC04" w14:textId="42B6390C" w:rsidR="00D24F22" w:rsidRPr="00875B4A" w:rsidRDefault="00D24F22" w:rsidP="0041340E">
      <w:pPr>
        <w:pStyle w:val="ListParagraph"/>
        <w:numPr>
          <w:ilvl w:val="0"/>
          <w:numId w:val="35"/>
        </w:numPr>
        <w:rPr>
          <w:lang w:val="en"/>
        </w:rPr>
      </w:pPr>
      <w:r w:rsidRPr="00875B4A">
        <w:rPr>
          <w:lang w:val="en"/>
        </w:rPr>
        <w:t xml:space="preserve">mileage based on state travel rates for travel to and from the hearing or deposition, if the place is more than 25 miles from the individual's residence; and </w:t>
      </w:r>
    </w:p>
    <w:p w14:paraId="481F315C" w14:textId="77777777" w:rsidR="00D24F22" w:rsidRPr="00875B4A" w:rsidRDefault="00D24F22" w:rsidP="0041340E">
      <w:pPr>
        <w:pStyle w:val="ListParagraph"/>
        <w:numPr>
          <w:ilvl w:val="1"/>
          <w:numId w:val="35"/>
        </w:numPr>
        <w:rPr>
          <w:lang w:val="en"/>
        </w:rPr>
      </w:pPr>
      <w:r w:rsidRPr="00875B4A">
        <w:rPr>
          <w:lang w:val="en"/>
        </w:rPr>
        <w:t>a fee of at least $10 a day for each day or part of a day that the individual is required to be present; or</w:t>
      </w:r>
    </w:p>
    <w:p w14:paraId="6FB58131" w14:textId="77777777" w:rsidR="00F9491F" w:rsidRPr="00875B4A" w:rsidRDefault="00D24F22" w:rsidP="0041340E">
      <w:pPr>
        <w:pStyle w:val="ListParagraph"/>
        <w:numPr>
          <w:ilvl w:val="1"/>
          <w:numId w:val="35"/>
        </w:numPr>
        <w:rPr>
          <w:lang w:val="en"/>
        </w:rPr>
      </w:pPr>
      <w:r w:rsidRPr="00875B4A">
        <w:rPr>
          <w:lang w:val="en"/>
        </w:rPr>
        <w:t>a fee equal to the per diem and travel allowances of a state employee, if an overnight stay is required.</w:t>
      </w:r>
    </w:p>
    <w:p w14:paraId="212A2EC9" w14:textId="3189F393" w:rsidR="00F9491F" w:rsidRDefault="00F9491F" w:rsidP="00F9491F">
      <w:pPr>
        <w:pStyle w:val="Heading3"/>
        <w:rPr>
          <w:rFonts w:eastAsia="Times New Roman"/>
          <w:lang w:val="en"/>
        </w:rPr>
      </w:pPr>
      <w:r w:rsidRPr="00F9491F">
        <w:rPr>
          <w:rFonts w:eastAsia="Times New Roman"/>
          <w:lang w:val="en"/>
        </w:rPr>
        <w:lastRenderedPageBreak/>
        <w:t>A-204-10: Providing Reasonable Access</w:t>
      </w:r>
    </w:p>
    <w:p w14:paraId="6A51A3C4" w14:textId="72DD89BB" w:rsidR="00D24F22" w:rsidRPr="00D24F22" w:rsidRDefault="00D24F22" w:rsidP="00D24F22">
      <w:pPr>
        <w:rPr>
          <w:rFonts w:eastAsia="Times New Roman" w:cs="Arial"/>
          <w:szCs w:val="24"/>
          <w:lang w:val="en"/>
        </w:rPr>
      </w:pPr>
      <w:r w:rsidRPr="00D24F22">
        <w:rPr>
          <w:rFonts w:eastAsia="Times New Roman" w:cs="Arial"/>
          <w:szCs w:val="24"/>
          <w:lang w:val="en"/>
        </w:rPr>
        <w:t>During the appeal process, VR provides reasonable access on request</w:t>
      </w:r>
      <w:r w:rsidR="00B740D7">
        <w:rPr>
          <w:rFonts w:eastAsia="Times New Roman" w:cs="Arial"/>
          <w:szCs w:val="24"/>
          <w:lang w:val="en"/>
        </w:rPr>
        <w:t>s</w:t>
      </w:r>
      <w:r w:rsidRPr="00D24F22">
        <w:rPr>
          <w:rFonts w:eastAsia="Times New Roman" w:cs="Arial"/>
          <w:szCs w:val="24"/>
          <w:lang w:val="en"/>
        </w:rPr>
        <w:t xml:space="preserve"> to the customer or other individuals with disabilities, as required by the Rehabilitation Act of 1973, as amended, §101(a)(6)(B) and §504.</w:t>
      </w:r>
    </w:p>
    <w:p w14:paraId="590492BC" w14:textId="77777777" w:rsidR="00D24F22" w:rsidRPr="00D24F22" w:rsidRDefault="00D24F22" w:rsidP="00D24F22">
      <w:pPr>
        <w:rPr>
          <w:rFonts w:eastAsia="Times New Roman" w:cs="Arial"/>
          <w:szCs w:val="24"/>
          <w:lang w:val="en"/>
        </w:rPr>
      </w:pPr>
      <w:r w:rsidRPr="00D24F22">
        <w:rPr>
          <w:rFonts w:eastAsia="Times New Roman" w:cs="Arial"/>
          <w:szCs w:val="24"/>
          <w:lang w:val="en"/>
        </w:rPr>
        <w:t>Hearings or proceedings are always held at a time and place that is reasonably accessible to the appellant and any witnesses and convenient for the parties.</w:t>
      </w:r>
    </w:p>
    <w:p w14:paraId="1F7E0BCB" w14:textId="63B75F18" w:rsidR="00D24F22" w:rsidRPr="00D24F22" w:rsidRDefault="00D24F22" w:rsidP="00D24F22">
      <w:pPr>
        <w:rPr>
          <w:rFonts w:eastAsia="Times New Roman" w:cs="Arial"/>
          <w:szCs w:val="24"/>
          <w:lang w:val="en"/>
        </w:rPr>
      </w:pPr>
      <w:r w:rsidRPr="00D24F22">
        <w:rPr>
          <w:rFonts w:eastAsia="Times New Roman" w:cs="Arial"/>
          <w:szCs w:val="24"/>
          <w:lang w:val="en"/>
        </w:rPr>
        <w:t>During the appeal process, the IHO must require that VR provide, upon reasonable notice and request, and at VR's expense, special communication help, including translators, readers for blind or visually</w:t>
      </w:r>
      <w:r w:rsidR="000B3278">
        <w:rPr>
          <w:rFonts w:eastAsia="Times New Roman" w:cs="Arial"/>
          <w:szCs w:val="24"/>
          <w:lang w:val="en"/>
        </w:rPr>
        <w:t xml:space="preserve"> </w:t>
      </w:r>
      <w:r w:rsidRPr="00D24F22">
        <w:rPr>
          <w:rFonts w:eastAsia="Times New Roman" w:cs="Arial"/>
          <w:szCs w:val="24"/>
          <w:lang w:val="en"/>
        </w:rPr>
        <w:t>impaired customers, and interpreters or communication access real-time translation (CART) for deaf and hard-of-hearing customers during proceedings.</w:t>
      </w:r>
    </w:p>
    <w:p w14:paraId="419727E3" w14:textId="77777777" w:rsidR="00D24F22" w:rsidRPr="00D24F22" w:rsidRDefault="00D24F22" w:rsidP="00D24F22">
      <w:pPr>
        <w:rPr>
          <w:rFonts w:eastAsia="Times New Roman" w:cs="Arial"/>
          <w:szCs w:val="24"/>
          <w:lang w:val="en"/>
        </w:rPr>
      </w:pPr>
      <w:r w:rsidRPr="00D24F22">
        <w:rPr>
          <w:rFonts w:eastAsia="Times New Roman" w:cs="Arial"/>
          <w:szCs w:val="24"/>
          <w:lang w:val="en"/>
        </w:rPr>
        <w:t>For an appellant who is deaf and has sign language skills, VR uses certified interpreters when possible.</w:t>
      </w:r>
    </w:p>
    <w:p w14:paraId="5EE211B2" w14:textId="77777777" w:rsidR="00D24F22" w:rsidRPr="00D24F22" w:rsidRDefault="00D24F22" w:rsidP="00D24F22">
      <w:pPr>
        <w:rPr>
          <w:rFonts w:eastAsia="Times New Roman" w:cs="Arial"/>
          <w:szCs w:val="24"/>
          <w:lang w:val="en"/>
        </w:rPr>
      </w:pPr>
      <w:r w:rsidRPr="00D24F22">
        <w:rPr>
          <w:rFonts w:eastAsia="Times New Roman" w:cs="Arial"/>
          <w:szCs w:val="24"/>
          <w:lang w:val="en"/>
        </w:rPr>
        <w:t>A VR employee may not serve as an interpreter during an appeal process.</w:t>
      </w:r>
    </w:p>
    <w:p w14:paraId="21CDB887" w14:textId="77777777" w:rsidR="00D24F22" w:rsidRPr="00D24F22" w:rsidRDefault="00D24F22" w:rsidP="00301435">
      <w:pPr>
        <w:spacing w:before="0" w:beforeAutospacing="0" w:after="0" w:afterAutospacing="0"/>
        <w:rPr>
          <w:rFonts w:eastAsia="Times New Roman" w:cs="Arial"/>
          <w:szCs w:val="24"/>
          <w:lang w:val="en"/>
        </w:rPr>
      </w:pPr>
      <w:r w:rsidRPr="00D24F22">
        <w:rPr>
          <w:rFonts w:eastAsia="Times New Roman" w:cs="Arial"/>
          <w:szCs w:val="24"/>
          <w:lang w:val="en"/>
        </w:rPr>
        <w:t>An appellant who has a different hearing and/or speech impairment might need communication help such as:</w:t>
      </w:r>
    </w:p>
    <w:p w14:paraId="6C2CC4DE" w14:textId="77777777" w:rsidR="00D24F22" w:rsidRPr="00875B4A" w:rsidRDefault="00D24F22" w:rsidP="0041340E">
      <w:pPr>
        <w:pStyle w:val="ListParagraph"/>
        <w:numPr>
          <w:ilvl w:val="0"/>
          <w:numId w:val="35"/>
        </w:numPr>
        <w:rPr>
          <w:lang w:val="en"/>
        </w:rPr>
      </w:pPr>
      <w:r w:rsidRPr="00875B4A">
        <w:rPr>
          <w:lang w:val="en"/>
        </w:rPr>
        <w:t>special environmental arrangements; or</w:t>
      </w:r>
    </w:p>
    <w:p w14:paraId="0C8970D6" w14:textId="77777777" w:rsidR="00D24F22" w:rsidRPr="00875B4A" w:rsidRDefault="00D24F22" w:rsidP="0041340E">
      <w:pPr>
        <w:pStyle w:val="ListParagraph"/>
        <w:numPr>
          <w:ilvl w:val="0"/>
          <w:numId w:val="35"/>
        </w:numPr>
        <w:rPr>
          <w:lang w:val="en"/>
        </w:rPr>
      </w:pPr>
      <w:r w:rsidRPr="00875B4A">
        <w:rPr>
          <w:lang w:val="en"/>
        </w:rPr>
        <w:t>other communication technologies.</w:t>
      </w:r>
    </w:p>
    <w:p w14:paraId="0FBA82B5" w14:textId="77777777" w:rsidR="00D24F22" w:rsidRPr="00D24F22" w:rsidRDefault="00D24F22" w:rsidP="00D24F22">
      <w:pPr>
        <w:rPr>
          <w:lang w:val="en"/>
        </w:rPr>
      </w:pPr>
      <w:r w:rsidRPr="00D24F22">
        <w:rPr>
          <w:rFonts w:eastAsia="Times New Roman" w:cs="Arial"/>
          <w:szCs w:val="24"/>
          <w:lang w:val="en"/>
        </w:rPr>
        <w:t xml:space="preserve">Technical assistance with interpreters and other communication alternatives may be obtained from the </w:t>
      </w:r>
      <w:hyperlink r:id="rId19" w:history="1">
        <w:r w:rsidRPr="00D24F22">
          <w:rPr>
            <w:rFonts w:eastAsia="Times New Roman" w:cs="Arial"/>
            <w:color w:val="0000FF"/>
            <w:szCs w:val="24"/>
            <w:u w:val="single"/>
            <w:lang w:val="en"/>
          </w:rPr>
          <w:t>Texas Office of Deaf and Hard of Hearing Services</w:t>
        </w:r>
      </w:hyperlink>
      <w:r w:rsidRPr="00D24F22">
        <w:rPr>
          <w:rFonts w:eastAsia="Times New Roman" w:cs="Arial"/>
          <w:szCs w:val="24"/>
          <w:lang w:val="en"/>
        </w:rPr>
        <w:t>.</w:t>
      </w:r>
    </w:p>
    <w:p w14:paraId="01351FBE" w14:textId="7D657994" w:rsidR="00F9491F" w:rsidRDefault="00F9491F" w:rsidP="00F9491F">
      <w:pPr>
        <w:pStyle w:val="Heading3"/>
        <w:rPr>
          <w:rFonts w:eastAsia="Times New Roman"/>
          <w:lang w:val="en"/>
        </w:rPr>
      </w:pPr>
      <w:r w:rsidRPr="00F9491F">
        <w:rPr>
          <w:rFonts w:eastAsia="Times New Roman"/>
          <w:lang w:val="en"/>
        </w:rPr>
        <w:t>A-204-11: Computing Time</w:t>
      </w:r>
    </w:p>
    <w:p w14:paraId="6E0F6229" w14:textId="77777777" w:rsidR="00D24F22" w:rsidRPr="00D24F22" w:rsidRDefault="00D24F22" w:rsidP="00301435">
      <w:pPr>
        <w:spacing w:before="0" w:beforeAutospacing="0" w:after="0" w:afterAutospacing="0"/>
        <w:rPr>
          <w:rFonts w:eastAsia="Times New Roman" w:cs="Arial"/>
          <w:szCs w:val="24"/>
          <w:lang w:val="en"/>
        </w:rPr>
      </w:pPr>
      <w:r w:rsidRPr="00D24F22">
        <w:rPr>
          <w:rFonts w:eastAsia="Times New Roman" w:cs="Arial"/>
          <w:szCs w:val="24"/>
          <w:lang w:val="en"/>
        </w:rPr>
        <w:t>In computing any period stated in these procedures, the VR representative:</w:t>
      </w:r>
    </w:p>
    <w:p w14:paraId="5F35AA31" w14:textId="77777777" w:rsidR="00D24F22" w:rsidRPr="00875B4A" w:rsidRDefault="00D24F22" w:rsidP="0041340E">
      <w:pPr>
        <w:pStyle w:val="ListParagraph"/>
        <w:numPr>
          <w:ilvl w:val="0"/>
          <w:numId w:val="36"/>
        </w:numPr>
        <w:rPr>
          <w:lang w:val="en"/>
        </w:rPr>
      </w:pPr>
      <w:r w:rsidRPr="00875B4A">
        <w:rPr>
          <w:lang w:val="en"/>
        </w:rPr>
        <w:t>does not include the date of the act, event, or default (the period begins on the next day); and</w:t>
      </w:r>
    </w:p>
    <w:p w14:paraId="28CF0360" w14:textId="6F7A513B" w:rsidR="00D24F22" w:rsidRPr="00875B4A" w:rsidRDefault="00D24F22" w:rsidP="0041340E">
      <w:pPr>
        <w:pStyle w:val="ListParagraph"/>
        <w:numPr>
          <w:ilvl w:val="0"/>
          <w:numId w:val="36"/>
        </w:numPr>
        <w:rPr>
          <w:lang w:val="en"/>
        </w:rPr>
      </w:pPr>
      <w:r w:rsidRPr="00875B4A">
        <w:rPr>
          <w:lang w:val="en"/>
        </w:rPr>
        <w:t>includes the last day of the period, unless it falls on a Saturday, Sunday, or legal holiday</w:t>
      </w:r>
      <w:r w:rsidR="00301435" w:rsidRPr="00875B4A">
        <w:rPr>
          <w:lang w:val="en"/>
        </w:rPr>
        <w:t>.</w:t>
      </w:r>
      <w:r w:rsidRPr="00875B4A">
        <w:rPr>
          <w:lang w:val="en"/>
        </w:rPr>
        <w:t xml:space="preserve"> (</w:t>
      </w:r>
      <w:r w:rsidR="00301435" w:rsidRPr="00875B4A">
        <w:rPr>
          <w:lang w:val="en"/>
        </w:rPr>
        <w:t>T</w:t>
      </w:r>
      <w:r w:rsidRPr="00875B4A">
        <w:rPr>
          <w:lang w:val="en"/>
        </w:rPr>
        <w:t>he period runs until the end of the next day that is not a Saturday, Sunday, or legal holiday</w:t>
      </w:r>
      <w:r w:rsidR="00301435" w:rsidRPr="00875B4A">
        <w:rPr>
          <w:lang w:val="en"/>
        </w:rPr>
        <w:t>.</w:t>
      </w:r>
      <w:r w:rsidRPr="00875B4A">
        <w:rPr>
          <w:lang w:val="en"/>
        </w:rPr>
        <w:t>)</w:t>
      </w:r>
    </w:p>
    <w:p w14:paraId="28C15118" w14:textId="77777777" w:rsidR="00D24F22" w:rsidRPr="00D24F22" w:rsidRDefault="00D24F22" w:rsidP="00D24F22">
      <w:pPr>
        <w:rPr>
          <w:lang w:val="en"/>
        </w:rPr>
      </w:pPr>
      <w:r w:rsidRPr="00D24F22">
        <w:rPr>
          <w:rFonts w:eastAsia="Times New Roman" w:cs="Arial"/>
          <w:szCs w:val="24"/>
          <w:lang w:val="en"/>
        </w:rPr>
        <w:t>Unless stated otherwise, the word "days" refers to calendar days.</w:t>
      </w:r>
    </w:p>
    <w:p w14:paraId="1B50C9AE" w14:textId="77777777" w:rsidR="00F9491F" w:rsidRPr="00F9491F" w:rsidRDefault="00F9491F" w:rsidP="00F9491F">
      <w:pPr>
        <w:pStyle w:val="Heading3"/>
        <w:rPr>
          <w:rFonts w:eastAsia="Times New Roman"/>
          <w:lang w:val="en"/>
        </w:rPr>
      </w:pPr>
      <w:r w:rsidRPr="00F9491F">
        <w:rPr>
          <w:rFonts w:eastAsia="Times New Roman"/>
          <w:lang w:val="en"/>
        </w:rPr>
        <w:t>A-204-12: Prehearing Procedure</w:t>
      </w:r>
    </w:p>
    <w:p w14:paraId="0555E863" w14:textId="77777777" w:rsidR="005E0588" w:rsidRDefault="00F9491F" w:rsidP="00F9491F">
      <w:pPr>
        <w:pStyle w:val="Heading4"/>
        <w:rPr>
          <w:rFonts w:eastAsia="Times New Roman"/>
          <w:lang w:val="en"/>
        </w:rPr>
      </w:pPr>
      <w:r w:rsidRPr="00F9491F">
        <w:rPr>
          <w:rFonts w:eastAsia="Times New Roman"/>
          <w:lang w:val="en"/>
        </w:rPr>
        <w:t>Notification of Appeal</w:t>
      </w:r>
    </w:p>
    <w:p w14:paraId="4BC0DF14" w14:textId="77777777" w:rsidR="00F9491F" w:rsidRPr="00F9491F" w:rsidRDefault="005E0588" w:rsidP="005E0588">
      <w:pPr>
        <w:rPr>
          <w:rFonts w:eastAsia="Times New Roman"/>
          <w:lang w:val="en"/>
        </w:rPr>
      </w:pPr>
      <w:r w:rsidRPr="005E0588">
        <w:rPr>
          <w:rFonts w:eastAsia="Times New Roman" w:cs="Arial"/>
          <w:szCs w:val="24"/>
          <w:lang w:val="en"/>
        </w:rPr>
        <w:t xml:space="preserve">An appeal is made when the customer files a </w:t>
      </w:r>
      <w:hyperlink r:id="rId20" w:history="1">
        <w:r w:rsidRPr="005E0588">
          <w:rPr>
            <w:rFonts w:eastAsia="Times New Roman" w:cs="Arial"/>
            <w:color w:val="0000FF"/>
            <w:szCs w:val="24"/>
            <w:u w:val="single"/>
            <w:lang w:val="en"/>
          </w:rPr>
          <w:t>VR1505, Request for Due Process Hearing and/or Mediation</w:t>
        </w:r>
      </w:hyperlink>
      <w:r w:rsidRPr="005E0588">
        <w:rPr>
          <w:rFonts w:eastAsia="Times New Roman" w:cs="Arial"/>
          <w:szCs w:val="24"/>
          <w:lang w:val="en"/>
        </w:rPr>
        <w:t>, with OGC. A customer may file an appeal when he or she disagrees with any determination affecting the provision of rehabilitation services.</w:t>
      </w:r>
    </w:p>
    <w:p w14:paraId="413AD630" w14:textId="77777777" w:rsidR="005E0588" w:rsidRDefault="00F9491F" w:rsidP="00F9491F">
      <w:pPr>
        <w:pStyle w:val="Heading4"/>
        <w:rPr>
          <w:rFonts w:eastAsia="Times New Roman"/>
          <w:lang w:val="en"/>
        </w:rPr>
      </w:pPr>
      <w:r w:rsidRPr="00F9491F">
        <w:rPr>
          <w:rFonts w:eastAsia="Times New Roman"/>
          <w:lang w:val="en"/>
        </w:rPr>
        <w:lastRenderedPageBreak/>
        <w:t>Selection of the IHO</w:t>
      </w:r>
      <w:r w:rsidR="00FF0A00">
        <w:rPr>
          <w:rFonts w:eastAsia="Times New Roman"/>
          <w:lang w:val="en"/>
        </w:rPr>
        <w:t xml:space="preserve"> for Hearing or Mediation</w:t>
      </w:r>
    </w:p>
    <w:p w14:paraId="0937B3B3" w14:textId="38F62EF5" w:rsidR="00F9491F" w:rsidRPr="00F9491F" w:rsidRDefault="005E0588" w:rsidP="005E0588">
      <w:pPr>
        <w:rPr>
          <w:rFonts w:eastAsia="Times New Roman"/>
          <w:lang w:val="en"/>
        </w:rPr>
      </w:pPr>
      <w:r w:rsidRPr="005E0588">
        <w:rPr>
          <w:rFonts w:eastAsia="Times New Roman" w:cs="Arial"/>
          <w:szCs w:val="24"/>
          <w:lang w:val="en"/>
        </w:rPr>
        <w:t>After receiving VR1505, Request for Due Process Hearing and/or Mediation, OGC randomly selects an IHO from a pool of IHOs.</w:t>
      </w:r>
    </w:p>
    <w:p w14:paraId="38F59FB6" w14:textId="57744126" w:rsidR="00F9491F" w:rsidRDefault="00F9491F" w:rsidP="00F9491F">
      <w:pPr>
        <w:pStyle w:val="Heading4"/>
        <w:rPr>
          <w:rFonts w:eastAsia="Times New Roman"/>
          <w:lang w:val="en"/>
        </w:rPr>
      </w:pPr>
      <w:r w:rsidRPr="00F9491F">
        <w:rPr>
          <w:rFonts w:eastAsia="Times New Roman"/>
          <w:lang w:val="en"/>
        </w:rPr>
        <w:t>VR Representative</w:t>
      </w:r>
    </w:p>
    <w:p w14:paraId="41FCE01C" w14:textId="77777777" w:rsidR="005E0588" w:rsidRPr="005E0588" w:rsidRDefault="005E0588" w:rsidP="00301435">
      <w:pPr>
        <w:spacing w:before="0" w:beforeAutospacing="0" w:after="0" w:afterAutospacing="0"/>
        <w:rPr>
          <w:rFonts w:eastAsia="Times New Roman" w:cs="Arial"/>
          <w:szCs w:val="24"/>
          <w:lang w:val="en"/>
        </w:rPr>
      </w:pPr>
      <w:r w:rsidRPr="005E0588">
        <w:rPr>
          <w:rFonts w:eastAsia="Times New Roman" w:cs="Arial"/>
          <w:szCs w:val="24"/>
          <w:lang w:val="en"/>
        </w:rPr>
        <w:t>If the appellant is not represented by an attorney,</w:t>
      </w:r>
    </w:p>
    <w:p w14:paraId="1D2E6798" w14:textId="77777777" w:rsidR="005E0588" w:rsidRPr="00875B4A" w:rsidRDefault="005E0588" w:rsidP="0041340E">
      <w:pPr>
        <w:pStyle w:val="ListParagraph"/>
        <w:numPr>
          <w:ilvl w:val="0"/>
          <w:numId w:val="37"/>
        </w:numPr>
        <w:rPr>
          <w:lang w:val="en"/>
        </w:rPr>
      </w:pPr>
      <w:r w:rsidRPr="00875B4A">
        <w:rPr>
          <w:lang w:val="en"/>
        </w:rPr>
        <w:t>the deputy regional director prepares and presents the case; and</w:t>
      </w:r>
    </w:p>
    <w:p w14:paraId="1848E865" w14:textId="77777777" w:rsidR="005E0588" w:rsidRPr="00875B4A" w:rsidRDefault="005E0588" w:rsidP="0041340E">
      <w:pPr>
        <w:pStyle w:val="ListParagraph"/>
        <w:numPr>
          <w:ilvl w:val="0"/>
          <w:numId w:val="37"/>
        </w:numPr>
        <w:rPr>
          <w:lang w:val="en"/>
        </w:rPr>
      </w:pPr>
      <w:r w:rsidRPr="00875B4A">
        <w:rPr>
          <w:lang w:val="en"/>
        </w:rPr>
        <w:t>OGC provides all requested support to the deputy regional director.</w:t>
      </w:r>
    </w:p>
    <w:p w14:paraId="40082AAE" w14:textId="77777777" w:rsidR="005E0588" w:rsidRPr="005E0588" w:rsidRDefault="005E0588" w:rsidP="005E0588">
      <w:pPr>
        <w:rPr>
          <w:lang w:val="en"/>
        </w:rPr>
      </w:pPr>
      <w:r w:rsidRPr="005E0588">
        <w:rPr>
          <w:rFonts w:eastAsia="Times New Roman" w:cs="Arial"/>
          <w:szCs w:val="24"/>
          <w:lang w:val="en"/>
        </w:rPr>
        <w:t>If the appellant is represented by an attorney, the roles change. See "Roles and Responsibilities in a Due-Process Hearing," in this section for more information.</w:t>
      </w:r>
    </w:p>
    <w:p w14:paraId="145A33B3" w14:textId="428B2624" w:rsidR="005E0588" w:rsidRDefault="00F9491F" w:rsidP="00F9491F">
      <w:pPr>
        <w:pStyle w:val="Heading4"/>
        <w:rPr>
          <w:rFonts w:eastAsia="Times New Roman"/>
          <w:lang w:val="en"/>
        </w:rPr>
      </w:pPr>
      <w:r w:rsidRPr="00F9491F">
        <w:rPr>
          <w:rFonts w:eastAsia="Times New Roman"/>
          <w:lang w:val="en"/>
        </w:rPr>
        <w:t>Action Before the Hearing</w:t>
      </w:r>
    </w:p>
    <w:p w14:paraId="637E0F60" w14:textId="77777777" w:rsidR="005E0588" w:rsidRPr="005E0588" w:rsidRDefault="005E0588" w:rsidP="005E0588">
      <w:pPr>
        <w:rPr>
          <w:rFonts w:eastAsia="Times New Roman" w:cs="Arial"/>
          <w:szCs w:val="24"/>
          <w:lang w:val="en"/>
        </w:rPr>
      </w:pPr>
      <w:r w:rsidRPr="005E0588">
        <w:rPr>
          <w:rFonts w:eastAsia="Times New Roman" w:cs="Arial"/>
          <w:szCs w:val="24"/>
          <w:lang w:val="en"/>
        </w:rPr>
        <w:t>The IHO sets the date, time, and place for the hearing and notifies the parties. Hearings can be held over the telephone or in person. If an in-person hearing is conducted, the location is usually at the VR regional or field office nearest the appellant's residence, or a place agreed to by both parties. Arrangements can be made to address the need for any accommodations.</w:t>
      </w:r>
    </w:p>
    <w:p w14:paraId="7620BC4D" w14:textId="77777777" w:rsidR="005E0588" w:rsidRPr="005E0588" w:rsidRDefault="005E0588" w:rsidP="00301435">
      <w:pPr>
        <w:spacing w:before="0" w:beforeAutospacing="0" w:after="0" w:afterAutospacing="0"/>
        <w:rPr>
          <w:rFonts w:eastAsia="Times New Roman" w:cs="Arial"/>
          <w:szCs w:val="24"/>
          <w:lang w:val="en"/>
        </w:rPr>
      </w:pPr>
      <w:r w:rsidRPr="005E0588">
        <w:rPr>
          <w:rFonts w:eastAsia="Times New Roman" w:cs="Arial"/>
          <w:szCs w:val="24"/>
          <w:lang w:val="en"/>
        </w:rPr>
        <w:t>The IHO schedules a prehearing conference to acquaint all parties with the laws, regulations, and rules to be followed during the hearing. The prehearing conference also allows all parties to raise and address concerns about any relevant matter, including:</w:t>
      </w:r>
    </w:p>
    <w:p w14:paraId="60E4BB6D" w14:textId="77777777" w:rsidR="005E0588" w:rsidRPr="00875B4A" w:rsidRDefault="005E0588" w:rsidP="0041340E">
      <w:pPr>
        <w:pStyle w:val="ListParagraph"/>
        <w:numPr>
          <w:ilvl w:val="0"/>
          <w:numId w:val="38"/>
        </w:numPr>
        <w:rPr>
          <w:lang w:val="en"/>
        </w:rPr>
      </w:pPr>
      <w:r w:rsidRPr="00875B4A">
        <w:rPr>
          <w:lang w:val="en"/>
        </w:rPr>
        <w:t>pending motions;</w:t>
      </w:r>
    </w:p>
    <w:p w14:paraId="41F71C57" w14:textId="77777777" w:rsidR="005E0588" w:rsidRPr="00875B4A" w:rsidRDefault="005E0588" w:rsidP="0041340E">
      <w:pPr>
        <w:pStyle w:val="ListParagraph"/>
        <w:numPr>
          <w:ilvl w:val="0"/>
          <w:numId w:val="38"/>
        </w:numPr>
        <w:rPr>
          <w:lang w:val="en"/>
        </w:rPr>
      </w:pPr>
      <w:r w:rsidRPr="00875B4A">
        <w:rPr>
          <w:lang w:val="en"/>
        </w:rPr>
        <w:t>stipulations;</w:t>
      </w:r>
    </w:p>
    <w:p w14:paraId="400703FB" w14:textId="77777777" w:rsidR="005E0588" w:rsidRPr="00875B4A" w:rsidRDefault="005E0588" w:rsidP="0041340E">
      <w:pPr>
        <w:pStyle w:val="ListParagraph"/>
        <w:numPr>
          <w:ilvl w:val="0"/>
          <w:numId w:val="38"/>
        </w:numPr>
        <w:rPr>
          <w:lang w:val="en"/>
        </w:rPr>
      </w:pPr>
      <w:r w:rsidRPr="00875B4A">
        <w:rPr>
          <w:lang w:val="en"/>
        </w:rPr>
        <w:t>issues;</w:t>
      </w:r>
    </w:p>
    <w:p w14:paraId="68308DDF" w14:textId="77777777" w:rsidR="005E0588" w:rsidRPr="00875B4A" w:rsidRDefault="005E0588" w:rsidP="0041340E">
      <w:pPr>
        <w:pStyle w:val="ListParagraph"/>
        <w:numPr>
          <w:ilvl w:val="0"/>
          <w:numId w:val="38"/>
        </w:numPr>
        <w:rPr>
          <w:lang w:val="en"/>
        </w:rPr>
      </w:pPr>
      <w:r w:rsidRPr="00875B4A">
        <w:rPr>
          <w:lang w:val="en"/>
        </w:rPr>
        <w:t>witnesses;</w:t>
      </w:r>
    </w:p>
    <w:p w14:paraId="29BF8E1D" w14:textId="77777777" w:rsidR="005E0588" w:rsidRPr="00875B4A" w:rsidRDefault="005E0588" w:rsidP="0041340E">
      <w:pPr>
        <w:pStyle w:val="ListParagraph"/>
        <w:numPr>
          <w:ilvl w:val="0"/>
          <w:numId w:val="38"/>
        </w:numPr>
        <w:rPr>
          <w:lang w:val="en"/>
        </w:rPr>
      </w:pPr>
      <w:r w:rsidRPr="00875B4A">
        <w:rPr>
          <w:lang w:val="en"/>
        </w:rPr>
        <w:t>disclosures;</w:t>
      </w:r>
    </w:p>
    <w:p w14:paraId="34BBA9CE" w14:textId="77777777" w:rsidR="005E0588" w:rsidRPr="00875B4A" w:rsidRDefault="005E0588" w:rsidP="0041340E">
      <w:pPr>
        <w:pStyle w:val="ListParagraph"/>
        <w:numPr>
          <w:ilvl w:val="0"/>
          <w:numId w:val="38"/>
        </w:numPr>
        <w:rPr>
          <w:lang w:val="en"/>
        </w:rPr>
      </w:pPr>
      <w:r w:rsidRPr="00875B4A">
        <w:rPr>
          <w:lang w:val="en"/>
        </w:rPr>
        <w:t>reasonable access; or</w:t>
      </w:r>
    </w:p>
    <w:p w14:paraId="1E6E1150" w14:textId="77777777" w:rsidR="005E0588" w:rsidRPr="00875B4A" w:rsidRDefault="005E0588" w:rsidP="0041340E">
      <w:pPr>
        <w:pStyle w:val="ListParagraph"/>
        <w:numPr>
          <w:ilvl w:val="0"/>
          <w:numId w:val="38"/>
        </w:numPr>
        <w:rPr>
          <w:lang w:val="en"/>
        </w:rPr>
      </w:pPr>
      <w:r w:rsidRPr="00875B4A">
        <w:rPr>
          <w:lang w:val="en"/>
        </w:rPr>
        <w:t>settings.</w:t>
      </w:r>
    </w:p>
    <w:p w14:paraId="7F9AFCDB" w14:textId="77777777" w:rsidR="005E0588" w:rsidRPr="005E0588" w:rsidRDefault="005E0588" w:rsidP="005E0588">
      <w:pPr>
        <w:rPr>
          <w:rFonts w:eastAsia="Times New Roman" w:cs="Arial"/>
          <w:szCs w:val="24"/>
          <w:lang w:val="en"/>
        </w:rPr>
      </w:pPr>
      <w:r w:rsidRPr="005E0588">
        <w:rPr>
          <w:rFonts w:eastAsia="Times New Roman" w:cs="Arial"/>
          <w:szCs w:val="24"/>
          <w:lang w:val="en"/>
        </w:rPr>
        <w:t>Names and addresses of witnesses must be filed before the hearing date set by the IHO.</w:t>
      </w:r>
    </w:p>
    <w:p w14:paraId="77E352BE" w14:textId="77777777" w:rsidR="005E0588" w:rsidRPr="005E0588" w:rsidRDefault="005E0588" w:rsidP="00301435">
      <w:pPr>
        <w:spacing w:before="0" w:beforeAutospacing="0" w:after="0" w:afterAutospacing="0"/>
        <w:rPr>
          <w:rFonts w:eastAsia="Times New Roman" w:cs="Arial"/>
          <w:szCs w:val="24"/>
          <w:lang w:val="en"/>
        </w:rPr>
      </w:pPr>
      <w:r w:rsidRPr="005E0588">
        <w:rPr>
          <w:rFonts w:eastAsia="Times New Roman" w:cs="Arial"/>
          <w:szCs w:val="24"/>
          <w:lang w:val="en"/>
        </w:rPr>
        <w:t>The IHO may order that the parties be prepared to do the following at the prehearing conference:</w:t>
      </w:r>
    </w:p>
    <w:p w14:paraId="66EA4685" w14:textId="6F430785" w:rsidR="005E0588" w:rsidRPr="00875B4A" w:rsidRDefault="005E0588" w:rsidP="0041340E">
      <w:pPr>
        <w:pStyle w:val="ListParagraph"/>
        <w:numPr>
          <w:ilvl w:val="0"/>
          <w:numId w:val="39"/>
        </w:numPr>
        <w:rPr>
          <w:lang w:val="en"/>
        </w:rPr>
      </w:pPr>
      <w:r w:rsidRPr="00875B4A">
        <w:rPr>
          <w:lang w:val="en"/>
        </w:rPr>
        <w:t>Discuss the prospects of settlement and report on them at the prehearing conference</w:t>
      </w:r>
    </w:p>
    <w:p w14:paraId="44A05420" w14:textId="79846E5A" w:rsidR="005E0588" w:rsidRPr="00875B4A" w:rsidRDefault="005E0588" w:rsidP="0041340E">
      <w:pPr>
        <w:pStyle w:val="ListParagraph"/>
        <w:numPr>
          <w:ilvl w:val="0"/>
          <w:numId w:val="39"/>
        </w:numPr>
        <w:rPr>
          <w:lang w:val="en"/>
        </w:rPr>
      </w:pPr>
      <w:r w:rsidRPr="00875B4A">
        <w:rPr>
          <w:lang w:val="en"/>
        </w:rPr>
        <w:t>File and discuss preliminary motions</w:t>
      </w:r>
    </w:p>
    <w:p w14:paraId="55C83A79" w14:textId="688A6868" w:rsidR="005E0588" w:rsidRPr="00875B4A" w:rsidRDefault="005E0588" w:rsidP="0041340E">
      <w:pPr>
        <w:pStyle w:val="ListParagraph"/>
        <w:numPr>
          <w:ilvl w:val="0"/>
          <w:numId w:val="39"/>
        </w:numPr>
        <w:rPr>
          <w:lang w:val="en"/>
        </w:rPr>
      </w:pPr>
      <w:r w:rsidRPr="00875B4A">
        <w:rPr>
          <w:lang w:val="en"/>
        </w:rPr>
        <w:t>Specify the facts and legal issues in the case</w:t>
      </w:r>
    </w:p>
    <w:p w14:paraId="7D780E8B" w14:textId="20D44569" w:rsidR="005E0588" w:rsidRPr="00875B4A" w:rsidRDefault="005E0588" w:rsidP="0041340E">
      <w:pPr>
        <w:pStyle w:val="ListParagraph"/>
        <w:numPr>
          <w:ilvl w:val="0"/>
          <w:numId w:val="39"/>
        </w:numPr>
        <w:rPr>
          <w:lang w:val="en"/>
        </w:rPr>
      </w:pPr>
      <w:r w:rsidRPr="00875B4A">
        <w:rPr>
          <w:lang w:val="en"/>
        </w:rPr>
        <w:t>State concisely the disputed facts and issues</w:t>
      </w:r>
    </w:p>
    <w:p w14:paraId="01D2DB7E" w14:textId="70F1183C" w:rsidR="00F9491F" w:rsidRPr="00F9491F" w:rsidRDefault="005E0588" w:rsidP="005E0588">
      <w:pPr>
        <w:rPr>
          <w:rFonts w:eastAsia="Times New Roman"/>
          <w:lang w:val="en"/>
        </w:rPr>
      </w:pPr>
      <w:proofErr w:type="gramStart"/>
      <w:r w:rsidRPr="005E0588">
        <w:rPr>
          <w:rFonts w:eastAsia="Times New Roman" w:cs="Arial"/>
          <w:szCs w:val="24"/>
          <w:lang w:val="en"/>
        </w:rPr>
        <w:lastRenderedPageBreak/>
        <w:t xml:space="preserve">All </w:t>
      </w:r>
      <w:r w:rsidR="00813AA5">
        <w:rPr>
          <w:rFonts w:eastAsia="Times New Roman" w:cs="Arial"/>
          <w:szCs w:val="24"/>
          <w:lang w:val="en"/>
        </w:rPr>
        <w:t>of</w:t>
      </w:r>
      <w:proofErr w:type="gramEnd"/>
      <w:r w:rsidR="00813AA5">
        <w:rPr>
          <w:rFonts w:eastAsia="Times New Roman" w:cs="Arial"/>
          <w:szCs w:val="24"/>
          <w:lang w:val="en"/>
        </w:rPr>
        <w:t xml:space="preserve"> </w:t>
      </w:r>
      <w:r w:rsidRPr="005E0588">
        <w:rPr>
          <w:rFonts w:eastAsia="Times New Roman" w:cs="Arial"/>
          <w:szCs w:val="24"/>
          <w:lang w:val="en"/>
        </w:rPr>
        <w:t>the discovery, prehearing conference, and due-process hearing is electronically recorded. VR provides one copy of the recording at no cost to the appellant. There is a charge for additional copies or transcripts.</w:t>
      </w:r>
    </w:p>
    <w:p w14:paraId="113B20F5" w14:textId="77777777" w:rsidR="005E0588" w:rsidRDefault="00F9491F" w:rsidP="00F9491F">
      <w:pPr>
        <w:pStyle w:val="Heading4"/>
        <w:rPr>
          <w:rFonts w:eastAsia="Times New Roman"/>
          <w:lang w:val="en"/>
        </w:rPr>
      </w:pPr>
      <w:r w:rsidRPr="00F9491F">
        <w:rPr>
          <w:rFonts w:eastAsia="Times New Roman"/>
          <w:lang w:val="en"/>
        </w:rPr>
        <w:t>Discovery</w:t>
      </w:r>
    </w:p>
    <w:p w14:paraId="246C029E" w14:textId="77777777" w:rsidR="005E0588" w:rsidRPr="005E0588" w:rsidRDefault="005E0588" w:rsidP="005E0588">
      <w:pPr>
        <w:rPr>
          <w:rFonts w:eastAsia="Times New Roman" w:cs="Arial"/>
          <w:szCs w:val="24"/>
          <w:lang w:val="en"/>
        </w:rPr>
      </w:pPr>
      <w:r w:rsidRPr="005E0588">
        <w:rPr>
          <w:rFonts w:eastAsia="Times New Roman" w:cs="Arial"/>
          <w:szCs w:val="24"/>
          <w:lang w:val="en"/>
        </w:rPr>
        <w:t>VR must provide to the appellant, or the appellant's representative, a copy of the appellant's case file without the appellant having to request it.</w:t>
      </w:r>
    </w:p>
    <w:p w14:paraId="5EAD26F0" w14:textId="77777777" w:rsidR="005E0588" w:rsidRPr="005E0588" w:rsidRDefault="005E0588" w:rsidP="00BC4192">
      <w:pPr>
        <w:spacing w:before="0" w:beforeAutospacing="0" w:after="0" w:afterAutospacing="0"/>
        <w:rPr>
          <w:rFonts w:eastAsia="Times New Roman" w:cs="Arial"/>
          <w:szCs w:val="24"/>
          <w:lang w:val="en"/>
        </w:rPr>
      </w:pPr>
      <w:r w:rsidRPr="005E0588">
        <w:rPr>
          <w:rFonts w:eastAsia="Times New Roman" w:cs="Arial"/>
          <w:szCs w:val="24"/>
          <w:lang w:val="en"/>
        </w:rPr>
        <w:t>A party may request in writing that the other party:</w:t>
      </w:r>
    </w:p>
    <w:p w14:paraId="33BBA03A" w14:textId="77777777" w:rsidR="005E0588" w:rsidRPr="00875B4A" w:rsidRDefault="005E0588" w:rsidP="0041340E">
      <w:pPr>
        <w:pStyle w:val="ListParagraph"/>
        <w:numPr>
          <w:ilvl w:val="0"/>
          <w:numId w:val="40"/>
        </w:numPr>
        <w:rPr>
          <w:lang w:val="en"/>
        </w:rPr>
      </w:pPr>
      <w:r w:rsidRPr="00875B4A">
        <w:rPr>
          <w:lang w:val="en"/>
        </w:rPr>
        <w:t>provide the names of potential witnesses, including experts;</w:t>
      </w:r>
    </w:p>
    <w:p w14:paraId="3FFE9F25" w14:textId="77777777" w:rsidR="005E0588" w:rsidRPr="00875B4A" w:rsidRDefault="005E0588" w:rsidP="0041340E">
      <w:pPr>
        <w:pStyle w:val="ListParagraph"/>
        <w:numPr>
          <w:ilvl w:val="0"/>
          <w:numId w:val="40"/>
        </w:numPr>
        <w:rPr>
          <w:lang w:val="en"/>
        </w:rPr>
      </w:pPr>
      <w:r w:rsidRPr="00875B4A">
        <w:rPr>
          <w:lang w:val="en"/>
        </w:rPr>
        <w:t>summarize the anticipated testimony of the witnesses;</w:t>
      </w:r>
    </w:p>
    <w:p w14:paraId="262C329F" w14:textId="274ACB7C" w:rsidR="005E0588" w:rsidRPr="00875B4A" w:rsidRDefault="005E0588" w:rsidP="0041340E">
      <w:pPr>
        <w:pStyle w:val="ListParagraph"/>
        <w:numPr>
          <w:ilvl w:val="0"/>
          <w:numId w:val="40"/>
        </w:numPr>
        <w:rPr>
          <w:lang w:val="en"/>
        </w:rPr>
      </w:pPr>
      <w:r w:rsidRPr="00875B4A">
        <w:rPr>
          <w:lang w:val="en"/>
        </w:rPr>
        <w:t>state the issues as the party sees them and the factual basis for the issues; and</w:t>
      </w:r>
    </w:p>
    <w:p w14:paraId="089ED1FC" w14:textId="7AA1DAFB" w:rsidR="00F9491F" w:rsidRPr="00875B4A" w:rsidRDefault="005E0588" w:rsidP="0041340E">
      <w:pPr>
        <w:pStyle w:val="ListParagraph"/>
        <w:numPr>
          <w:ilvl w:val="0"/>
          <w:numId w:val="40"/>
        </w:numPr>
        <w:rPr>
          <w:lang w:val="en"/>
        </w:rPr>
      </w:pPr>
      <w:r w:rsidRPr="00875B4A">
        <w:rPr>
          <w:lang w:val="en"/>
        </w:rPr>
        <w:t>provide other information requested by the IHO.</w:t>
      </w:r>
    </w:p>
    <w:p w14:paraId="4FEA6A51" w14:textId="13B8595A" w:rsidR="008649DE" w:rsidRDefault="00F9491F" w:rsidP="00F9491F">
      <w:pPr>
        <w:pStyle w:val="Heading3"/>
        <w:rPr>
          <w:rFonts w:eastAsia="Times New Roman"/>
          <w:lang w:val="en"/>
        </w:rPr>
      </w:pPr>
      <w:r w:rsidRPr="00F9491F">
        <w:rPr>
          <w:rFonts w:eastAsia="Times New Roman"/>
          <w:lang w:val="en"/>
        </w:rPr>
        <w:t xml:space="preserve">A-204-13: Action </w:t>
      </w:r>
      <w:r w:rsidR="0016740F">
        <w:rPr>
          <w:rFonts w:eastAsia="Times New Roman"/>
          <w:lang w:val="en"/>
        </w:rPr>
        <w:t>D</w:t>
      </w:r>
      <w:r w:rsidRPr="00F9491F">
        <w:rPr>
          <w:rFonts w:eastAsia="Times New Roman"/>
          <w:lang w:val="en"/>
        </w:rPr>
        <w:t>uring the Due-Process Hearing</w:t>
      </w:r>
    </w:p>
    <w:p w14:paraId="6EFD80FC" w14:textId="38D3BF8B" w:rsidR="008649DE" w:rsidRPr="008649DE" w:rsidRDefault="008649DE" w:rsidP="006D395B">
      <w:pPr>
        <w:spacing w:before="0" w:beforeAutospacing="0" w:after="0" w:afterAutospacing="0"/>
        <w:rPr>
          <w:rFonts w:eastAsia="Times New Roman" w:cs="Arial"/>
          <w:szCs w:val="24"/>
          <w:lang w:val="en"/>
        </w:rPr>
      </w:pPr>
      <w:r w:rsidRPr="008649DE">
        <w:rPr>
          <w:rFonts w:eastAsia="Times New Roman" w:cs="Arial"/>
          <w:szCs w:val="24"/>
          <w:lang w:val="en"/>
        </w:rPr>
        <w:t xml:space="preserve">The appellant and VR </w:t>
      </w:r>
      <w:r w:rsidR="00B740D7">
        <w:rPr>
          <w:rFonts w:eastAsia="Times New Roman" w:cs="Arial"/>
          <w:szCs w:val="24"/>
          <w:lang w:val="en"/>
        </w:rPr>
        <w:t xml:space="preserve">representative </w:t>
      </w:r>
      <w:r w:rsidRPr="008649DE">
        <w:rPr>
          <w:rFonts w:eastAsia="Times New Roman" w:cs="Arial"/>
          <w:szCs w:val="24"/>
          <w:lang w:val="en"/>
        </w:rPr>
        <w:t>may:</w:t>
      </w:r>
    </w:p>
    <w:p w14:paraId="0E4A4267" w14:textId="77777777" w:rsidR="008649DE" w:rsidRPr="00875B4A" w:rsidRDefault="008649DE" w:rsidP="0041340E">
      <w:pPr>
        <w:pStyle w:val="ListParagraph"/>
        <w:numPr>
          <w:ilvl w:val="0"/>
          <w:numId w:val="41"/>
        </w:numPr>
        <w:rPr>
          <w:lang w:val="en"/>
        </w:rPr>
      </w:pPr>
      <w:r w:rsidRPr="00875B4A">
        <w:rPr>
          <w:lang w:val="en"/>
        </w:rPr>
        <w:t>offer into evidence any relevant information;</w:t>
      </w:r>
    </w:p>
    <w:p w14:paraId="51E230D3" w14:textId="77777777" w:rsidR="008649DE" w:rsidRPr="00875B4A" w:rsidRDefault="008649DE" w:rsidP="0041340E">
      <w:pPr>
        <w:pStyle w:val="ListParagraph"/>
        <w:numPr>
          <w:ilvl w:val="0"/>
          <w:numId w:val="41"/>
        </w:numPr>
        <w:rPr>
          <w:lang w:val="en"/>
        </w:rPr>
      </w:pPr>
      <w:r w:rsidRPr="00875B4A">
        <w:rPr>
          <w:lang w:val="en"/>
        </w:rPr>
        <w:t>examine all material offered into evidence;</w:t>
      </w:r>
    </w:p>
    <w:p w14:paraId="6D77EC76" w14:textId="77777777" w:rsidR="008649DE" w:rsidRPr="00875B4A" w:rsidRDefault="008649DE" w:rsidP="0041340E">
      <w:pPr>
        <w:pStyle w:val="ListParagraph"/>
        <w:numPr>
          <w:ilvl w:val="0"/>
          <w:numId w:val="41"/>
        </w:numPr>
        <w:rPr>
          <w:lang w:val="en"/>
        </w:rPr>
      </w:pPr>
      <w:r w:rsidRPr="00875B4A">
        <w:rPr>
          <w:lang w:val="en"/>
        </w:rPr>
        <w:t>object to any evidence offered;</w:t>
      </w:r>
    </w:p>
    <w:p w14:paraId="2CB75498" w14:textId="77777777" w:rsidR="008649DE" w:rsidRPr="00875B4A" w:rsidRDefault="008649DE" w:rsidP="0041340E">
      <w:pPr>
        <w:pStyle w:val="ListParagraph"/>
        <w:numPr>
          <w:ilvl w:val="0"/>
          <w:numId w:val="41"/>
        </w:numPr>
        <w:rPr>
          <w:lang w:val="en"/>
        </w:rPr>
      </w:pPr>
      <w:r w:rsidRPr="00875B4A">
        <w:rPr>
          <w:lang w:val="en"/>
        </w:rPr>
        <w:t>provide testimony;</w:t>
      </w:r>
    </w:p>
    <w:p w14:paraId="10350A16" w14:textId="77777777" w:rsidR="008649DE" w:rsidRPr="00875B4A" w:rsidRDefault="008649DE" w:rsidP="0041340E">
      <w:pPr>
        <w:pStyle w:val="ListParagraph"/>
        <w:numPr>
          <w:ilvl w:val="0"/>
          <w:numId w:val="41"/>
        </w:numPr>
        <w:rPr>
          <w:lang w:val="en"/>
        </w:rPr>
      </w:pPr>
      <w:r w:rsidRPr="00875B4A">
        <w:rPr>
          <w:lang w:val="en"/>
        </w:rPr>
        <w:t>call witnesses to testify; and</w:t>
      </w:r>
    </w:p>
    <w:p w14:paraId="5DD0B0AD" w14:textId="2E5ACFD6" w:rsidR="00F9491F" w:rsidRPr="00875B4A" w:rsidRDefault="008649DE" w:rsidP="0041340E">
      <w:pPr>
        <w:pStyle w:val="ListParagraph"/>
        <w:numPr>
          <w:ilvl w:val="0"/>
          <w:numId w:val="41"/>
        </w:numPr>
        <w:rPr>
          <w:lang w:val="en"/>
        </w:rPr>
      </w:pPr>
      <w:r w:rsidRPr="00875B4A">
        <w:rPr>
          <w:lang w:val="en"/>
        </w:rPr>
        <w:t>cross-examine witnesses.</w:t>
      </w:r>
    </w:p>
    <w:p w14:paraId="2A16D004" w14:textId="22487C2F" w:rsidR="008649DE" w:rsidRDefault="00F9491F" w:rsidP="00F9491F">
      <w:pPr>
        <w:pStyle w:val="Heading4"/>
        <w:rPr>
          <w:rFonts w:eastAsia="Times New Roman"/>
          <w:lang w:val="en"/>
        </w:rPr>
      </w:pPr>
      <w:r w:rsidRPr="00F9491F">
        <w:rPr>
          <w:rFonts w:eastAsia="Times New Roman"/>
          <w:lang w:val="en"/>
        </w:rPr>
        <w:t>Conduct of the Parties During the Hearing</w:t>
      </w:r>
    </w:p>
    <w:p w14:paraId="4836E3E6" w14:textId="77777777" w:rsidR="008649DE" w:rsidRPr="008649DE" w:rsidRDefault="008649DE" w:rsidP="008649DE">
      <w:pPr>
        <w:rPr>
          <w:rFonts w:eastAsia="Times New Roman" w:cs="Arial"/>
          <w:szCs w:val="24"/>
          <w:lang w:val="en"/>
        </w:rPr>
      </w:pPr>
      <w:r w:rsidRPr="008649DE">
        <w:rPr>
          <w:rFonts w:eastAsia="Times New Roman" w:cs="Arial"/>
          <w:szCs w:val="24"/>
          <w:lang w:val="en"/>
        </w:rPr>
        <w:t>The IHO maintains and enforces standards of conduct. Every party, witness, attorney, and representative must participate in all proceedings with professionalism, dignity, courtesy, and respect for all other parties.</w:t>
      </w:r>
    </w:p>
    <w:p w14:paraId="7CD1BC1A" w14:textId="77777777" w:rsidR="008649DE" w:rsidRPr="004C0E07" w:rsidRDefault="008649DE" w:rsidP="005A547C">
      <w:pPr>
        <w:pStyle w:val="Heading4"/>
        <w:rPr>
          <w:rFonts w:eastAsia="Times New Roman"/>
          <w:lang w:val="en"/>
        </w:rPr>
      </w:pPr>
      <w:r w:rsidRPr="008649DE">
        <w:rPr>
          <w:rFonts w:eastAsia="Times New Roman"/>
          <w:lang w:val="en"/>
        </w:rPr>
        <w:t xml:space="preserve"> </w:t>
      </w:r>
      <w:r w:rsidRPr="004C0E07">
        <w:rPr>
          <w:rFonts w:eastAsia="Times New Roman"/>
          <w:lang w:val="en"/>
        </w:rPr>
        <w:t>Order of Procedure at the Hearing</w:t>
      </w:r>
    </w:p>
    <w:p w14:paraId="152A3193" w14:textId="77777777" w:rsidR="008649DE" w:rsidRPr="004C0E07" w:rsidRDefault="008649DE" w:rsidP="0041340E">
      <w:pPr>
        <w:numPr>
          <w:ilvl w:val="0"/>
          <w:numId w:val="1"/>
        </w:numPr>
        <w:spacing w:before="0" w:beforeAutospacing="0" w:after="0" w:afterAutospacing="0"/>
        <w:rPr>
          <w:rFonts w:eastAsia="Times New Roman" w:cs="Arial"/>
          <w:szCs w:val="24"/>
          <w:lang w:val="en"/>
        </w:rPr>
      </w:pPr>
      <w:r w:rsidRPr="004C0E07">
        <w:rPr>
          <w:rFonts w:eastAsia="Times New Roman" w:cs="Arial"/>
          <w:szCs w:val="24"/>
          <w:lang w:val="en"/>
        </w:rPr>
        <w:t xml:space="preserve">The appellant may state: </w:t>
      </w:r>
    </w:p>
    <w:p w14:paraId="0EBC9F42" w14:textId="77777777" w:rsidR="008649DE" w:rsidRPr="004C0E07" w:rsidRDefault="008649DE" w:rsidP="0041340E">
      <w:pPr>
        <w:numPr>
          <w:ilvl w:val="1"/>
          <w:numId w:val="1"/>
        </w:numPr>
        <w:spacing w:before="0" w:beforeAutospacing="0" w:after="0" w:afterAutospacing="0"/>
        <w:rPr>
          <w:rFonts w:eastAsia="Times New Roman" w:cs="Arial"/>
          <w:szCs w:val="24"/>
          <w:lang w:val="en"/>
        </w:rPr>
      </w:pPr>
      <w:r w:rsidRPr="004C0E07">
        <w:rPr>
          <w:rFonts w:eastAsia="Times New Roman" w:cs="Arial"/>
          <w:szCs w:val="24"/>
          <w:lang w:val="en"/>
        </w:rPr>
        <w:t>the claim or defense;</w:t>
      </w:r>
    </w:p>
    <w:p w14:paraId="75366C0F" w14:textId="77777777" w:rsidR="008649DE" w:rsidRPr="004C0E07" w:rsidRDefault="008649DE" w:rsidP="0041340E">
      <w:pPr>
        <w:numPr>
          <w:ilvl w:val="1"/>
          <w:numId w:val="1"/>
        </w:numPr>
        <w:spacing w:before="0" w:beforeAutospacing="0" w:after="0" w:afterAutospacing="0"/>
        <w:rPr>
          <w:rFonts w:eastAsia="Times New Roman" w:cs="Arial"/>
          <w:szCs w:val="24"/>
          <w:lang w:val="en"/>
        </w:rPr>
      </w:pPr>
      <w:r w:rsidRPr="004C0E07">
        <w:rPr>
          <w:rFonts w:eastAsia="Times New Roman" w:cs="Arial"/>
          <w:szCs w:val="24"/>
          <w:lang w:val="en"/>
        </w:rPr>
        <w:t>what the appellant expects to prove; and</w:t>
      </w:r>
    </w:p>
    <w:p w14:paraId="43DC676C" w14:textId="77777777" w:rsidR="008649DE" w:rsidRPr="004C0E07" w:rsidRDefault="008649DE" w:rsidP="0041340E">
      <w:pPr>
        <w:numPr>
          <w:ilvl w:val="1"/>
          <w:numId w:val="1"/>
        </w:numPr>
        <w:spacing w:before="0" w:beforeAutospacing="0" w:after="0" w:afterAutospacing="0"/>
        <w:rPr>
          <w:rFonts w:eastAsia="Times New Roman" w:cs="Arial"/>
          <w:szCs w:val="24"/>
          <w:lang w:val="en"/>
        </w:rPr>
      </w:pPr>
      <w:r w:rsidRPr="004C0E07">
        <w:rPr>
          <w:rFonts w:eastAsia="Times New Roman" w:cs="Arial"/>
          <w:szCs w:val="24"/>
          <w:lang w:val="en"/>
        </w:rPr>
        <w:t>the relief sought.</w:t>
      </w:r>
    </w:p>
    <w:p w14:paraId="79786A54" w14:textId="77777777" w:rsidR="008649DE" w:rsidRPr="004C0E07" w:rsidRDefault="008649DE" w:rsidP="0041340E">
      <w:pPr>
        <w:numPr>
          <w:ilvl w:val="0"/>
          <w:numId w:val="1"/>
        </w:numPr>
        <w:spacing w:before="0" w:beforeAutospacing="0" w:after="0" w:afterAutospacing="0"/>
        <w:rPr>
          <w:rFonts w:eastAsia="Times New Roman" w:cs="Arial"/>
          <w:szCs w:val="24"/>
          <w:lang w:val="en"/>
        </w:rPr>
      </w:pPr>
      <w:r w:rsidRPr="004C0E07">
        <w:rPr>
          <w:rFonts w:eastAsia="Times New Roman" w:cs="Arial"/>
          <w:szCs w:val="24"/>
          <w:lang w:val="en"/>
        </w:rPr>
        <w:t>VR may make a similar statement.</w:t>
      </w:r>
    </w:p>
    <w:p w14:paraId="1B941F64" w14:textId="77777777" w:rsidR="008649DE" w:rsidRPr="004C0E07" w:rsidRDefault="008649DE" w:rsidP="0041340E">
      <w:pPr>
        <w:numPr>
          <w:ilvl w:val="0"/>
          <w:numId w:val="1"/>
        </w:numPr>
        <w:spacing w:before="0" w:beforeAutospacing="0" w:after="0" w:afterAutospacing="0"/>
        <w:rPr>
          <w:rFonts w:eastAsia="Times New Roman" w:cs="Arial"/>
          <w:szCs w:val="24"/>
          <w:lang w:val="en"/>
        </w:rPr>
      </w:pPr>
      <w:r w:rsidRPr="004C0E07">
        <w:rPr>
          <w:rFonts w:eastAsia="Times New Roman" w:cs="Arial"/>
          <w:szCs w:val="24"/>
          <w:lang w:val="en"/>
        </w:rPr>
        <w:t>The IHO may allow others to make statements.</w:t>
      </w:r>
    </w:p>
    <w:p w14:paraId="1C84F102" w14:textId="77777777" w:rsidR="008649DE" w:rsidRPr="004C0E07" w:rsidRDefault="008649DE" w:rsidP="0041340E">
      <w:pPr>
        <w:numPr>
          <w:ilvl w:val="0"/>
          <w:numId w:val="1"/>
        </w:numPr>
        <w:spacing w:before="0" w:beforeAutospacing="0" w:after="0" w:afterAutospacing="0"/>
        <w:rPr>
          <w:rFonts w:eastAsia="Times New Roman" w:cs="Arial"/>
          <w:szCs w:val="24"/>
          <w:lang w:val="en"/>
        </w:rPr>
      </w:pPr>
      <w:r w:rsidRPr="004C0E07">
        <w:rPr>
          <w:rFonts w:eastAsia="Times New Roman" w:cs="Arial"/>
          <w:szCs w:val="24"/>
          <w:lang w:val="en"/>
        </w:rPr>
        <w:t>The appellant introduces evidence.</w:t>
      </w:r>
    </w:p>
    <w:p w14:paraId="331E9D9D" w14:textId="77777777" w:rsidR="008649DE" w:rsidRPr="008F7B47" w:rsidRDefault="008649DE" w:rsidP="0041340E">
      <w:pPr>
        <w:numPr>
          <w:ilvl w:val="0"/>
          <w:numId w:val="1"/>
        </w:numPr>
        <w:spacing w:before="0" w:beforeAutospacing="0" w:after="0" w:afterAutospacing="0"/>
        <w:rPr>
          <w:rFonts w:eastAsia="Times New Roman" w:cs="Arial"/>
          <w:szCs w:val="24"/>
          <w:lang w:val="en"/>
        </w:rPr>
      </w:pPr>
      <w:r w:rsidRPr="008F7B47">
        <w:rPr>
          <w:rFonts w:eastAsia="Times New Roman" w:cs="Arial"/>
          <w:szCs w:val="24"/>
          <w:lang w:val="en"/>
        </w:rPr>
        <w:t>VR and any other parties may cross-examine each of the appellant's witnesses.</w:t>
      </w:r>
    </w:p>
    <w:p w14:paraId="3891593E" w14:textId="77777777" w:rsidR="008649DE" w:rsidRPr="008F7B47" w:rsidRDefault="008649DE" w:rsidP="0041340E">
      <w:pPr>
        <w:numPr>
          <w:ilvl w:val="0"/>
          <w:numId w:val="1"/>
        </w:numPr>
        <w:spacing w:before="0" w:beforeAutospacing="0" w:after="0" w:afterAutospacing="0"/>
        <w:rPr>
          <w:rFonts w:eastAsia="Times New Roman" w:cs="Arial"/>
          <w:szCs w:val="24"/>
          <w:lang w:val="en"/>
        </w:rPr>
      </w:pPr>
      <w:r w:rsidRPr="008F7B47">
        <w:rPr>
          <w:rFonts w:eastAsia="Times New Roman" w:cs="Arial"/>
          <w:szCs w:val="24"/>
          <w:lang w:val="en"/>
        </w:rPr>
        <w:t>Parties may redirect and re-cross-examine.</w:t>
      </w:r>
    </w:p>
    <w:p w14:paraId="3B1964C2" w14:textId="77777777" w:rsidR="008649DE" w:rsidRPr="008F7B47" w:rsidRDefault="008649DE" w:rsidP="0041340E">
      <w:pPr>
        <w:numPr>
          <w:ilvl w:val="0"/>
          <w:numId w:val="1"/>
        </w:numPr>
        <w:spacing w:before="0" w:beforeAutospacing="0" w:after="0" w:afterAutospacing="0"/>
        <w:rPr>
          <w:rFonts w:eastAsia="Times New Roman" w:cs="Arial"/>
          <w:szCs w:val="24"/>
          <w:lang w:val="en"/>
        </w:rPr>
      </w:pPr>
      <w:r w:rsidRPr="008F7B47">
        <w:rPr>
          <w:rFonts w:eastAsia="Times New Roman" w:cs="Arial"/>
          <w:szCs w:val="24"/>
          <w:lang w:val="en"/>
        </w:rPr>
        <w:t xml:space="preserve">Unless the statement has already been made, VR may state: </w:t>
      </w:r>
    </w:p>
    <w:p w14:paraId="583B3A05" w14:textId="77777777" w:rsidR="008649DE" w:rsidRPr="008F7B47" w:rsidRDefault="008649DE" w:rsidP="0041340E">
      <w:pPr>
        <w:numPr>
          <w:ilvl w:val="1"/>
          <w:numId w:val="1"/>
        </w:numPr>
        <w:spacing w:before="0" w:beforeAutospacing="0" w:after="0" w:afterAutospacing="0"/>
        <w:rPr>
          <w:rFonts w:eastAsia="Times New Roman" w:cs="Arial"/>
          <w:szCs w:val="24"/>
          <w:lang w:val="en"/>
        </w:rPr>
      </w:pPr>
      <w:r w:rsidRPr="008F7B47">
        <w:rPr>
          <w:rFonts w:eastAsia="Times New Roman" w:cs="Arial"/>
          <w:szCs w:val="24"/>
          <w:lang w:val="en"/>
        </w:rPr>
        <w:t>the claim or defense;</w:t>
      </w:r>
    </w:p>
    <w:p w14:paraId="732DBFF5" w14:textId="77777777" w:rsidR="008649DE" w:rsidRPr="008F7B47" w:rsidRDefault="008649DE" w:rsidP="0041340E">
      <w:pPr>
        <w:numPr>
          <w:ilvl w:val="1"/>
          <w:numId w:val="1"/>
        </w:numPr>
        <w:spacing w:before="0" w:beforeAutospacing="0" w:after="0" w:afterAutospacing="0"/>
        <w:rPr>
          <w:rFonts w:eastAsia="Times New Roman" w:cs="Arial"/>
          <w:szCs w:val="24"/>
          <w:lang w:val="en"/>
        </w:rPr>
      </w:pPr>
      <w:r w:rsidRPr="008F7B47">
        <w:rPr>
          <w:rFonts w:eastAsia="Times New Roman" w:cs="Arial"/>
          <w:szCs w:val="24"/>
          <w:lang w:val="en"/>
        </w:rPr>
        <w:t>what VR expects to prove; and</w:t>
      </w:r>
    </w:p>
    <w:p w14:paraId="3D2A1AA8" w14:textId="77777777" w:rsidR="008649DE" w:rsidRPr="008F7B47" w:rsidRDefault="008649DE" w:rsidP="0041340E">
      <w:pPr>
        <w:numPr>
          <w:ilvl w:val="1"/>
          <w:numId w:val="1"/>
        </w:numPr>
        <w:spacing w:before="0" w:beforeAutospacing="0" w:after="0" w:afterAutospacing="0"/>
        <w:rPr>
          <w:rFonts w:eastAsia="Times New Roman" w:cs="Arial"/>
          <w:szCs w:val="24"/>
          <w:lang w:val="en"/>
        </w:rPr>
      </w:pPr>
      <w:r w:rsidRPr="008F7B47">
        <w:rPr>
          <w:rFonts w:eastAsia="Times New Roman" w:cs="Arial"/>
          <w:szCs w:val="24"/>
          <w:lang w:val="en"/>
        </w:rPr>
        <w:t>the relief sought.</w:t>
      </w:r>
    </w:p>
    <w:p w14:paraId="134D743A" w14:textId="77777777" w:rsidR="008649DE" w:rsidRPr="008F7B47" w:rsidRDefault="008649DE" w:rsidP="0041340E">
      <w:pPr>
        <w:numPr>
          <w:ilvl w:val="0"/>
          <w:numId w:val="1"/>
        </w:numPr>
        <w:spacing w:before="0" w:beforeAutospacing="0" w:after="0" w:afterAutospacing="0"/>
        <w:rPr>
          <w:rFonts w:eastAsia="Times New Roman" w:cs="Arial"/>
          <w:szCs w:val="24"/>
          <w:lang w:val="en"/>
        </w:rPr>
      </w:pPr>
      <w:r w:rsidRPr="008F7B47">
        <w:rPr>
          <w:rFonts w:eastAsia="Times New Roman" w:cs="Arial"/>
          <w:szCs w:val="24"/>
          <w:lang w:val="en"/>
        </w:rPr>
        <w:lastRenderedPageBreak/>
        <w:t>VR introduces evidence, if any.</w:t>
      </w:r>
    </w:p>
    <w:p w14:paraId="1D709CB4" w14:textId="77777777" w:rsidR="008649DE" w:rsidRPr="008649DE" w:rsidRDefault="008649DE" w:rsidP="0041340E">
      <w:pPr>
        <w:numPr>
          <w:ilvl w:val="0"/>
          <w:numId w:val="1"/>
        </w:numPr>
        <w:spacing w:before="0" w:beforeAutospacing="0" w:after="0" w:afterAutospacing="0"/>
        <w:rPr>
          <w:rFonts w:eastAsia="Times New Roman" w:cs="Arial"/>
          <w:szCs w:val="24"/>
          <w:lang w:val="en"/>
        </w:rPr>
      </w:pPr>
      <w:r w:rsidRPr="008649DE">
        <w:rPr>
          <w:rFonts w:eastAsia="Times New Roman" w:cs="Arial"/>
          <w:szCs w:val="24"/>
          <w:lang w:val="en"/>
        </w:rPr>
        <w:t>The appellant and any other parties may cross-examine each of VR's witnesses.</w:t>
      </w:r>
    </w:p>
    <w:p w14:paraId="043871BF" w14:textId="77777777" w:rsidR="008649DE" w:rsidRPr="008649DE" w:rsidRDefault="008649DE" w:rsidP="0041340E">
      <w:pPr>
        <w:numPr>
          <w:ilvl w:val="0"/>
          <w:numId w:val="1"/>
        </w:numPr>
        <w:spacing w:before="0" w:beforeAutospacing="0" w:after="0" w:afterAutospacing="0"/>
        <w:rPr>
          <w:rFonts w:eastAsia="Times New Roman" w:cs="Arial"/>
          <w:szCs w:val="24"/>
          <w:lang w:val="en"/>
        </w:rPr>
      </w:pPr>
      <w:r w:rsidRPr="008649DE">
        <w:rPr>
          <w:rFonts w:eastAsia="Times New Roman" w:cs="Arial"/>
          <w:szCs w:val="24"/>
          <w:lang w:val="en"/>
        </w:rPr>
        <w:t>The parties then may present rebuttal evidence.</w:t>
      </w:r>
    </w:p>
    <w:p w14:paraId="04706363" w14:textId="77777777" w:rsidR="008649DE" w:rsidRPr="008649DE" w:rsidRDefault="008649DE" w:rsidP="0041340E">
      <w:pPr>
        <w:numPr>
          <w:ilvl w:val="0"/>
          <w:numId w:val="1"/>
        </w:numPr>
        <w:spacing w:before="0" w:beforeAutospacing="0" w:after="0" w:afterAutospacing="0"/>
        <w:rPr>
          <w:rFonts w:eastAsia="Times New Roman" w:cs="Arial"/>
          <w:szCs w:val="24"/>
          <w:lang w:val="en"/>
        </w:rPr>
      </w:pPr>
      <w:r w:rsidRPr="008649DE">
        <w:rPr>
          <w:rFonts w:eastAsia="Times New Roman" w:cs="Arial"/>
          <w:szCs w:val="24"/>
          <w:lang w:val="en"/>
        </w:rPr>
        <w:t>The IHO may allow the parties to make their closing statements.</w:t>
      </w:r>
    </w:p>
    <w:p w14:paraId="66A18CE0" w14:textId="77777777" w:rsidR="008649DE" w:rsidRPr="008649DE" w:rsidRDefault="008649DE" w:rsidP="008649DE">
      <w:pPr>
        <w:rPr>
          <w:rFonts w:eastAsia="Times New Roman" w:cs="Arial"/>
          <w:szCs w:val="24"/>
          <w:lang w:val="en"/>
        </w:rPr>
      </w:pPr>
      <w:r w:rsidRPr="008649DE">
        <w:rPr>
          <w:rFonts w:eastAsia="Times New Roman" w:cs="Arial"/>
          <w:szCs w:val="24"/>
          <w:lang w:val="en"/>
        </w:rPr>
        <w:t>The IHO may deviate from this order of procedure in the interest of justice or to expedite the proceedings.</w:t>
      </w:r>
    </w:p>
    <w:p w14:paraId="5EA66B41" w14:textId="77777777" w:rsidR="008649DE" w:rsidRPr="008649DE" w:rsidRDefault="008649DE" w:rsidP="008649DE">
      <w:pPr>
        <w:rPr>
          <w:rFonts w:eastAsia="Times New Roman" w:cs="Arial"/>
          <w:szCs w:val="24"/>
          <w:lang w:val="en"/>
        </w:rPr>
      </w:pPr>
      <w:r w:rsidRPr="008649DE">
        <w:rPr>
          <w:rFonts w:eastAsia="Times New Roman" w:cs="Arial"/>
          <w:szCs w:val="24"/>
          <w:lang w:val="en"/>
        </w:rPr>
        <w:t>At the hearing, parties must provide four copies of each exhibit offered as evidence.</w:t>
      </w:r>
    </w:p>
    <w:p w14:paraId="316D7C73" w14:textId="6CE419EF" w:rsidR="00F9491F" w:rsidRPr="00F9491F" w:rsidRDefault="008649DE" w:rsidP="005A547C">
      <w:pPr>
        <w:rPr>
          <w:rFonts w:eastAsia="Times New Roman"/>
          <w:lang w:val="en"/>
        </w:rPr>
      </w:pPr>
      <w:r w:rsidRPr="008649DE">
        <w:rPr>
          <w:rFonts w:eastAsia="Times New Roman" w:cs="Arial"/>
          <w:szCs w:val="24"/>
          <w:lang w:val="en"/>
        </w:rPr>
        <w:t>No evidence may be admitted that is irrelevant, immaterial, or unduly repetitious.</w:t>
      </w:r>
    </w:p>
    <w:p w14:paraId="504C0777" w14:textId="77777777" w:rsidR="005A547C" w:rsidRDefault="00F9491F" w:rsidP="00F9491F">
      <w:pPr>
        <w:pStyle w:val="Heading3"/>
        <w:rPr>
          <w:rFonts w:eastAsia="Times New Roman"/>
          <w:lang w:val="en"/>
        </w:rPr>
      </w:pPr>
      <w:r w:rsidRPr="00F9491F">
        <w:rPr>
          <w:rFonts w:eastAsia="Times New Roman"/>
          <w:lang w:val="en"/>
        </w:rPr>
        <w:t>A-204-14: The Impartial Hearing Officer's Decision</w:t>
      </w:r>
    </w:p>
    <w:p w14:paraId="0FC74935" w14:textId="05C3D3D3" w:rsidR="00F9491F" w:rsidRPr="00F9491F" w:rsidRDefault="005A547C" w:rsidP="005A547C">
      <w:pPr>
        <w:rPr>
          <w:rFonts w:eastAsia="Times New Roman"/>
          <w:lang w:val="en"/>
        </w:rPr>
      </w:pPr>
      <w:r w:rsidRPr="005A547C">
        <w:rPr>
          <w:rFonts w:eastAsia="Times New Roman" w:cs="Arial"/>
          <w:szCs w:val="24"/>
          <w:lang w:val="en"/>
        </w:rPr>
        <w:t>The IHO renders a decision within 30 days after the hearing completion date.</w:t>
      </w:r>
    </w:p>
    <w:p w14:paraId="6B503C16" w14:textId="44A1EBA4" w:rsidR="00F9491F" w:rsidRDefault="00F9491F" w:rsidP="00F9491F">
      <w:pPr>
        <w:pStyle w:val="Heading3"/>
        <w:rPr>
          <w:rFonts w:eastAsia="Times New Roman"/>
          <w:lang w:val="en"/>
        </w:rPr>
      </w:pPr>
      <w:r w:rsidRPr="00F9491F">
        <w:rPr>
          <w:rFonts w:eastAsia="Times New Roman"/>
          <w:lang w:val="en"/>
        </w:rPr>
        <w:t>A-204-15: Motion for Reconsideration</w:t>
      </w:r>
    </w:p>
    <w:p w14:paraId="001DFCED" w14:textId="77777777" w:rsidR="005A547C" w:rsidRPr="005A547C" w:rsidRDefault="005A547C" w:rsidP="005A547C">
      <w:pPr>
        <w:rPr>
          <w:rFonts w:eastAsia="Times New Roman" w:cs="Arial"/>
          <w:szCs w:val="24"/>
          <w:lang w:val="en"/>
        </w:rPr>
      </w:pPr>
      <w:r w:rsidRPr="005A547C">
        <w:rPr>
          <w:rFonts w:eastAsia="Times New Roman" w:cs="Arial"/>
          <w:szCs w:val="24"/>
          <w:lang w:val="en"/>
        </w:rPr>
        <w:t>Either party to a hearing may file a motion for reconsideration with OGC within 20 days after the IHO issues a decision.</w:t>
      </w:r>
    </w:p>
    <w:p w14:paraId="197CB6FD" w14:textId="77777777" w:rsidR="005A547C" w:rsidRPr="005A547C" w:rsidRDefault="005A547C" w:rsidP="005A547C">
      <w:pPr>
        <w:rPr>
          <w:lang w:val="en"/>
        </w:rPr>
      </w:pPr>
      <w:r w:rsidRPr="005A547C">
        <w:rPr>
          <w:rFonts w:eastAsia="Times New Roman" w:cs="Arial"/>
          <w:szCs w:val="24"/>
          <w:lang w:val="en"/>
        </w:rPr>
        <w:t>The motion for reconsideration must specify the matters in the IHO's decision that the party considers erroneous. The opposing party must file a response to the motion within 15 days of the date that the motion was served on the opposing party.</w:t>
      </w:r>
    </w:p>
    <w:p w14:paraId="6084C5CD" w14:textId="77777777" w:rsidR="002D6DC1" w:rsidRDefault="00F9491F" w:rsidP="00F9491F">
      <w:pPr>
        <w:pStyle w:val="Heading3"/>
        <w:rPr>
          <w:rFonts w:eastAsia="Times New Roman"/>
          <w:lang w:val="en"/>
        </w:rPr>
      </w:pPr>
      <w:r w:rsidRPr="00F9491F">
        <w:rPr>
          <w:rFonts w:eastAsia="Times New Roman"/>
          <w:lang w:val="en"/>
        </w:rPr>
        <w:t>A-204-16: Final Decision</w:t>
      </w:r>
    </w:p>
    <w:p w14:paraId="60A53307" w14:textId="12D9CFF1" w:rsidR="00F9491F" w:rsidRPr="00F9491F" w:rsidRDefault="002D6DC1" w:rsidP="0054717D">
      <w:pPr>
        <w:rPr>
          <w:rFonts w:eastAsia="Times New Roman"/>
          <w:lang w:val="en"/>
        </w:rPr>
      </w:pPr>
      <w:r w:rsidRPr="002D6DC1">
        <w:rPr>
          <w:rFonts w:eastAsia="Times New Roman" w:cs="Arial"/>
          <w:szCs w:val="24"/>
          <w:lang w:val="en"/>
        </w:rPr>
        <w:t>The IHO acts for VR, and the IHO's decision is final.</w:t>
      </w:r>
    </w:p>
    <w:p w14:paraId="3CA372A1" w14:textId="77777777" w:rsidR="0054717D" w:rsidRDefault="00F9491F" w:rsidP="00F9491F">
      <w:pPr>
        <w:pStyle w:val="Heading3"/>
        <w:rPr>
          <w:rFonts w:eastAsia="Times New Roman"/>
          <w:lang w:val="en"/>
        </w:rPr>
      </w:pPr>
      <w:r w:rsidRPr="00F9491F">
        <w:rPr>
          <w:rFonts w:eastAsia="Times New Roman"/>
          <w:lang w:val="en"/>
        </w:rPr>
        <w:t>A-204-17: Civil Action or Judicial Review</w:t>
      </w:r>
    </w:p>
    <w:p w14:paraId="65715138" w14:textId="77777777" w:rsidR="0054717D" w:rsidRPr="0054717D" w:rsidRDefault="0054717D" w:rsidP="006E7E0A">
      <w:pPr>
        <w:spacing w:before="0" w:beforeAutospacing="0" w:after="0" w:afterAutospacing="0"/>
        <w:rPr>
          <w:rFonts w:eastAsia="Times New Roman" w:cs="Arial"/>
          <w:szCs w:val="24"/>
          <w:lang w:val="en"/>
        </w:rPr>
      </w:pPr>
      <w:r w:rsidRPr="0054717D">
        <w:rPr>
          <w:rFonts w:eastAsia="Times New Roman" w:cs="Arial"/>
          <w:szCs w:val="24"/>
          <w:lang w:val="en"/>
        </w:rPr>
        <w:t>Any party aggrieved by an IHO's final decision may bring a civil action for review of the decision. Without regard to the amount in controversy, the action may be brought in:</w:t>
      </w:r>
    </w:p>
    <w:p w14:paraId="4745BD2A" w14:textId="77777777" w:rsidR="0054717D" w:rsidRPr="00875B4A" w:rsidRDefault="0054717D" w:rsidP="0041340E">
      <w:pPr>
        <w:pStyle w:val="ListParagraph"/>
        <w:numPr>
          <w:ilvl w:val="0"/>
          <w:numId w:val="42"/>
        </w:numPr>
        <w:rPr>
          <w:lang w:val="en"/>
        </w:rPr>
      </w:pPr>
      <w:r w:rsidRPr="00875B4A">
        <w:rPr>
          <w:lang w:val="en"/>
        </w:rPr>
        <w:t>any state court of competent jurisdiction; or</w:t>
      </w:r>
    </w:p>
    <w:p w14:paraId="55D7E981" w14:textId="3A7E04E8" w:rsidR="00575584" w:rsidRPr="00875B4A" w:rsidRDefault="0054717D" w:rsidP="0041340E">
      <w:pPr>
        <w:pStyle w:val="ListParagraph"/>
        <w:numPr>
          <w:ilvl w:val="0"/>
          <w:numId w:val="42"/>
        </w:numPr>
        <w:rPr>
          <w:lang w:val="en"/>
        </w:rPr>
      </w:pPr>
      <w:r w:rsidRPr="00875B4A">
        <w:rPr>
          <w:lang w:val="en"/>
        </w:rPr>
        <w:t xml:space="preserve">a </w:t>
      </w:r>
      <w:r w:rsidR="00C971C9" w:rsidRPr="00875B4A">
        <w:rPr>
          <w:lang w:val="en"/>
        </w:rPr>
        <w:t xml:space="preserve">US </w:t>
      </w:r>
      <w:r w:rsidRPr="00875B4A">
        <w:rPr>
          <w:lang w:val="en"/>
        </w:rPr>
        <w:t>district court of</w:t>
      </w:r>
      <w:r w:rsidR="00C971C9" w:rsidRPr="00875B4A">
        <w:rPr>
          <w:lang w:val="en"/>
        </w:rPr>
        <w:t xml:space="preserve"> competent jurisdiction</w:t>
      </w:r>
      <w:r w:rsidRPr="00875B4A">
        <w:rPr>
          <w:lang w:val="en"/>
        </w:rPr>
        <w:t>.</w:t>
      </w:r>
    </w:p>
    <w:p w14:paraId="3FFDED89" w14:textId="7A3B73D7" w:rsidR="0054717D" w:rsidRPr="0054717D" w:rsidRDefault="0054717D" w:rsidP="00575584">
      <w:pPr>
        <w:spacing w:before="0" w:beforeAutospacing="0" w:after="0" w:afterAutospacing="0"/>
        <w:rPr>
          <w:rFonts w:eastAsia="Times New Roman" w:cs="Arial"/>
          <w:szCs w:val="24"/>
          <w:lang w:val="en"/>
        </w:rPr>
      </w:pPr>
      <w:r w:rsidRPr="0054717D">
        <w:rPr>
          <w:rFonts w:eastAsia="Times New Roman" w:cs="Arial"/>
          <w:szCs w:val="24"/>
          <w:lang w:val="en"/>
        </w:rPr>
        <w:t>In any such action, the court:</w:t>
      </w:r>
    </w:p>
    <w:p w14:paraId="0B8E7C30" w14:textId="77777777" w:rsidR="0054717D" w:rsidRPr="00875B4A" w:rsidRDefault="0054717D" w:rsidP="0041340E">
      <w:pPr>
        <w:pStyle w:val="ListParagraph"/>
        <w:numPr>
          <w:ilvl w:val="0"/>
          <w:numId w:val="43"/>
        </w:numPr>
        <w:rPr>
          <w:lang w:val="en"/>
        </w:rPr>
      </w:pPr>
      <w:r w:rsidRPr="00875B4A">
        <w:rPr>
          <w:lang w:val="en"/>
        </w:rPr>
        <w:t>receives the records relating to the hearing;</w:t>
      </w:r>
    </w:p>
    <w:p w14:paraId="743EE1A0" w14:textId="77777777" w:rsidR="0054717D" w:rsidRPr="00875B4A" w:rsidRDefault="0054717D" w:rsidP="0041340E">
      <w:pPr>
        <w:pStyle w:val="ListParagraph"/>
        <w:numPr>
          <w:ilvl w:val="0"/>
          <w:numId w:val="43"/>
        </w:numPr>
        <w:rPr>
          <w:lang w:val="en"/>
        </w:rPr>
      </w:pPr>
      <w:r w:rsidRPr="00875B4A">
        <w:rPr>
          <w:lang w:val="en"/>
        </w:rPr>
        <w:t>hears additional evidence at the request of a party to the action;</w:t>
      </w:r>
    </w:p>
    <w:p w14:paraId="2B62AD10" w14:textId="77777777" w:rsidR="0054717D" w:rsidRPr="00875B4A" w:rsidRDefault="0054717D" w:rsidP="0041340E">
      <w:pPr>
        <w:pStyle w:val="ListParagraph"/>
        <w:numPr>
          <w:ilvl w:val="0"/>
          <w:numId w:val="43"/>
        </w:numPr>
        <w:rPr>
          <w:lang w:val="en"/>
        </w:rPr>
      </w:pPr>
      <w:r w:rsidRPr="00875B4A">
        <w:rPr>
          <w:lang w:val="en"/>
        </w:rPr>
        <w:t>bases a decision on the preponderance of the evidence; and</w:t>
      </w:r>
    </w:p>
    <w:p w14:paraId="0396150F" w14:textId="77777777" w:rsidR="0054717D" w:rsidRPr="00875B4A" w:rsidRDefault="0054717D" w:rsidP="0041340E">
      <w:pPr>
        <w:pStyle w:val="ListParagraph"/>
        <w:numPr>
          <w:ilvl w:val="0"/>
          <w:numId w:val="43"/>
        </w:numPr>
        <w:rPr>
          <w:lang w:val="en"/>
        </w:rPr>
      </w:pPr>
      <w:r w:rsidRPr="00875B4A">
        <w:rPr>
          <w:lang w:val="en"/>
        </w:rPr>
        <w:t>grants appropriate relief.</w:t>
      </w:r>
    </w:p>
    <w:p w14:paraId="2FB2968C" w14:textId="77777777" w:rsidR="0054717D" w:rsidRPr="0054717D" w:rsidRDefault="0054717D" w:rsidP="0054717D">
      <w:pPr>
        <w:rPr>
          <w:rFonts w:eastAsia="Times New Roman" w:cs="Arial"/>
          <w:szCs w:val="24"/>
          <w:lang w:val="en"/>
        </w:rPr>
      </w:pPr>
      <w:r w:rsidRPr="0054717D">
        <w:rPr>
          <w:rFonts w:eastAsia="Times New Roman" w:cs="Arial"/>
          <w:szCs w:val="24"/>
          <w:lang w:val="en"/>
        </w:rPr>
        <w:t>Exhausting all administrative remedies, including a motion for reconsideration, is a prerequisite to judicial review. A party seeking judicial review of the final VR decision must begin civil action no later than 30 days after the date of the final decision.</w:t>
      </w:r>
    </w:p>
    <w:p w14:paraId="7146583E" w14:textId="7198C6E1" w:rsidR="00F9491F" w:rsidRPr="00F9491F" w:rsidRDefault="0054717D" w:rsidP="006823E5">
      <w:pPr>
        <w:rPr>
          <w:rFonts w:eastAsia="Times New Roman"/>
          <w:lang w:val="en"/>
        </w:rPr>
      </w:pPr>
      <w:r w:rsidRPr="0054717D">
        <w:rPr>
          <w:rFonts w:eastAsia="Times New Roman" w:cs="Arial"/>
          <w:szCs w:val="24"/>
          <w:lang w:val="en"/>
        </w:rPr>
        <w:lastRenderedPageBreak/>
        <w:t>If a party brings a civil action to challenge an IHO's final decision, the IHO's final decision must be implemented, pending a court's review.</w:t>
      </w:r>
    </w:p>
    <w:p w14:paraId="32B42521" w14:textId="77777777" w:rsidR="006823E5" w:rsidRDefault="00F9491F" w:rsidP="00F9491F">
      <w:pPr>
        <w:pStyle w:val="Heading2"/>
        <w:rPr>
          <w:rFonts w:eastAsia="Times New Roman"/>
          <w:lang w:val="en"/>
        </w:rPr>
      </w:pPr>
      <w:r w:rsidRPr="00F9491F">
        <w:rPr>
          <w:rFonts w:eastAsia="Times New Roman"/>
          <w:lang w:val="en"/>
        </w:rPr>
        <w:t>A-205: Subrogation</w:t>
      </w:r>
    </w:p>
    <w:p w14:paraId="44013E53" w14:textId="77777777" w:rsidR="006823E5" w:rsidRPr="006823E5" w:rsidRDefault="006823E5" w:rsidP="00575584">
      <w:pPr>
        <w:spacing w:before="0" w:beforeAutospacing="0" w:after="0" w:afterAutospacing="0"/>
        <w:rPr>
          <w:rFonts w:eastAsia="Times New Roman" w:cs="Arial"/>
          <w:szCs w:val="24"/>
          <w:lang w:val="en"/>
        </w:rPr>
      </w:pPr>
      <w:r w:rsidRPr="006823E5">
        <w:rPr>
          <w:rFonts w:eastAsia="Times New Roman" w:cs="Arial"/>
          <w:szCs w:val="24"/>
          <w:lang w:val="en"/>
        </w:rPr>
        <w:t>Subrogation is a process in which TWC recovers all or part of the costs of providing rehabilitation services when a customer:</w:t>
      </w:r>
    </w:p>
    <w:p w14:paraId="7EC0E019" w14:textId="77777777" w:rsidR="006823E5" w:rsidRPr="00875B4A" w:rsidRDefault="006823E5" w:rsidP="0041340E">
      <w:pPr>
        <w:pStyle w:val="ListParagraph"/>
        <w:numPr>
          <w:ilvl w:val="0"/>
          <w:numId w:val="44"/>
        </w:numPr>
        <w:rPr>
          <w:lang w:val="en"/>
        </w:rPr>
      </w:pPr>
      <w:r w:rsidRPr="00875B4A">
        <w:rPr>
          <w:lang w:val="en"/>
        </w:rPr>
        <w:t>was injured in an accident that was somebody else's fault; and</w:t>
      </w:r>
    </w:p>
    <w:p w14:paraId="48621924" w14:textId="77777777" w:rsidR="006823E5" w:rsidRPr="00875B4A" w:rsidRDefault="006823E5" w:rsidP="0041340E">
      <w:pPr>
        <w:pStyle w:val="ListParagraph"/>
        <w:numPr>
          <w:ilvl w:val="0"/>
          <w:numId w:val="44"/>
        </w:numPr>
        <w:rPr>
          <w:lang w:val="en"/>
        </w:rPr>
      </w:pPr>
      <w:r w:rsidRPr="00875B4A">
        <w:rPr>
          <w:lang w:val="en"/>
        </w:rPr>
        <w:t>stands to recover monetary damages in a lawsuit or insurance settlement.</w:t>
      </w:r>
    </w:p>
    <w:p w14:paraId="766B4FDE" w14:textId="1C44320B" w:rsidR="006823E5" w:rsidRPr="006823E5" w:rsidRDefault="006823E5" w:rsidP="006823E5">
      <w:pPr>
        <w:rPr>
          <w:rFonts w:eastAsia="Times New Roman" w:cs="Arial"/>
          <w:szCs w:val="24"/>
          <w:lang w:val="en"/>
        </w:rPr>
      </w:pPr>
      <w:r w:rsidRPr="006823E5">
        <w:rPr>
          <w:rFonts w:eastAsia="Times New Roman" w:cs="Arial"/>
          <w:szCs w:val="24"/>
          <w:lang w:val="en"/>
        </w:rPr>
        <w:t xml:space="preserve">TWC-VR's statutory authority for subrogation is </w:t>
      </w:r>
      <w:r w:rsidR="005704E1">
        <w:rPr>
          <w:rFonts w:eastAsia="Times New Roman" w:cs="Arial"/>
          <w:szCs w:val="24"/>
          <w:lang w:val="en"/>
        </w:rPr>
        <w:t>Texas Labor</w:t>
      </w:r>
      <w:r w:rsidRPr="006823E5">
        <w:rPr>
          <w:rFonts w:eastAsia="Times New Roman" w:cs="Arial"/>
          <w:szCs w:val="24"/>
          <w:lang w:val="en"/>
        </w:rPr>
        <w:t xml:space="preserve"> Code §352.058. When TWC-VR funds are expended on behalf of a customer who has filed litigation or other legal claims, OGC helps recover those funds.</w:t>
      </w:r>
    </w:p>
    <w:p w14:paraId="0DE3F708" w14:textId="77777777" w:rsidR="006823E5" w:rsidRPr="006823E5" w:rsidRDefault="006823E5" w:rsidP="006823E5">
      <w:pPr>
        <w:pStyle w:val="Heading3"/>
        <w:rPr>
          <w:rFonts w:eastAsia="Times New Roman"/>
          <w:lang w:val="en"/>
        </w:rPr>
      </w:pPr>
      <w:r w:rsidRPr="006823E5">
        <w:rPr>
          <w:rFonts w:eastAsia="Times New Roman"/>
          <w:lang w:val="en"/>
        </w:rPr>
        <w:t>A-205-1: Legal Authorization</w:t>
      </w:r>
    </w:p>
    <w:p w14:paraId="7D889949" w14:textId="66103DA2" w:rsidR="006823E5" w:rsidRPr="006823E5" w:rsidRDefault="004C27F3" w:rsidP="006823E5">
      <w:pPr>
        <w:rPr>
          <w:rFonts w:eastAsia="Times New Roman" w:cs="Arial"/>
          <w:szCs w:val="24"/>
          <w:lang w:val="en"/>
        </w:rPr>
      </w:pPr>
      <w:r>
        <w:rPr>
          <w:rFonts w:eastAsia="Times New Roman" w:cs="Arial"/>
          <w:szCs w:val="24"/>
          <w:lang w:val="en"/>
        </w:rPr>
        <w:t xml:space="preserve">Section </w:t>
      </w:r>
      <w:r w:rsidR="006823E5" w:rsidRPr="006823E5">
        <w:rPr>
          <w:rFonts w:eastAsia="Times New Roman" w:cs="Arial"/>
          <w:szCs w:val="24"/>
          <w:lang w:val="en"/>
        </w:rPr>
        <w:t xml:space="preserve">352.058 provides </w:t>
      </w:r>
      <w:r>
        <w:rPr>
          <w:rFonts w:eastAsia="Times New Roman" w:cs="Arial"/>
          <w:szCs w:val="24"/>
          <w:lang w:val="en"/>
        </w:rPr>
        <w:t xml:space="preserve">that </w:t>
      </w:r>
      <w:r w:rsidR="006823E5" w:rsidRPr="006823E5">
        <w:rPr>
          <w:rFonts w:eastAsia="Times New Roman" w:cs="Arial"/>
          <w:szCs w:val="24"/>
          <w:lang w:val="en"/>
        </w:rPr>
        <w:t>TWC-VR be subrogated to the customer's right of recovery when TWC-VR pays for rehabilitation or medical care services for a customer. In other words, TWC-VR is put in the customer's place and assumes the customer's right of recovery from:</w:t>
      </w:r>
    </w:p>
    <w:p w14:paraId="7C6D8C3D" w14:textId="1819596E" w:rsidR="006823E5" w:rsidRPr="00875B4A" w:rsidRDefault="006823E5" w:rsidP="0041340E">
      <w:pPr>
        <w:pStyle w:val="ListParagraph"/>
        <w:numPr>
          <w:ilvl w:val="0"/>
          <w:numId w:val="45"/>
        </w:numPr>
        <w:rPr>
          <w:lang w:val="en"/>
        </w:rPr>
      </w:pPr>
      <w:r w:rsidRPr="00875B4A">
        <w:rPr>
          <w:lang w:val="en"/>
        </w:rPr>
        <w:t>personal insurance</w:t>
      </w:r>
      <w:r w:rsidR="004C27F3" w:rsidRPr="00875B4A">
        <w:rPr>
          <w:lang w:val="en"/>
        </w:rPr>
        <w:t>;</w:t>
      </w:r>
    </w:p>
    <w:p w14:paraId="11A9F0C8" w14:textId="52E8F2E3" w:rsidR="006823E5" w:rsidRPr="00875B4A" w:rsidRDefault="006823E5" w:rsidP="0041340E">
      <w:pPr>
        <w:pStyle w:val="ListParagraph"/>
        <w:numPr>
          <w:ilvl w:val="0"/>
          <w:numId w:val="45"/>
        </w:numPr>
        <w:rPr>
          <w:lang w:val="en"/>
        </w:rPr>
      </w:pPr>
      <w:r w:rsidRPr="00875B4A">
        <w:rPr>
          <w:lang w:val="en"/>
        </w:rPr>
        <w:t xml:space="preserve">another person for personal injury caused by the other </w:t>
      </w:r>
      <w:r w:rsidR="004C27F3" w:rsidRPr="00875B4A">
        <w:rPr>
          <w:lang w:val="en"/>
        </w:rPr>
        <w:t>individual’s</w:t>
      </w:r>
      <w:r w:rsidRPr="00875B4A">
        <w:rPr>
          <w:lang w:val="en"/>
        </w:rPr>
        <w:t xml:space="preserve"> negligence or wrongdoing</w:t>
      </w:r>
      <w:r w:rsidR="004C27F3" w:rsidRPr="00875B4A">
        <w:rPr>
          <w:lang w:val="en"/>
        </w:rPr>
        <w:t>;</w:t>
      </w:r>
      <w:r w:rsidRPr="00875B4A">
        <w:rPr>
          <w:lang w:val="en"/>
        </w:rPr>
        <w:t xml:space="preserve"> or</w:t>
      </w:r>
    </w:p>
    <w:p w14:paraId="3F86DC6F" w14:textId="77777777" w:rsidR="006823E5" w:rsidRPr="00875B4A" w:rsidRDefault="006823E5" w:rsidP="0041340E">
      <w:pPr>
        <w:pStyle w:val="ListParagraph"/>
        <w:numPr>
          <w:ilvl w:val="0"/>
          <w:numId w:val="45"/>
        </w:numPr>
        <w:rPr>
          <w:lang w:val="en"/>
        </w:rPr>
      </w:pPr>
      <w:r w:rsidRPr="00875B4A">
        <w:rPr>
          <w:lang w:val="en"/>
        </w:rPr>
        <w:t>any other source.</w:t>
      </w:r>
    </w:p>
    <w:p w14:paraId="33C35582" w14:textId="10305AB2" w:rsidR="006823E5" w:rsidRPr="006823E5" w:rsidRDefault="006823E5" w:rsidP="006823E5">
      <w:pPr>
        <w:rPr>
          <w:rFonts w:eastAsia="Times New Roman" w:cs="Arial"/>
          <w:szCs w:val="24"/>
          <w:lang w:val="en"/>
        </w:rPr>
      </w:pPr>
      <w:r w:rsidRPr="006823E5">
        <w:rPr>
          <w:rFonts w:eastAsia="Times New Roman" w:cs="Arial"/>
          <w:szCs w:val="24"/>
          <w:lang w:val="en"/>
        </w:rPr>
        <w:t>VR's right of subrogation is limited to the cost of the services VR has provided to the customer.</w:t>
      </w:r>
    </w:p>
    <w:p w14:paraId="67B42521" w14:textId="75DCF648" w:rsidR="006823E5" w:rsidRPr="006823E5" w:rsidRDefault="006823E5" w:rsidP="006823E5">
      <w:pPr>
        <w:rPr>
          <w:rFonts w:eastAsia="Times New Roman" w:cs="Arial"/>
          <w:szCs w:val="24"/>
          <w:lang w:val="en"/>
        </w:rPr>
      </w:pPr>
      <w:r w:rsidRPr="006823E5">
        <w:rPr>
          <w:rFonts w:eastAsia="Times New Roman" w:cs="Arial"/>
          <w:szCs w:val="24"/>
          <w:lang w:val="en"/>
        </w:rPr>
        <w:t>Example: VR pays for rehabilitation or medical services made necessary by a motor vehicle accident, and the customer later receives a court judgment or insurance settlement for the accident. VR is entitled to be reimbursed out of the proceeds of the settlement or judgment for the services VR provided to the customer.</w:t>
      </w:r>
    </w:p>
    <w:p w14:paraId="05015914" w14:textId="38E123F0" w:rsidR="006823E5" w:rsidRPr="006823E5" w:rsidRDefault="006823E5" w:rsidP="006823E5">
      <w:pPr>
        <w:rPr>
          <w:rFonts w:eastAsia="Times New Roman" w:cs="Arial"/>
          <w:szCs w:val="24"/>
          <w:lang w:val="en"/>
        </w:rPr>
      </w:pPr>
      <w:r w:rsidRPr="006823E5">
        <w:rPr>
          <w:rFonts w:eastAsia="Times New Roman" w:cs="Arial"/>
          <w:szCs w:val="24"/>
          <w:lang w:val="en"/>
        </w:rPr>
        <w:t xml:space="preserve">TWC-VR </w:t>
      </w:r>
      <w:proofErr w:type="gramStart"/>
      <w:r w:rsidRPr="006823E5">
        <w:rPr>
          <w:rFonts w:eastAsia="Times New Roman" w:cs="Arial"/>
          <w:szCs w:val="24"/>
          <w:lang w:val="en"/>
        </w:rPr>
        <w:t>has the ability to</w:t>
      </w:r>
      <w:proofErr w:type="gramEnd"/>
      <w:r w:rsidRPr="006823E5">
        <w:rPr>
          <w:rFonts w:eastAsia="Times New Roman" w:cs="Arial"/>
          <w:szCs w:val="24"/>
          <w:lang w:val="en"/>
        </w:rPr>
        <w:t xml:space="preserve"> waive, totally or partially, VR's subrogation interest when it is found enforcement will tend to defeat the purpose of the customer's rehabilitation.</w:t>
      </w:r>
    </w:p>
    <w:p w14:paraId="1FC311EF" w14:textId="77777777" w:rsidR="006823E5" w:rsidRPr="006823E5" w:rsidRDefault="006823E5" w:rsidP="006823E5">
      <w:pPr>
        <w:pStyle w:val="Heading3"/>
        <w:rPr>
          <w:rFonts w:eastAsia="Times New Roman"/>
          <w:lang w:val="en"/>
        </w:rPr>
      </w:pPr>
      <w:r w:rsidRPr="006823E5">
        <w:rPr>
          <w:rFonts w:eastAsia="Times New Roman"/>
          <w:lang w:val="en"/>
        </w:rPr>
        <w:t>A-205-2: Asking the Right Questions</w:t>
      </w:r>
    </w:p>
    <w:p w14:paraId="1993C41C" w14:textId="37D2C18F" w:rsidR="006823E5" w:rsidRPr="006823E5" w:rsidRDefault="006823E5" w:rsidP="006823E5">
      <w:pPr>
        <w:rPr>
          <w:rFonts w:eastAsia="Times New Roman" w:cs="Arial"/>
          <w:szCs w:val="24"/>
          <w:lang w:val="en"/>
        </w:rPr>
      </w:pPr>
      <w:r w:rsidRPr="006823E5">
        <w:rPr>
          <w:rFonts w:eastAsia="Times New Roman" w:cs="Arial"/>
          <w:szCs w:val="24"/>
          <w:lang w:val="en"/>
        </w:rPr>
        <w:t xml:space="preserve">When completing or updating the </w:t>
      </w:r>
      <w:r w:rsidRPr="00B740D7">
        <w:rPr>
          <w:rFonts w:eastAsia="Times New Roman" w:cs="Arial"/>
          <w:b/>
          <w:szCs w:val="24"/>
          <w:lang w:val="en"/>
        </w:rPr>
        <w:t>Personal Information</w:t>
      </w:r>
      <w:r w:rsidRPr="006823E5">
        <w:rPr>
          <w:rFonts w:eastAsia="Times New Roman" w:cs="Arial"/>
          <w:szCs w:val="24"/>
          <w:lang w:val="en"/>
        </w:rPr>
        <w:t xml:space="preserve"> page in ReHabWorks</w:t>
      </w:r>
      <w:r w:rsidR="00B3485D">
        <w:rPr>
          <w:rFonts w:eastAsia="Times New Roman" w:cs="Arial"/>
          <w:szCs w:val="24"/>
          <w:lang w:val="en"/>
        </w:rPr>
        <w:t xml:space="preserve"> (RHW)</w:t>
      </w:r>
      <w:r w:rsidRPr="006823E5">
        <w:rPr>
          <w:rFonts w:eastAsia="Times New Roman" w:cs="Arial"/>
          <w:szCs w:val="24"/>
          <w:lang w:val="en"/>
        </w:rPr>
        <w:t xml:space="preserve">, the VR counselor must ask the customer whether </w:t>
      </w:r>
      <w:r w:rsidR="004C27F3">
        <w:rPr>
          <w:rFonts w:eastAsia="Times New Roman" w:cs="Arial"/>
          <w:szCs w:val="24"/>
          <w:lang w:val="en"/>
        </w:rPr>
        <w:t>he or she has</w:t>
      </w:r>
      <w:r w:rsidRPr="006823E5">
        <w:rPr>
          <w:rFonts w:eastAsia="Times New Roman" w:cs="Arial"/>
          <w:szCs w:val="24"/>
          <w:lang w:val="en"/>
        </w:rPr>
        <w:t xml:space="preserve"> retained an attorney for any issues associated with his or her disability or the </w:t>
      </w:r>
      <w:r w:rsidR="004C27F3">
        <w:rPr>
          <w:rFonts w:eastAsia="Times New Roman" w:cs="Arial"/>
          <w:szCs w:val="24"/>
          <w:lang w:val="en"/>
        </w:rPr>
        <w:t xml:space="preserve">requested VR </w:t>
      </w:r>
      <w:r w:rsidRPr="006823E5">
        <w:rPr>
          <w:rFonts w:eastAsia="Times New Roman" w:cs="Arial"/>
          <w:szCs w:val="24"/>
          <w:lang w:val="en"/>
        </w:rPr>
        <w:t>services.</w:t>
      </w:r>
    </w:p>
    <w:p w14:paraId="54D7282F" w14:textId="2B58696F" w:rsidR="006823E5" w:rsidRPr="006823E5" w:rsidRDefault="006823E5" w:rsidP="006823E5">
      <w:pPr>
        <w:rPr>
          <w:rFonts w:eastAsia="Times New Roman" w:cs="Arial"/>
          <w:szCs w:val="24"/>
          <w:lang w:val="en"/>
        </w:rPr>
      </w:pPr>
      <w:r w:rsidRPr="006823E5">
        <w:rPr>
          <w:rFonts w:eastAsia="Times New Roman" w:cs="Arial"/>
          <w:szCs w:val="24"/>
          <w:lang w:val="en"/>
        </w:rPr>
        <w:t xml:space="preserve">If the customer confirms that </w:t>
      </w:r>
      <w:r w:rsidR="004C27F3">
        <w:rPr>
          <w:rFonts w:eastAsia="Times New Roman" w:cs="Arial"/>
          <w:szCs w:val="24"/>
          <w:lang w:val="en"/>
        </w:rPr>
        <w:t>he or she has</w:t>
      </w:r>
      <w:r w:rsidRPr="006823E5">
        <w:rPr>
          <w:rFonts w:eastAsia="Times New Roman" w:cs="Arial"/>
          <w:szCs w:val="24"/>
          <w:lang w:val="en"/>
        </w:rPr>
        <w:t xml:space="preserve"> retained an attorney, then it is presumed that there is a pending claim or litigation and the VR counselor must ascertain whether </w:t>
      </w:r>
      <w:r w:rsidRPr="006823E5">
        <w:rPr>
          <w:rFonts w:eastAsia="Times New Roman" w:cs="Arial"/>
          <w:szCs w:val="24"/>
          <w:lang w:val="en"/>
        </w:rPr>
        <w:lastRenderedPageBreak/>
        <w:t xml:space="preserve">VR may pursue subrogation. Refer to </w:t>
      </w:r>
      <w:hyperlink r:id="rId21" w:anchor="a205-3" w:history="1">
        <w:r w:rsidRPr="006823E5">
          <w:rPr>
            <w:rFonts w:eastAsia="Times New Roman" w:cs="Arial"/>
            <w:color w:val="0000FF"/>
            <w:szCs w:val="24"/>
            <w:u w:val="single"/>
            <w:lang w:val="en"/>
          </w:rPr>
          <w:t>A-205-3: Types of Subrogation</w:t>
        </w:r>
      </w:hyperlink>
      <w:r w:rsidRPr="006823E5">
        <w:rPr>
          <w:rFonts w:eastAsia="Times New Roman" w:cs="Arial"/>
          <w:szCs w:val="24"/>
          <w:lang w:val="en"/>
        </w:rPr>
        <w:t xml:space="preserve"> for additional information about pursuing subrogation.</w:t>
      </w:r>
    </w:p>
    <w:p w14:paraId="5D2D6DE3" w14:textId="77777777" w:rsidR="006823E5" w:rsidRPr="006823E5" w:rsidRDefault="006823E5" w:rsidP="006823E5">
      <w:pPr>
        <w:pStyle w:val="Heading3"/>
        <w:rPr>
          <w:rFonts w:eastAsia="Times New Roman"/>
          <w:lang w:val="en"/>
        </w:rPr>
      </w:pPr>
      <w:r w:rsidRPr="006823E5">
        <w:rPr>
          <w:rFonts w:eastAsia="Times New Roman"/>
          <w:lang w:val="en"/>
        </w:rPr>
        <w:t>A-205-3: Types of Subrogation</w:t>
      </w:r>
    </w:p>
    <w:p w14:paraId="32DD7D00" w14:textId="79D1A309" w:rsidR="006823E5" w:rsidRPr="006823E5" w:rsidRDefault="006823E5" w:rsidP="006823E5">
      <w:pPr>
        <w:rPr>
          <w:rFonts w:eastAsia="Times New Roman" w:cs="Arial"/>
          <w:szCs w:val="24"/>
          <w:lang w:val="en"/>
        </w:rPr>
      </w:pPr>
      <w:r w:rsidRPr="006823E5">
        <w:rPr>
          <w:rFonts w:eastAsia="Times New Roman" w:cs="Arial"/>
          <w:szCs w:val="24"/>
          <w:lang w:val="en"/>
        </w:rPr>
        <w:t>When the customer has retained an attorney or there is a disability</w:t>
      </w:r>
      <w:r w:rsidR="004C27F3">
        <w:rPr>
          <w:rFonts w:eastAsia="Times New Roman" w:cs="Arial"/>
          <w:szCs w:val="24"/>
          <w:lang w:val="en"/>
        </w:rPr>
        <w:t>-</w:t>
      </w:r>
      <w:r w:rsidRPr="006823E5">
        <w:rPr>
          <w:rFonts w:eastAsia="Times New Roman" w:cs="Arial"/>
          <w:szCs w:val="24"/>
          <w:lang w:val="en"/>
        </w:rPr>
        <w:t xml:space="preserve">related lawsuit pending, the VR counselor reviews the following scenarios with the customer to determine whether a </w:t>
      </w:r>
      <w:hyperlink r:id="rId22" w:history="1">
        <w:r w:rsidRPr="006823E5">
          <w:rPr>
            <w:rFonts w:eastAsia="Times New Roman" w:cs="Arial"/>
            <w:color w:val="0000FF"/>
            <w:szCs w:val="24"/>
            <w:u w:val="single"/>
            <w:lang w:val="en"/>
          </w:rPr>
          <w:t>VR3500, Subrogation Report</w:t>
        </w:r>
      </w:hyperlink>
      <w:r w:rsidRPr="006823E5">
        <w:rPr>
          <w:rFonts w:eastAsia="Times New Roman" w:cs="Arial"/>
          <w:szCs w:val="24"/>
          <w:lang w:val="en"/>
        </w:rPr>
        <w:t xml:space="preserve"> should be completed:</w:t>
      </w:r>
    </w:p>
    <w:p w14:paraId="7611332D" w14:textId="77777777" w:rsidR="006823E5" w:rsidRPr="006823E5" w:rsidRDefault="006823E5" w:rsidP="006823E5">
      <w:pPr>
        <w:outlineLvl w:val="3"/>
        <w:rPr>
          <w:rFonts w:eastAsia="Times New Roman" w:cs="Arial"/>
          <w:b/>
          <w:bCs/>
          <w:szCs w:val="24"/>
          <w:lang w:val="en"/>
        </w:rPr>
      </w:pPr>
      <w:r w:rsidRPr="006823E5">
        <w:rPr>
          <w:rFonts w:eastAsia="Times New Roman" w:cs="Arial"/>
          <w:b/>
          <w:bCs/>
          <w:szCs w:val="24"/>
          <w:lang w:val="en"/>
        </w:rPr>
        <w:t>TWC-VR pursues recovery of expenditures in the following types of cases:</w:t>
      </w:r>
    </w:p>
    <w:p w14:paraId="0CE53ECF" w14:textId="7E7DCE0A" w:rsidR="006823E5" w:rsidRPr="00875B4A" w:rsidRDefault="006823E5" w:rsidP="0041340E">
      <w:pPr>
        <w:pStyle w:val="ListParagraph"/>
        <w:numPr>
          <w:ilvl w:val="0"/>
          <w:numId w:val="46"/>
        </w:numPr>
        <w:rPr>
          <w:lang w:val="en"/>
        </w:rPr>
      </w:pPr>
      <w:r w:rsidRPr="00875B4A">
        <w:rPr>
          <w:lang w:val="en"/>
        </w:rPr>
        <w:t>A customer is bringing claims or suing another party for personal injury caused by the other party's negligence or wrongdoing, and when VR has expended, or will expend, funds for rehabilitation services due to the negligence or wrongdoing.</w:t>
      </w:r>
    </w:p>
    <w:p w14:paraId="51A74F9C" w14:textId="77777777" w:rsidR="006823E5" w:rsidRPr="00875B4A" w:rsidRDefault="006823E5" w:rsidP="0041340E">
      <w:pPr>
        <w:pStyle w:val="ListParagraph"/>
        <w:numPr>
          <w:ilvl w:val="0"/>
          <w:numId w:val="46"/>
        </w:numPr>
        <w:rPr>
          <w:lang w:val="en"/>
        </w:rPr>
      </w:pPr>
      <w:r w:rsidRPr="00875B4A">
        <w:rPr>
          <w:lang w:val="en"/>
        </w:rPr>
        <w:t>A customer was injured on the job, but there is no workers' compensation coverage, and the customer has filed a liability claim or lawsuit.</w:t>
      </w:r>
    </w:p>
    <w:p w14:paraId="1AA5E74B" w14:textId="77777777" w:rsidR="006823E5" w:rsidRPr="00875B4A" w:rsidRDefault="006823E5" w:rsidP="0041340E">
      <w:pPr>
        <w:pStyle w:val="ListParagraph"/>
        <w:numPr>
          <w:ilvl w:val="0"/>
          <w:numId w:val="46"/>
        </w:numPr>
        <w:rPr>
          <w:lang w:val="en"/>
        </w:rPr>
      </w:pPr>
      <w:r w:rsidRPr="00875B4A">
        <w:rPr>
          <w:lang w:val="en"/>
        </w:rPr>
        <w:t>The Texas Department of Insurance, Division of Workers' Compensation, has denied the customer's claim, and the customer is appealing the denial either to the Texas Department of Insurance, Division of Workers' Compensation, or in court, and TWC-VR has provided or will provide diagnostic or restorative services related to the injury.</w:t>
      </w:r>
    </w:p>
    <w:p w14:paraId="69A6F6FE" w14:textId="77777777" w:rsidR="006823E5" w:rsidRPr="006823E5" w:rsidRDefault="006823E5" w:rsidP="006823E5">
      <w:pPr>
        <w:outlineLvl w:val="3"/>
        <w:rPr>
          <w:rFonts w:eastAsia="Times New Roman" w:cs="Arial"/>
          <w:b/>
          <w:bCs/>
          <w:szCs w:val="24"/>
          <w:lang w:val="en"/>
        </w:rPr>
      </w:pPr>
      <w:r w:rsidRPr="006823E5">
        <w:rPr>
          <w:rFonts w:eastAsia="Times New Roman" w:cs="Arial"/>
          <w:b/>
          <w:bCs/>
          <w:szCs w:val="24"/>
          <w:lang w:val="en"/>
        </w:rPr>
        <w:t>TWC does not pursue subrogation when any of the following are true:</w:t>
      </w:r>
    </w:p>
    <w:p w14:paraId="455E6ACE" w14:textId="77777777" w:rsidR="006823E5" w:rsidRPr="00875B4A" w:rsidRDefault="006823E5" w:rsidP="0041340E">
      <w:pPr>
        <w:pStyle w:val="ListParagraph"/>
        <w:numPr>
          <w:ilvl w:val="0"/>
          <w:numId w:val="47"/>
        </w:numPr>
        <w:rPr>
          <w:lang w:val="en"/>
        </w:rPr>
      </w:pPr>
      <w:r w:rsidRPr="00875B4A">
        <w:rPr>
          <w:lang w:val="en"/>
        </w:rPr>
        <w:t>The Texas Department of Insurance, Division of Workers' Compensation, is paying or will pay for the customer's medical expenses.</w:t>
      </w:r>
    </w:p>
    <w:p w14:paraId="52343654" w14:textId="1E0C406A" w:rsidR="006823E5" w:rsidRPr="00875B4A" w:rsidRDefault="006823E5" w:rsidP="0041340E">
      <w:pPr>
        <w:pStyle w:val="ListParagraph"/>
        <w:numPr>
          <w:ilvl w:val="0"/>
          <w:numId w:val="47"/>
        </w:numPr>
        <w:rPr>
          <w:lang w:val="en"/>
        </w:rPr>
      </w:pPr>
      <w:r w:rsidRPr="00875B4A">
        <w:rPr>
          <w:lang w:val="en"/>
        </w:rPr>
        <w:t xml:space="preserve">When the customer is applying for </w:t>
      </w:r>
      <w:r w:rsidR="00857DAB" w:rsidRPr="00875B4A">
        <w:rPr>
          <w:lang w:val="en"/>
        </w:rPr>
        <w:t>Supplemental Security Income (</w:t>
      </w:r>
      <w:r w:rsidRPr="00875B4A">
        <w:rPr>
          <w:lang w:val="en"/>
        </w:rPr>
        <w:t>SSI</w:t>
      </w:r>
      <w:r w:rsidR="00857DAB" w:rsidRPr="00875B4A">
        <w:rPr>
          <w:lang w:val="en"/>
        </w:rPr>
        <w:t>)</w:t>
      </w:r>
      <w:r w:rsidRPr="00875B4A">
        <w:rPr>
          <w:lang w:val="en"/>
        </w:rPr>
        <w:t xml:space="preserve"> or </w:t>
      </w:r>
      <w:r w:rsidR="00BC60A9" w:rsidRPr="00875B4A">
        <w:rPr>
          <w:lang w:val="en"/>
        </w:rPr>
        <w:t>Social Security Disability (</w:t>
      </w:r>
      <w:r w:rsidRPr="00875B4A">
        <w:rPr>
          <w:lang w:val="en"/>
        </w:rPr>
        <w:t>SSD</w:t>
      </w:r>
      <w:r w:rsidR="00BC60A9" w:rsidRPr="00875B4A">
        <w:rPr>
          <w:lang w:val="en"/>
        </w:rPr>
        <w:t>)</w:t>
      </w:r>
      <w:r w:rsidRPr="00875B4A">
        <w:rPr>
          <w:lang w:val="en"/>
        </w:rPr>
        <w:t xml:space="preserve"> benefits. </w:t>
      </w:r>
    </w:p>
    <w:p w14:paraId="38151805" w14:textId="77777777" w:rsidR="006823E5" w:rsidRPr="00875B4A" w:rsidRDefault="006823E5" w:rsidP="0041340E">
      <w:pPr>
        <w:pStyle w:val="ListParagraph"/>
        <w:numPr>
          <w:ilvl w:val="0"/>
          <w:numId w:val="47"/>
        </w:numPr>
        <w:rPr>
          <w:lang w:val="en"/>
        </w:rPr>
      </w:pPr>
      <w:r w:rsidRPr="00875B4A">
        <w:rPr>
          <w:lang w:val="en"/>
        </w:rPr>
        <w:t>When TWC-VR has expended no funds and expects to spend no funds.</w:t>
      </w:r>
    </w:p>
    <w:p w14:paraId="1C475A0D" w14:textId="77777777" w:rsidR="006823E5" w:rsidRPr="00875B4A" w:rsidRDefault="006823E5" w:rsidP="0041340E">
      <w:pPr>
        <w:pStyle w:val="ListParagraph"/>
        <w:numPr>
          <w:ilvl w:val="0"/>
          <w:numId w:val="47"/>
        </w:numPr>
        <w:rPr>
          <w:lang w:val="en"/>
        </w:rPr>
      </w:pPr>
      <w:r w:rsidRPr="00875B4A">
        <w:rPr>
          <w:lang w:val="en"/>
        </w:rPr>
        <w:t>When TWC-VR expenditures in on-the-job injury cases include no medical costs relating to the original injury.</w:t>
      </w:r>
    </w:p>
    <w:p w14:paraId="78565D37" w14:textId="77777777" w:rsidR="006823E5" w:rsidRPr="006823E5" w:rsidRDefault="006823E5" w:rsidP="006823E5">
      <w:pPr>
        <w:pStyle w:val="Heading3"/>
        <w:rPr>
          <w:rFonts w:eastAsia="Times New Roman"/>
          <w:lang w:val="en"/>
        </w:rPr>
      </w:pPr>
      <w:r w:rsidRPr="006823E5">
        <w:rPr>
          <w:rFonts w:eastAsia="Times New Roman"/>
          <w:lang w:val="en"/>
        </w:rPr>
        <w:t>A-205-4: Subrogation and Use of Comparable Benefits</w:t>
      </w:r>
    </w:p>
    <w:p w14:paraId="24430589" w14:textId="77777777" w:rsidR="006823E5" w:rsidRPr="006823E5" w:rsidRDefault="006823E5" w:rsidP="006823E5">
      <w:pPr>
        <w:rPr>
          <w:rFonts w:eastAsia="Times New Roman" w:cs="Arial"/>
          <w:szCs w:val="24"/>
          <w:lang w:val="en"/>
        </w:rPr>
      </w:pPr>
      <w:r w:rsidRPr="006823E5">
        <w:rPr>
          <w:rFonts w:eastAsia="Times New Roman" w:cs="Arial"/>
          <w:szCs w:val="24"/>
          <w:lang w:val="en"/>
        </w:rPr>
        <w:t>TWC-VR usually does not purchase goods or services for customers when there are other sources to cover these expenses. However, per 34 CFR §361.53(a), VR funds can be used before a settlement or judgment is reached in a workers' compensation or liability case when funds are not available at the time needed to ensure that the customer's progress toward the employment goal is not delayed.</w:t>
      </w:r>
    </w:p>
    <w:p w14:paraId="3A382AAB" w14:textId="77777777" w:rsidR="006823E5" w:rsidRPr="006823E5" w:rsidRDefault="006823E5" w:rsidP="006823E5">
      <w:pPr>
        <w:pStyle w:val="Heading3"/>
        <w:rPr>
          <w:rFonts w:eastAsia="Times New Roman"/>
          <w:lang w:val="en"/>
        </w:rPr>
      </w:pPr>
      <w:r w:rsidRPr="006823E5">
        <w:rPr>
          <w:rFonts w:eastAsia="Times New Roman"/>
          <w:lang w:val="en"/>
        </w:rPr>
        <w:t>A-205-5: Subrogation Procedure</w:t>
      </w:r>
    </w:p>
    <w:p w14:paraId="17C9AA0E" w14:textId="77777777" w:rsidR="006823E5" w:rsidRPr="006823E5" w:rsidRDefault="006823E5" w:rsidP="006823E5">
      <w:pPr>
        <w:rPr>
          <w:rFonts w:eastAsia="Times New Roman" w:cs="Arial"/>
          <w:szCs w:val="24"/>
          <w:lang w:val="en"/>
        </w:rPr>
      </w:pPr>
      <w:r w:rsidRPr="006823E5">
        <w:rPr>
          <w:rFonts w:eastAsia="Times New Roman" w:cs="Arial"/>
          <w:szCs w:val="24"/>
          <w:lang w:val="en"/>
        </w:rPr>
        <w:t>If it is determined that TWC-VR may be entitled to pursue subrogation there are several steps required to ensure that OGC is notified of the pending subrogation case in a timely manner.</w:t>
      </w:r>
    </w:p>
    <w:p w14:paraId="2E8D9CF3" w14:textId="06D7B5EA" w:rsidR="006823E5" w:rsidRPr="006823E5" w:rsidRDefault="006823E5" w:rsidP="006823E5">
      <w:pPr>
        <w:rPr>
          <w:rFonts w:eastAsia="Times New Roman" w:cs="Arial"/>
          <w:szCs w:val="24"/>
          <w:lang w:val="en"/>
        </w:rPr>
      </w:pPr>
      <w:r w:rsidRPr="006823E5">
        <w:rPr>
          <w:rFonts w:eastAsia="Times New Roman" w:cs="Arial"/>
          <w:szCs w:val="24"/>
          <w:lang w:val="en"/>
        </w:rPr>
        <w:lastRenderedPageBreak/>
        <w:t xml:space="preserve">As part of the diagnostic interview or when completing the IPE, Joint </w:t>
      </w:r>
      <w:r w:rsidR="002B738B">
        <w:rPr>
          <w:rFonts w:eastAsia="Times New Roman" w:cs="Arial"/>
          <w:szCs w:val="24"/>
          <w:lang w:val="en"/>
        </w:rPr>
        <w:t>A</w:t>
      </w:r>
      <w:r w:rsidRPr="006823E5">
        <w:rPr>
          <w:rFonts w:eastAsia="Times New Roman" w:cs="Arial"/>
          <w:szCs w:val="24"/>
          <w:lang w:val="en"/>
        </w:rPr>
        <w:t xml:space="preserve">nnual Review, or IPE amendment, VR staff must complete the </w:t>
      </w:r>
      <w:hyperlink r:id="rId23" w:history="1">
        <w:r w:rsidRPr="006823E5">
          <w:rPr>
            <w:rFonts w:eastAsia="Times New Roman" w:cs="Arial"/>
            <w:color w:val="0000FF"/>
            <w:szCs w:val="24"/>
            <w:u w:val="single"/>
            <w:lang w:val="en"/>
          </w:rPr>
          <w:t>VR3500, Subrogation Report</w:t>
        </w:r>
      </w:hyperlink>
      <w:r w:rsidRPr="006823E5">
        <w:rPr>
          <w:rFonts w:eastAsia="Times New Roman" w:cs="Arial"/>
          <w:szCs w:val="24"/>
          <w:lang w:val="en"/>
        </w:rPr>
        <w:t>. Include the details of the subrogation in either the diagnostic interview or another case note.</w:t>
      </w:r>
    </w:p>
    <w:p w14:paraId="09CAE328" w14:textId="1C6A7E98" w:rsidR="006823E5" w:rsidRPr="006823E5" w:rsidRDefault="006823E5" w:rsidP="006823E5">
      <w:pPr>
        <w:rPr>
          <w:rFonts w:eastAsia="Times New Roman" w:cs="Arial"/>
          <w:szCs w:val="24"/>
          <w:lang w:val="en"/>
        </w:rPr>
      </w:pPr>
      <w:r w:rsidRPr="006823E5">
        <w:rPr>
          <w:rFonts w:eastAsia="Times New Roman" w:cs="Arial"/>
          <w:szCs w:val="24"/>
          <w:lang w:val="en"/>
        </w:rPr>
        <w:t xml:space="preserve">Enter "yes" in the "lawsuit pending" section of the RHW </w:t>
      </w:r>
      <w:r w:rsidRPr="00B740D7">
        <w:rPr>
          <w:rFonts w:eastAsia="Times New Roman" w:cs="Arial"/>
          <w:b/>
          <w:szCs w:val="24"/>
          <w:lang w:val="en"/>
        </w:rPr>
        <w:t>Personal Information</w:t>
      </w:r>
      <w:r w:rsidRPr="006823E5">
        <w:rPr>
          <w:rFonts w:eastAsia="Times New Roman" w:cs="Arial"/>
          <w:szCs w:val="24"/>
          <w:lang w:val="en"/>
        </w:rPr>
        <w:t xml:space="preserve"> page and send the form to </w:t>
      </w:r>
      <w:r w:rsidR="00C67D47">
        <w:rPr>
          <w:rFonts w:eastAsia="Times New Roman" w:cs="Arial"/>
          <w:szCs w:val="24"/>
          <w:lang w:val="en"/>
        </w:rPr>
        <w:t>OGC</w:t>
      </w:r>
      <w:r w:rsidRPr="006823E5">
        <w:rPr>
          <w:rFonts w:eastAsia="Times New Roman" w:cs="Arial"/>
          <w:szCs w:val="24"/>
          <w:lang w:val="en"/>
        </w:rPr>
        <w:t xml:space="preserve"> by email, fax, or regular mail to:</w:t>
      </w:r>
    </w:p>
    <w:p w14:paraId="477936F2" w14:textId="77777777" w:rsidR="006823E5" w:rsidRPr="006823E5" w:rsidRDefault="006823E5" w:rsidP="006823E5">
      <w:pPr>
        <w:rPr>
          <w:rFonts w:eastAsia="Times New Roman" w:cs="Arial"/>
          <w:szCs w:val="24"/>
          <w:lang w:val="en"/>
        </w:rPr>
      </w:pPr>
      <w:r w:rsidRPr="006823E5">
        <w:rPr>
          <w:rFonts w:eastAsia="Times New Roman" w:cs="Arial"/>
          <w:szCs w:val="24"/>
          <w:lang w:val="en"/>
        </w:rPr>
        <w:t>Legal Assistant</w:t>
      </w:r>
      <w:r w:rsidRPr="006823E5">
        <w:rPr>
          <w:rFonts w:eastAsia="Times New Roman" w:cs="Arial"/>
          <w:szCs w:val="24"/>
          <w:lang w:val="en"/>
        </w:rPr>
        <w:br/>
        <w:t>Office of the General Counsel</w:t>
      </w:r>
      <w:r w:rsidRPr="006823E5">
        <w:rPr>
          <w:rFonts w:eastAsia="Times New Roman" w:cs="Arial"/>
          <w:szCs w:val="24"/>
          <w:lang w:val="en"/>
        </w:rPr>
        <w:br/>
        <w:t>Texas Workforce Commission</w:t>
      </w:r>
      <w:r w:rsidRPr="006823E5">
        <w:rPr>
          <w:rFonts w:eastAsia="Times New Roman" w:cs="Arial"/>
          <w:szCs w:val="24"/>
          <w:lang w:val="en"/>
        </w:rPr>
        <w:br/>
        <w:t>101 East 15th Street, Room 608</w:t>
      </w:r>
      <w:r w:rsidRPr="006823E5">
        <w:rPr>
          <w:rFonts w:eastAsia="Times New Roman" w:cs="Arial"/>
          <w:szCs w:val="24"/>
          <w:lang w:val="en"/>
        </w:rPr>
        <w:br/>
        <w:t>Austin, Texas 78778</w:t>
      </w:r>
    </w:p>
    <w:p w14:paraId="103DAB59" w14:textId="77777777" w:rsidR="006823E5" w:rsidRPr="006823E5" w:rsidRDefault="006823E5" w:rsidP="006823E5">
      <w:pPr>
        <w:spacing w:before="0" w:after="0"/>
        <w:rPr>
          <w:rFonts w:eastAsia="Times New Roman" w:cs="Arial"/>
          <w:szCs w:val="24"/>
          <w:lang w:val="en"/>
        </w:rPr>
      </w:pPr>
      <w:r w:rsidRPr="006823E5">
        <w:rPr>
          <w:rFonts w:eastAsia="Times New Roman" w:cs="Arial"/>
          <w:szCs w:val="24"/>
          <w:lang w:val="en"/>
        </w:rPr>
        <w:t>Tel: (512) 936-3511</w:t>
      </w:r>
      <w:r w:rsidRPr="006823E5">
        <w:rPr>
          <w:rFonts w:eastAsia="Times New Roman" w:cs="Arial"/>
          <w:szCs w:val="24"/>
          <w:lang w:val="en"/>
        </w:rPr>
        <w:br/>
        <w:t>Fax: (512) 463-1426</w:t>
      </w:r>
      <w:r w:rsidRPr="006823E5">
        <w:rPr>
          <w:rFonts w:eastAsia="Times New Roman" w:cs="Arial"/>
          <w:szCs w:val="24"/>
          <w:lang w:val="en"/>
        </w:rPr>
        <w:br/>
        <w:t xml:space="preserve">Email: </w:t>
      </w:r>
      <w:hyperlink r:id="rId24" w:history="1">
        <w:r w:rsidRPr="006823E5">
          <w:rPr>
            <w:rFonts w:eastAsia="Times New Roman" w:cs="Arial"/>
            <w:color w:val="0000FF"/>
            <w:szCs w:val="24"/>
            <w:u w:val="single"/>
            <w:lang w:val="en"/>
          </w:rPr>
          <w:t>subrogation@twc.state.tx.us</w:t>
        </w:r>
      </w:hyperlink>
    </w:p>
    <w:p w14:paraId="28E3291C" w14:textId="77777777" w:rsidR="006823E5" w:rsidRPr="006823E5" w:rsidRDefault="006823E5" w:rsidP="006823E5">
      <w:pPr>
        <w:rPr>
          <w:rFonts w:eastAsia="Times New Roman" w:cs="Arial"/>
          <w:szCs w:val="24"/>
          <w:lang w:val="en"/>
        </w:rPr>
      </w:pPr>
      <w:r w:rsidRPr="006823E5">
        <w:rPr>
          <w:rFonts w:eastAsia="Times New Roman" w:cs="Arial"/>
          <w:szCs w:val="24"/>
          <w:lang w:val="en"/>
        </w:rPr>
        <w:t>One copy of the VR3500 is filed in the customer's paper case file and another copy of the VR3500 is provided to the customer to inform them of TWC-VR's subrogation rights under Texas law.</w:t>
      </w:r>
    </w:p>
    <w:p w14:paraId="2DACDE5B" w14:textId="3C87439E" w:rsidR="006823E5" w:rsidRPr="006823E5" w:rsidRDefault="006823E5" w:rsidP="006823E5">
      <w:pPr>
        <w:rPr>
          <w:rFonts w:eastAsia="Times New Roman" w:cs="Arial"/>
          <w:szCs w:val="24"/>
          <w:lang w:val="en"/>
        </w:rPr>
      </w:pPr>
      <w:r w:rsidRPr="006823E5">
        <w:rPr>
          <w:rFonts w:eastAsia="Times New Roman" w:cs="Arial"/>
          <w:szCs w:val="24"/>
          <w:lang w:val="en"/>
        </w:rPr>
        <w:t xml:space="preserve">If the customer has questions about the subrogation process, VR staff can escalate those questions through their chain of management to </w:t>
      </w:r>
      <w:r w:rsidR="00C67D47">
        <w:rPr>
          <w:rFonts w:eastAsia="Times New Roman" w:cs="Arial"/>
          <w:szCs w:val="24"/>
          <w:lang w:val="en"/>
        </w:rPr>
        <w:t>OGC</w:t>
      </w:r>
      <w:r w:rsidRPr="006823E5">
        <w:rPr>
          <w:rFonts w:eastAsia="Times New Roman" w:cs="Arial"/>
          <w:szCs w:val="24"/>
          <w:lang w:val="en"/>
        </w:rPr>
        <w:t xml:space="preserve"> for additional guidance and support.</w:t>
      </w:r>
    </w:p>
    <w:p w14:paraId="5BDB11F6" w14:textId="77777777" w:rsidR="006823E5" w:rsidRPr="006823E5" w:rsidRDefault="006823E5" w:rsidP="006823E5">
      <w:pPr>
        <w:rPr>
          <w:rFonts w:eastAsia="Times New Roman" w:cs="Arial"/>
          <w:szCs w:val="24"/>
          <w:lang w:val="en"/>
        </w:rPr>
      </w:pPr>
      <w:r w:rsidRPr="006823E5">
        <w:rPr>
          <w:rFonts w:eastAsia="Times New Roman" w:cs="Arial"/>
          <w:szCs w:val="24"/>
          <w:lang w:val="en"/>
        </w:rPr>
        <w:t xml:space="preserve">Once the </w:t>
      </w:r>
      <w:hyperlink r:id="rId25" w:history="1">
        <w:r w:rsidRPr="006823E5">
          <w:rPr>
            <w:rFonts w:eastAsia="Times New Roman" w:cs="Arial"/>
            <w:color w:val="0000FF"/>
            <w:szCs w:val="24"/>
            <w:u w:val="single"/>
            <w:lang w:val="en"/>
          </w:rPr>
          <w:t>VR3500, Subrogation Report</w:t>
        </w:r>
      </w:hyperlink>
      <w:r w:rsidRPr="006823E5">
        <w:rPr>
          <w:rFonts w:eastAsia="Times New Roman" w:cs="Arial"/>
          <w:szCs w:val="24"/>
          <w:lang w:val="en"/>
        </w:rPr>
        <w:t xml:space="preserve"> has been completed and submitted to OGC, recovery will begin when funds that are recoverable have been encumbered,</w:t>
      </w:r>
    </w:p>
    <w:p w14:paraId="7E4D0073" w14:textId="2C39D94B" w:rsidR="006823E5" w:rsidRPr="006823E5" w:rsidRDefault="006823E5" w:rsidP="006823E5">
      <w:pPr>
        <w:rPr>
          <w:rFonts w:eastAsia="Times New Roman" w:cs="Arial"/>
          <w:szCs w:val="24"/>
          <w:lang w:val="en"/>
        </w:rPr>
      </w:pPr>
      <w:r w:rsidRPr="006823E5">
        <w:rPr>
          <w:rFonts w:eastAsia="Times New Roman" w:cs="Arial"/>
          <w:szCs w:val="24"/>
          <w:lang w:val="en"/>
        </w:rPr>
        <w:t xml:space="preserve">TWC-VR field staff </w:t>
      </w:r>
      <w:r w:rsidR="00D0015F">
        <w:rPr>
          <w:rFonts w:eastAsia="Times New Roman" w:cs="Arial"/>
          <w:szCs w:val="24"/>
          <w:lang w:val="en"/>
        </w:rPr>
        <w:t>is</w:t>
      </w:r>
      <w:r w:rsidRPr="006823E5">
        <w:rPr>
          <w:rFonts w:eastAsia="Times New Roman" w:cs="Arial"/>
          <w:szCs w:val="24"/>
          <w:lang w:val="en"/>
        </w:rPr>
        <w:t xml:space="preserve"> not required to track a subrogated case until it is resolved.</w:t>
      </w:r>
    </w:p>
    <w:p w14:paraId="6B17462B" w14:textId="77777777" w:rsidR="006823E5" w:rsidRPr="006823E5" w:rsidRDefault="006823E5" w:rsidP="006823E5">
      <w:pPr>
        <w:pStyle w:val="Heading3"/>
        <w:rPr>
          <w:rFonts w:eastAsia="Times New Roman"/>
          <w:lang w:val="en"/>
        </w:rPr>
      </w:pPr>
      <w:r w:rsidRPr="006823E5">
        <w:rPr>
          <w:rFonts w:eastAsia="Times New Roman"/>
          <w:lang w:val="en"/>
        </w:rPr>
        <w:t>A-205-6: Role of Office of General Counsel in Subrogation Process</w:t>
      </w:r>
    </w:p>
    <w:p w14:paraId="76EBCC57" w14:textId="5AB2C6FC" w:rsidR="006823E5" w:rsidRPr="006823E5" w:rsidRDefault="008D3644" w:rsidP="006823E5">
      <w:pPr>
        <w:rPr>
          <w:rFonts w:eastAsia="Times New Roman" w:cs="Arial"/>
          <w:szCs w:val="24"/>
          <w:lang w:val="en"/>
        </w:rPr>
      </w:pPr>
      <w:r>
        <w:rPr>
          <w:rFonts w:eastAsia="Times New Roman" w:cs="Arial"/>
          <w:szCs w:val="24"/>
          <w:lang w:val="en"/>
        </w:rPr>
        <w:t>OGC</w:t>
      </w:r>
      <w:r w:rsidR="006823E5" w:rsidRPr="006823E5">
        <w:rPr>
          <w:rFonts w:eastAsia="Times New Roman" w:cs="Arial"/>
          <w:szCs w:val="24"/>
          <w:lang w:val="en"/>
        </w:rPr>
        <w:t xml:space="preserve"> provides all legal support and representation regarding subrogation, including legal intervention in lawsuits. </w:t>
      </w:r>
      <w:r>
        <w:rPr>
          <w:rFonts w:eastAsia="Times New Roman" w:cs="Arial"/>
          <w:szCs w:val="24"/>
          <w:lang w:val="en"/>
        </w:rPr>
        <w:t>Additionally</w:t>
      </w:r>
      <w:r w:rsidR="006823E5" w:rsidRPr="006823E5">
        <w:rPr>
          <w:rFonts w:eastAsia="Times New Roman" w:cs="Arial"/>
          <w:szCs w:val="24"/>
          <w:lang w:val="en"/>
        </w:rPr>
        <w:t xml:space="preserve">, the office acts as a liaison with the </w:t>
      </w:r>
      <w:r w:rsidR="00B740D7">
        <w:rPr>
          <w:rFonts w:eastAsia="Times New Roman" w:cs="Arial"/>
          <w:szCs w:val="24"/>
          <w:lang w:val="en"/>
        </w:rPr>
        <w:t>OAG</w:t>
      </w:r>
      <w:r w:rsidR="006823E5" w:rsidRPr="006823E5">
        <w:rPr>
          <w:rFonts w:eastAsia="Times New Roman" w:cs="Arial"/>
          <w:szCs w:val="24"/>
          <w:lang w:val="en"/>
        </w:rPr>
        <w:t>.</w:t>
      </w:r>
    </w:p>
    <w:p w14:paraId="4F0B1506" w14:textId="17888D69" w:rsidR="006823E5" w:rsidRPr="006823E5" w:rsidRDefault="006823E5" w:rsidP="006823E5">
      <w:pPr>
        <w:rPr>
          <w:rFonts w:eastAsia="Times New Roman" w:cs="Arial"/>
          <w:szCs w:val="24"/>
          <w:lang w:val="en"/>
        </w:rPr>
      </w:pPr>
      <w:r w:rsidRPr="006823E5">
        <w:rPr>
          <w:rFonts w:eastAsia="Times New Roman" w:cs="Arial"/>
          <w:szCs w:val="24"/>
          <w:lang w:val="en"/>
        </w:rPr>
        <w:t xml:space="preserve">Within </w:t>
      </w:r>
      <w:r w:rsidR="008D3644">
        <w:rPr>
          <w:rFonts w:eastAsia="Times New Roman" w:cs="Arial"/>
          <w:szCs w:val="24"/>
          <w:lang w:val="en"/>
        </w:rPr>
        <w:t>OGC</w:t>
      </w:r>
      <w:r w:rsidRPr="006823E5">
        <w:rPr>
          <w:rFonts w:eastAsia="Times New Roman" w:cs="Arial"/>
          <w:szCs w:val="24"/>
          <w:lang w:val="en"/>
        </w:rPr>
        <w:t>, the subrogation coordinator:</w:t>
      </w:r>
    </w:p>
    <w:p w14:paraId="773264E9" w14:textId="6CA5C324" w:rsidR="006823E5" w:rsidRPr="00875B4A" w:rsidRDefault="006823E5" w:rsidP="0041340E">
      <w:pPr>
        <w:pStyle w:val="ListParagraph"/>
        <w:numPr>
          <w:ilvl w:val="0"/>
          <w:numId w:val="48"/>
        </w:numPr>
        <w:rPr>
          <w:lang w:val="en"/>
        </w:rPr>
      </w:pPr>
      <w:r w:rsidRPr="00875B4A">
        <w:rPr>
          <w:lang w:val="en"/>
        </w:rPr>
        <w:t>helps identify cases that are appropriate for subrogation</w:t>
      </w:r>
      <w:r w:rsidR="008D3644" w:rsidRPr="00875B4A">
        <w:rPr>
          <w:lang w:val="en"/>
        </w:rPr>
        <w:t>;</w:t>
      </w:r>
    </w:p>
    <w:p w14:paraId="635647C3" w14:textId="5862C202" w:rsidR="006823E5" w:rsidRPr="00875B4A" w:rsidRDefault="006823E5" w:rsidP="0041340E">
      <w:pPr>
        <w:pStyle w:val="ListParagraph"/>
        <w:numPr>
          <w:ilvl w:val="0"/>
          <w:numId w:val="48"/>
        </w:numPr>
        <w:rPr>
          <w:lang w:val="en"/>
        </w:rPr>
      </w:pPr>
      <w:r w:rsidRPr="00875B4A">
        <w:rPr>
          <w:lang w:val="en"/>
        </w:rPr>
        <w:t xml:space="preserve">begins efforts to recover costs when </w:t>
      </w:r>
      <w:r w:rsidR="008D3644" w:rsidRPr="00875B4A">
        <w:rPr>
          <w:lang w:val="en"/>
        </w:rPr>
        <w:t>OGC is</w:t>
      </w:r>
      <w:r w:rsidRPr="00875B4A">
        <w:rPr>
          <w:lang w:val="en"/>
        </w:rPr>
        <w:t xml:space="preserve"> notified of a subrogation case</w:t>
      </w:r>
      <w:r w:rsidR="008D3644" w:rsidRPr="00875B4A">
        <w:rPr>
          <w:lang w:val="en"/>
        </w:rPr>
        <w:t>;</w:t>
      </w:r>
      <w:r w:rsidRPr="00875B4A">
        <w:rPr>
          <w:lang w:val="en"/>
        </w:rPr>
        <w:t xml:space="preserve"> and</w:t>
      </w:r>
    </w:p>
    <w:p w14:paraId="000BED45" w14:textId="77777777" w:rsidR="006823E5" w:rsidRPr="00875B4A" w:rsidRDefault="006823E5" w:rsidP="0041340E">
      <w:pPr>
        <w:pStyle w:val="ListParagraph"/>
        <w:numPr>
          <w:ilvl w:val="0"/>
          <w:numId w:val="48"/>
        </w:numPr>
        <w:rPr>
          <w:lang w:val="en"/>
        </w:rPr>
      </w:pPr>
      <w:r w:rsidRPr="00875B4A">
        <w:rPr>
          <w:lang w:val="en"/>
        </w:rPr>
        <w:t>communicates with field counselors and private attorneys to facilitate reimbursement.</w:t>
      </w:r>
    </w:p>
    <w:p w14:paraId="649A12FB" w14:textId="77777777" w:rsidR="006823E5" w:rsidRPr="006823E5" w:rsidRDefault="006823E5" w:rsidP="006823E5">
      <w:pPr>
        <w:pStyle w:val="Heading3"/>
        <w:rPr>
          <w:rFonts w:eastAsia="Times New Roman"/>
          <w:lang w:val="en"/>
        </w:rPr>
      </w:pPr>
      <w:r w:rsidRPr="006823E5">
        <w:rPr>
          <w:rFonts w:eastAsia="Times New Roman"/>
          <w:lang w:val="en"/>
        </w:rPr>
        <w:t>A-205-7: The Recovery Process</w:t>
      </w:r>
    </w:p>
    <w:p w14:paraId="05D719C1" w14:textId="77777777" w:rsidR="006823E5" w:rsidRPr="006823E5" w:rsidRDefault="006823E5" w:rsidP="006823E5">
      <w:pPr>
        <w:rPr>
          <w:rFonts w:eastAsia="Times New Roman" w:cs="Arial"/>
          <w:szCs w:val="24"/>
          <w:lang w:val="en"/>
        </w:rPr>
      </w:pPr>
      <w:r w:rsidRPr="006823E5">
        <w:rPr>
          <w:rFonts w:eastAsia="Times New Roman" w:cs="Arial"/>
          <w:szCs w:val="24"/>
          <w:lang w:val="en"/>
        </w:rPr>
        <w:t>When OGC finalizes a settlement of a subrogation claim, the customer's attorney often will submit a request for a waiver of all or part of the TWC-VR subrogation lien. When this happens, the TWC subrogation coordinator:</w:t>
      </w:r>
    </w:p>
    <w:p w14:paraId="2803B7D0" w14:textId="5FB9A67C" w:rsidR="006823E5" w:rsidRPr="00875B4A" w:rsidRDefault="006823E5" w:rsidP="0041340E">
      <w:pPr>
        <w:pStyle w:val="ListParagraph"/>
        <w:numPr>
          <w:ilvl w:val="0"/>
          <w:numId w:val="49"/>
        </w:numPr>
        <w:rPr>
          <w:lang w:val="en"/>
        </w:rPr>
      </w:pPr>
      <w:r w:rsidRPr="00875B4A">
        <w:rPr>
          <w:lang w:val="en"/>
        </w:rPr>
        <w:lastRenderedPageBreak/>
        <w:t>communicates with the customer's attorney regarding the subrogation claim</w:t>
      </w:r>
      <w:r w:rsidR="008D3644" w:rsidRPr="00875B4A">
        <w:rPr>
          <w:lang w:val="en"/>
        </w:rPr>
        <w:t>;</w:t>
      </w:r>
      <w:r w:rsidRPr="00875B4A">
        <w:rPr>
          <w:lang w:val="en"/>
        </w:rPr>
        <w:t xml:space="preserve"> and</w:t>
      </w:r>
    </w:p>
    <w:p w14:paraId="31AF70F8" w14:textId="328DF727" w:rsidR="006823E5" w:rsidRPr="00875B4A" w:rsidRDefault="006823E5" w:rsidP="0041340E">
      <w:pPr>
        <w:pStyle w:val="ListParagraph"/>
        <w:numPr>
          <w:ilvl w:val="0"/>
          <w:numId w:val="49"/>
        </w:numPr>
        <w:rPr>
          <w:lang w:val="en"/>
        </w:rPr>
      </w:pPr>
      <w:r w:rsidRPr="00875B4A">
        <w:rPr>
          <w:lang w:val="en"/>
        </w:rPr>
        <w:t xml:space="preserve">sends a list of assessment questions to the counselor of record or the </w:t>
      </w:r>
      <w:r w:rsidR="00A62D93" w:rsidRPr="00875B4A">
        <w:rPr>
          <w:lang w:val="en"/>
        </w:rPr>
        <w:t>VR M</w:t>
      </w:r>
      <w:r w:rsidRPr="00875B4A">
        <w:rPr>
          <w:lang w:val="en"/>
        </w:rPr>
        <w:t>anager of that unit.</w:t>
      </w:r>
    </w:p>
    <w:p w14:paraId="328D9BBB" w14:textId="0101984F" w:rsidR="006823E5" w:rsidRPr="006823E5" w:rsidRDefault="006823E5" w:rsidP="006823E5">
      <w:pPr>
        <w:rPr>
          <w:rFonts w:eastAsia="Times New Roman" w:cs="Arial"/>
          <w:szCs w:val="24"/>
          <w:lang w:val="en"/>
        </w:rPr>
      </w:pPr>
      <w:r w:rsidRPr="006823E5">
        <w:rPr>
          <w:rFonts w:eastAsia="Times New Roman" w:cs="Arial"/>
          <w:szCs w:val="24"/>
          <w:lang w:val="en"/>
        </w:rPr>
        <w:t>The VR counselor of record or VR Supervisor:</w:t>
      </w:r>
    </w:p>
    <w:p w14:paraId="7D9C3344" w14:textId="7034C221" w:rsidR="006823E5" w:rsidRPr="00875B4A" w:rsidRDefault="006823E5" w:rsidP="0041340E">
      <w:pPr>
        <w:pStyle w:val="ListParagraph"/>
        <w:numPr>
          <w:ilvl w:val="0"/>
          <w:numId w:val="50"/>
        </w:numPr>
        <w:rPr>
          <w:lang w:val="en"/>
        </w:rPr>
      </w:pPr>
      <w:r w:rsidRPr="00875B4A">
        <w:rPr>
          <w:lang w:val="en"/>
        </w:rPr>
        <w:t>completes the list of assessment questions</w:t>
      </w:r>
      <w:r w:rsidR="008D3644" w:rsidRPr="00875B4A">
        <w:rPr>
          <w:lang w:val="en"/>
        </w:rPr>
        <w:t>;</w:t>
      </w:r>
      <w:r w:rsidRPr="00875B4A">
        <w:rPr>
          <w:lang w:val="en"/>
        </w:rPr>
        <w:t xml:space="preserve"> and</w:t>
      </w:r>
    </w:p>
    <w:p w14:paraId="6C67ABD7" w14:textId="624E6673" w:rsidR="006823E5" w:rsidRPr="00875B4A" w:rsidRDefault="006823E5" w:rsidP="0041340E">
      <w:pPr>
        <w:pStyle w:val="ListParagraph"/>
        <w:numPr>
          <w:ilvl w:val="0"/>
          <w:numId w:val="50"/>
        </w:numPr>
        <w:rPr>
          <w:lang w:val="en"/>
        </w:rPr>
      </w:pPr>
      <w:r w:rsidRPr="00875B4A">
        <w:rPr>
          <w:lang w:val="en"/>
        </w:rPr>
        <w:t xml:space="preserve">sends the completed document to the </w:t>
      </w:r>
      <w:r w:rsidR="008D3644" w:rsidRPr="00875B4A">
        <w:rPr>
          <w:lang w:val="en"/>
        </w:rPr>
        <w:t>s</w:t>
      </w:r>
      <w:r w:rsidRPr="00875B4A">
        <w:rPr>
          <w:lang w:val="en"/>
        </w:rPr>
        <w:t xml:space="preserve">ubrogation </w:t>
      </w:r>
      <w:r w:rsidR="008D3644" w:rsidRPr="00875B4A">
        <w:rPr>
          <w:lang w:val="en"/>
        </w:rPr>
        <w:t>c</w:t>
      </w:r>
      <w:r w:rsidRPr="00875B4A">
        <w:rPr>
          <w:lang w:val="en"/>
        </w:rPr>
        <w:t>oordinator within three workdays.</w:t>
      </w:r>
    </w:p>
    <w:p w14:paraId="603845EC" w14:textId="77777777" w:rsidR="006823E5" w:rsidRPr="006823E5" w:rsidRDefault="006823E5" w:rsidP="006823E5">
      <w:pPr>
        <w:rPr>
          <w:rFonts w:eastAsia="Times New Roman" w:cs="Arial"/>
          <w:szCs w:val="24"/>
          <w:lang w:val="en"/>
        </w:rPr>
      </w:pPr>
      <w:r w:rsidRPr="006823E5">
        <w:rPr>
          <w:rFonts w:eastAsia="Times New Roman" w:cs="Arial"/>
          <w:szCs w:val="24"/>
          <w:lang w:val="en"/>
        </w:rPr>
        <w:t>When all necessary documents, including the VR counselor's assessment responses, are received, TWC-OGC will use the information provided to negotiate an appropriate settlement amount for the subrogation claim, if warranted.</w:t>
      </w:r>
    </w:p>
    <w:p w14:paraId="69DF6173" w14:textId="77777777" w:rsidR="003F21B1" w:rsidRDefault="006823E5" w:rsidP="00077F8B">
      <w:pPr>
        <w:rPr>
          <w:rFonts w:eastAsia="Times New Roman" w:cs="Arial"/>
          <w:szCs w:val="24"/>
          <w:lang w:val="en"/>
        </w:rPr>
      </w:pPr>
      <w:r w:rsidRPr="006823E5">
        <w:rPr>
          <w:rFonts w:eastAsia="Times New Roman" w:cs="Arial"/>
          <w:szCs w:val="24"/>
          <w:lang w:val="en"/>
        </w:rPr>
        <w:t>The final settlement amount may range from 0 percent to 100 percent of the total lien amount claimed by TWC-VR.</w:t>
      </w:r>
    </w:p>
    <w:p w14:paraId="39AA5624" w14:textId="4DCDC60E" w:rsidR="009C35D2" w:rsidRPr="009C35D2" w:rsidRDefault="00077F8B" w:rsidP="009C35D2">
      <w:pPr>
        <w:pStyle w:val="Heading2"/>
        <w:rPr>
          <w:rFonts w:eastAsia="Times New Roman"/>
          <w:lang w:val="en"/>
        </w:rPr>
      </w:pPr>
      <w:r>
        <w:rPr>
          <w:rFonts w:eastAsia="Times New Roman"/>
          <w:lang w:val="en"/>
        </w:rPr>
        <w:t>A-206</w:t>
      </w:r>
      <w:r w:rsidR="008D3644">
        <w:rPr>
          <w:rFonts w:eastAsia="Times New Roman"/>
          <w:lang w:val="en"/>
        </w:rPr>
        <w:t>:</w:t>
      </w:r>
      <w:r w:rsidR="003F21B1">
        <w:rPr>
          <w:rFonts w:eastAsia="Times New Roman"/>
        </w:rPr>
        <w:t xml:space="preserve"> </w:t>
      </w:r>
      <w:r w:rsidR="009C35D2" w:rsidRPr="009C35D2">
        <w:rPr>
          <w:rFonts w:eastAsia="Times New Roman"/>
          <w:lang w:val="en"/>
        </w:rPr>
        <w:t>Litigation</w:t>
      </w:r>
    </w:p>
    <w:p w14:paraId="56B762FE" w14:textId="193CBCDB" w:rsidR="009C35D2" w:rsidRPr="009C35D2" w:rsidRDefault="009C35D2" w:rsidP="009C35D2">
      <w:pPr>
        <w:rPr>
          <w:rFonts w:eastAsia="Times New Roman" w:cs="Times New Roman"/>
          <w:szCs w:val="24"/>
          <w:lang w:val="en"/>
        </w:rPr>
      </w:pPr>
      <w:r w:rsidRPr="009C35D2">
        <w:rPr>
          <w:rFonts w:eastAsia="Times New Roman" w:cs="Times New Roman"/>
          <w:szCs w:val="24"/>
          <w:lang w:val="en"/>
        </w:rPr>
        <w:t xml:space="preserve">Litigation is an action or lawsuit filed in a state or federal court in which TWC and/or its employee(s) are named a party. If an employee is served and/or named as a defendant in a lawsuit related to TWC business, </w:t>
      </w:r>
      <w:r w:rsidR="008D3644">
        <w:rPr>
          <w:rFonts w:eastAsia="Times New Roman" w:cs="Times New Roman"/>
          <w:szCs w:val="24"/>
          <w:lang w:val="en"/>
        </w:rPr>
        <w:t xml:space="preserve">he or she should </w:t>
      </w:r>
      <w:r w:rsidRPr="009C35D2">
        <w:rPr>
          <w:rFonts w:eastAsia="Times New Roman" w:cs="Times New Roman"/>
          <w:szCs w:val="24"/>
          <w:lang w:val="en"/>
        </w:rPr>
        <w:t xml:space="preserve">immediately contact </w:t>
      </w:r>
      <w:r w:rsidR="008D3644">
        <w:rPr>
          <w:rFonts w:eastAsia="Times New Roman" w:cs="Times New Roman"/>
          <w:szCs w:val="24"/>
          <w:lang w:val="en"/>
        </w:rPr>
        <w:t>OGC</w:t>
      </w:r>
      <w:r w:rsidRPr="009C35D2">
        <w:rPr>
          <w:rFonts w:eastAsia="Times New Roman" w:cs="Times New Roman"/>
          <w:szCs w:val="24"/>
          <w:lang w:val="en"/>
        </w:rPr>
        <w:t xml:space="preserve"> at (512) 463-7902.</w:t>
      </w:r>
    </w:p>
    <w:p w14:paraId="545D81CA" w14:textId="70983F62" w:rsidR="009C35D2" w:rsidRPr="009C35D2" w:rsidRDefault="009C35D2" w:rsidP="009C35D2">
      <w:pPr>
        <w:rPr>
          <w:rFonts w:eastAsia="Times New Roman" w:cs="Times New Roman"/>
          <w:szCs w:val="24"/>
          <w:lang w:val="en"/>
        </w:rPr>
      </w:pPr>
      <w:r w:rsidRPr="009C35D2">
        <w:rPr>
          <w:rFonts w:eastAsia="Times New Roman" w:cs="Times New Roman"/>
          <w:szCs w:val="24"/>
          <w:lang w:val="en"/>
        </w:rPr>
        <w:t xml:space="preserve">The </w:t>
      </w:r>
      <w:r w:rsidR="00B740D7">
        <w:rPr>
          <w:rFonts w:eastAsia="Times New Roman" w:cs="Times New Roman"/>
          <w:szCs w:val="24"/>
          <w:lang w:val="en"/>
        </w:rPr>
        <w:t>OAG</w:t>
      </w:r>
      <w:r w:rsidRPr="009C35D2">
        <w:rPr>
          <w:rFonts w:eastAsia="Times New Roman" w:cs="Times New Roman"/>
          <w:szCs w:val="24"/>
          <w:lang w:val="en"/>
        </w:rPr>
        <w:t xml:space="preserve"> represents the agency and may represent individual employees named individually in the lawsuit if related to agency duties.</w:t>
      </w:r>
    </w:p>
    <w:p w14:paraId="22490238" w14:textId="28105519" w:rsidR="009C35D2" w:rsidRPr="009C35D2" w:rsidRDefault="009C35D2" w:rsidP="009C35D2">
      <w:pPr>
        <w:rPr>
          <w:rFonts w:eastAsia="Times New Roman" w:cs="Times New Roman"/>
          <w:szCs w:val="24"/>
          <w:lang w:val="en"/>
        </w:rPr>
      </w:pPr>
      <w:r w:rsidRPr="009C35D2">
        <w:rPr>
          <w:rFonts w:eastAsia="Times New Roman" w:cs="Times New Roman"/>
          <w:szCs w:val="24"/>
          <w:lang w:val="en"/>
        </w:rPr>
        <w:t xml:space="preserve">The </w:t>
      </w:r>
      <w:r w:rsidR="008D3644">
        <w:rPr>
          <w:rFonts w:eastAsia="Times New Roman" w:cs="Times New Roman"/>
          <w:szCs w:val="24"/>
          <w:lang w:val="en"/>
        </w:rPr>
        <w:t>a</w:t>
      </w:r>
      <w:r w:rsidRPr="009C35D2">
        <w:rPr>
          <w:rFonts w:eastAsia="Times New Roman" w:cs="Times New Roman"/>
          <w:szCs w:val="24"/>
          <w:lang w:val="en"/>
        </w:rPr>
        <w:t xml:space="preserve">ttorney </w:t>
      </w:r>
      <w:r w:rsidR="008D3644">
        <w:rPr>
          <w:rFonts w:eastAsia="Times New Roman" w:cs="Times New Roman"/>
          <w:szCs w:val="24"/>
          <w:lang w:val="en"/>
        </w:rPr>
        <w:t>g</w:t>
      </w:r>
      <w:r w:rsidRPr="009C35D2">
        <w:rPr>
          <w:rFonts w:eastAsia="Times New Roman" w:cs="Times New Roman"/>
          <w:szCs w:val="24"/>
          <w:lang w:val="en"/>
        </w:rPr>
        <w:t>eneral cannot represent an employee in a legal matter if the employee is being sued for conduct not</w:t>
      </w:r>
      <w:r w:rsidR="008D3644">
        <w:rPr>
          <w:rFonts w:eastAsia="Times New Roman" w:cs="Times New Roman"/>
          <w:szCs w:val="24"/>
          <w:lang w:val="en"/>
        </w:rPr>
        <w:t>:</w:t>
      </w:r>
    </w:p>
    <w:p w14:paraId="65E6DE08" w14:textId="159D6B8A" w:rsidR="009C35D2" w:rsidRPr="00875B4A" w:rsidRDefault="009C35D2" w:rsidP="0041340E">
      <w:pPr>
        <w:pStyle w:val="ListParagraph"/>
        <w:numPr>
          <w:ilvl w:val="0"/>
          <w:numId w:val="51"/>
        </w:numPr>
        <w:rPr>
          <w:lang w:val="en"/>
        </w:rPr>
      </w:pPr>
      <w:r w:rsidRPr="00875B4A">
        <w:rPr>
          <w:lang w:val="en"/>
        </w:rPr>
        <w:t>on state time</w:t>
      </w:r>
      <w:r w:rsidR="008D3644" w:rsidRPr="00875B4A">
        <w:rPr>
          <w:lang w:val="en"/>
        </w:rPr>
        <w:t>;</w:t>
      </w:r>
      <w:r w:rsidRPr="00875B4A">
        <w:rPr>
          <w:lang w:val="en"/>
        </w:rPr>
        <w:t xml:space="preserve"> or</w:t>
      </w:r>
    </w:p>
    <w:p w14:paraId="64E0C1E1" w14:textId="77777777" w:rsidR="00FF0A00" w:rsidRPr="00875B4A" w:rsidRDefault="009C35D2" w:rsidP="0041340E">
      <w:pPr>
        <w:pStyle w:val="ListParagraph"/>
        <w:numPr>
          <w:ilvl w:val="0"/>
          <w:numId w:val="51"/>
        </w:numPr>
        <w:rPr>
          <w:lang w:val="en"/>
        </w:rPr>
      </w:pPr>
      <w:r w:rsidRPr="00875B4A">
        <w:rPr>
          <w:lang w:val="en"/>
        </w:rPr>
        <w:t>related to agency duties.</w:t>
      </w:r>
    </w:p>
    <w:p w14:paraId="094875C2" w14:textId="53333D3C" w:rsidR="009C35D2" w:rsidRPr="009C35D2" w:rsidRDefault="00FF0A00" w:rsidP="00F733BF">
      <w:pPr>
        <w:rPr>
          <w:rFonts w:eastAsia="Times New Roman" w:cs="Times New Roman"/>
          <w:szCs w:val="24"/>
          <w:lang w:val="en"/>
        </w:rPr>
      </w:pPr>
      <w:r w:rsidRPr="00F733BF">
        <w:rPr>
          <w:rFonts w:eastAsia="Times New Roman" w:cs="Times New Roman"/>
          <w:szCs w:val="24"/>
          <w:lang w:val="en"/>
        </w:rPr>
        <w:t xml:space="preserve">If an employee is sued in the employee's individual capacity, not related to agency duties, </w:t>
      </w:r>
      <w:r w:rsidR="00C8416F" w:rsidRPr="00F733BF">
        <w:rPr>
          <w:rFonts w:eastAsia="Times New Roman" w:cs="Times New Roman"/>
          <w:szCs w:val="24"/>
          <w:lang w:val="en"/>
        </w:rPr>
        <w:t xml:space="preserve">VR staff or </w:t>
      </w:r>
      <w:r w:rsidRPr="00F733BF">
        <w:rPr>
          <w:rFonts w:eastAsia="Times New Roman" w:cs="Times New Roman"/>
          <w:szCs w:val="24"/>
          <w:lang w:val="en"/>
        </w:rPr>
        <w:t>OGC will not accept service on behalf of the employee. The employee must personally receive and accept service of the lawsuit.</w:t>
      </w:r>
    </w:p>
    <w:p w14:paraId="3BDA3A4A" w14:textId="7944600A" w:rsidR="009C35D2" w:rsidRPr="009C35D2" w:rsidRDefault="009C35D2" w:rsidP="009C35D2">
      <w:pPr>
        <w:pStyle w:val="Heading3"/>
        <w:rPr>
          <w:rFonts w:eastAsia="Times New Roman"/>
          <w:lang w:val="en"/>
        </w:rPr>
      </w:pPr>
      <w:r>
        <w:rPr>
          <w:rFonts w:eastAsia="Times New Roman"/>
          <w:lang w:val="en"/>
        </w:rPr>
        <w:t>A-206-1</w:t>
      </w:r>
      <w:r w:rsidR="008D3644">
        <w:rPr>
          <w:rFonts w:eastAsia="Times New Roman"/>
          <w:lang w:val="en"/>
        </w:rPr>
        <w:t>:</w:t>
      </w:r>
      <w:r w:rsidRPr="009C35D2">
        <w:rPr>
          <w:rFonts w:eastAsia="Times New Roman"/>
          <w:lang w:val="en"/>
        </w:rPr>
        <w:t xml:space="preserve"> Respond</w:t>
      </w:r>
      <w:r w:rsidR="00C8416F">
        <w:rPr>
          <w:rFonts w:eastAsia="Times New Roman"/>
          <w:lang w:val="en"/>
        </w:rPr>
        <w:t>ing</w:t>
      </w:r>
      <w:r w:rsidRPr="009C35D2">
        <w:rPr>
          <w:rFonts w:eastAsia="Times New Roman"/>
          <w:lang w:val="en"/>
        </w:rPr>
        <w:t xml:space="preserve"> to Litigation Proceedings</w:t>
      </w:r>
    </w:p>
    <w:p w14:paraId="3DFB062B" w14:textId="6FC11829" w:rsidR="009C35D2" w:rsidRPr="009C35D2" w:rsidRDefault="009C35D2" w:rsidP="009C35D2">
      <w:pPr>
        <w:rPr>
          <w:rFonts w:eastAsia="Times New Roman" w:cs="Times New Roman"/>
          <w:szCs w:val="24"/>
          <w:lang w:val="en"/>
        </w:rPr>
      </w:pPr>
      <w:r w:rsidRPr="009C35D2">
        <w:rPr>
          <w:rFonts w:eastAsia="Times New Roman" w:cs="Times New Roman"/>
          <w:szCs w:val="24"/>
          <w:lang w:val="en"/>
        </w:rPr>
        <w:t xml:space="preserve">In a state lawsuit, the lawsuit document (petition) is hand-delivered by a process server (constable, deputy sheriff, or any other </w:t>
      </w:r>
      <w:r w:rsidR="008D3644">
        <w:rPr>
          <w:rFonts w:eastAsia="Times New Roman" w:cs="Times New Roman"/>
          <w:szCs w:val="24"/>
          <w:lang w:val="en"/>
        </w:rPr>
        <w:t>individual who is</w:t>
      </w:r>
      <w:r w:rsidRPr="009C35D2">
        <w:rPr>
          <w:rFonts w:eastAsia="Times New Roman" w:cs="Times New Roman"/>
          <w:szCs w:val="24"/>
          <w:lang w:val="en"/>
        </w:rPr>
        <w:t xml:space="preserve"> not interested in the outcome of the case).</w:t>
      </w:r>
    </w:p>
    <w:p w14:paraId="62287EEE" w14:textId="5C219E89" w:rsidR="009C35D2" w:rsidRPr="009C35D2" w:rsidRDefault="009C35D2" w:rsidP="009C35D2">
      <w:pPr>
        <w:rPr>
          <w:rFonts w:eastAsia="Times New Roman" w:cs="Times New Roman"/>
          <w:szCs w:val="24"/>
          <w:lang w:val="en"/>
        </w:rPr>
      </w:pPr>
      <w:r w:rsidRPr="009C35D2">
        <w:rPr>
          <w:rFonts w:eastAsia="Times New Roman" w:cs="Times New Roman"/>
          <w:szCs w:val="24"/>
          <w:lang w:val="en"/>
        </w:rPr>
        <w:t>In a federal lawsuit, the document (complaint) is hand-delivered by a federal marshal or delivered through first</w:t>
      </w:r>
      <w:r w:rsidR="00B740D7">
        <w:rPr>
          <w:rFonts w:eastAsia="Times New Roman" w:cs="Times New Roman"/>
          <w:szCs w:val="24"/>
          <w:lang w:val="en"/>
        </w:rPr>
        <w:t>-</w:t>
      </w:r>
      <w:r w:rsidRPr="009C35D2">
        <w:rPr>
          <w:rFonts w:eastAsia="Times New Roman" w:cs="Times New Roman"/>
          <w:szCs w:val="24"/>
          <w:lang w:val="en"/>
        </w:rPr>
        <w:t>class mail. Delivery of these documents is known as "service of process."</w:t>
      </w:r>
    </w:p>
    <w:p w14:paraId="469A4C19" w14:textId="50927B8F" w:rsidR="009C35D2" w:rsidRPr="009C35D2" w:rsidRDefault="009C35D2" w:rsidP="009C35D2">
      <w:pPr>
        <w:rPr>
          <w:rFonts w:eastAsia="Times New Roman" w:cs="Times New Roman"/>
          <w:szCs w:val="24"/>
          <w:lang w:val="en"/>
        </w:rPr>
      </w:pPr>
      <w:r w:rsidRPr="009C35D2">
        <w:rPr>
          <w:rFonts w:eastAsia="Times New Roman" w:cs="Times New Roman"/>
          <w:szCs w:val="24"/>
          <w:lang w:val="en"/>
        </w:rPr>
        <w:lastRenderedPageBreak/>
        <w:t xml:space="preserve">TWC does not accept service of </w:t>
      </w:r>
      <w:r w:rsidR="008D3644">
        <w:rPr>
          <w:rFonts w:eastAsia="Times New Roman" w:cs="Times New Roman"/>
          <w:szCs w:val="24"/>
          <w:lang w:val="en"/>
        </w:rPr>
        <w:t xml:space="preserve">process </w:t>
      </w:r>
      <w:r w:rsidRPr="009C35D2">
        <w:rPr>
          <w:rFonts w:eastAsia="Times New Roman" w:cs="Times New Roman"/>
          <w:szCs w:val="24"/>
          <w:lang w:val="en"/>
        </w:rPr>
        <w:t>documents that name an employee and the employee's conduct is not</w:t>
      </w:r>
      <w:r w:rsidR="0069345F">
        <w:rPr>
          <w:rFonts w:eastAsia="Times New Roman" w:cs="Times New Roman"/>
          <w:szCs w:val="24"/>
          <w:lang w:val="en"/>
        </w:rPr>
        <w:t>:</w:t>
      </w:r>
    </w:p>
    <w:p w14:paraId="28663A8B" w14:textId="5DC8D647" w:rsidR="009C35D2" w:rsidRPr="00875B4A" w:rsidRDefault="009C35D2" w:rsidP="0041340E">
      <w:pPr>
        <w:pStyle w:val="ListParagraph"/>
        <w:numPr>
          <w:ilvl w:val="0"/>
          <w:numId w:val="52"/>
        </w:numPr>
        <w:rPr>
          <w:lang w:val="en"/>
        </w:rPr>
      </w:pPr>
      <w:r w:rsidRPr="00875B4A">
        <w:rPr>
          <w:lang w:val="en"/>
        </w:rPr>
        <w:t>on state time</w:t>
      </w:r>
      <w:r w:rsidR="0069345F" w:rsidRPr="00875B4A">
        <w:rPr>
          <w:lang w:val="en"/>
        </w:rPr>
        <w:t>;</w:t>
      </w:r>
      <w:r w:rsidRPr="00875B4A">
        <w:rPr>
          <w:lang w:val="en"/>
        </w:rPr>
        <w:t xml:space="preserve"> or</w:t>
      </w:r>
    </w:p>
    <w:p w14:paraId="74E0A9B4" w14:textId="77777777" w:rsidR="009C35D2" w:rsidRPr="00875B4A" w:rsidRDefault="009C35D2" w:rsidP="0041340E">
      <w:pPr>
        <w:pStyle w:val="ListParagraph"/>
        <w:numPr>
          <w:ilvl w:val="0"/>
          <w:numId w:val="52"/>
        </w:numPr>
        <w:rPr>
          <w:lang w:val="en"/>
        </w:rPr>
      </w:pPr>
      <w:r w:rsidRPr="00875B4A">
        <w:rPr>
          <w:lang w:val="en"/>
        </w:rPr>
        <w:t>related to agency duties.</w:t>
      </w:r>
    </w:p>
    <w:p w14:paraId="69DB5BF8" w14:textId="534F92C9" w:rsidR="009C35D2" w:rsidRPr="009C35D2" w:rsidRDefault="009C35D2" w:rsidP="009C35D2">
      <w:pPr>
        <w:rPr>
          <w:rFonts w:eastAsia="Times New Roman" w:cs="Times New Roman"/>
          <w:szCs w:val="24"/>
          <w:lang w:val="en"/>
        </w:rPr>
      </w:pPr>
      <w:r w:rsidRPr="009C35D2">
        <w:rPr>
          <w:rFonts w:eastAsia="Times New Roman" w:cs="Times New Roman"/>
          <w:szCs w:val="24"/>
          <w:lang w:val="en"/>
        </w:rPr>
        <w:t xml:space="preserve">If TWC, </w:t>
      </w:r>
      <w:r w:rsidR="0069345F">
        <w:rPr>
          <w:rFonts w:eastAsia="Times New Roman" w:cs="Times New Roman"/>
          <w:szCs w:val="24"/>
          <w:lang w:val="en"/>
        </w:rPr>
        <w:t>one of TWC’s three</w:t>
      </w:r>
      <w:r w:rsidRPr="009C35D2">
        <w:rPr>
          <w:rFonts w:eastAsia="Times New Roman" w:cs="Times New Roman"/>
          <w:szCs w:val="24"/>
          <w:lang w:val="en"/>
        </w:rPr>
        <w:t xml:space="preserve"> </w:t>
      </w:r>
      <w:r w:rsidR="0069345F">
        <w:rPr>
          <w:rFonts w:eastAsia="Times New Roman" w:cs="Times New Roman"/>
          <w:szCs w:val="24"/>
          <w:lang w:val="en"/>
        </w:rPr>
        <w:t>C</w:t>
      </w:r>
      <w:r w:rsidRPr="009C35D2">
        <w:rPr>
          <w:rFonts w:eastAsia="Times New Roman" w:cs="Times New Roman"/>
          <w:szCs w:val="24"/>
          <w:lang w:val="en"/>
        </w:rPr>
        <w:t xml:space="preserve">ommissioners, or a member of executive management is sued in his or her official capacity, </w:t>
      </w:r>
      <w:r w:rsidR="0069345F">
        <w:rPr>
          <w:rFonts w:eastAsia="Times New Roman" w:cs="Times New Roman"/>
          <w:szCs w:val="24"/>
          <w:lang w:val="en"/>
        </w:rPr>
        <w:t>OGC</w:t>
      </w:r>
      <w:r w:rsidRPr="009C35D2">
        <w:rPr>
          <w:rFonts w:eastAsia="Times New Roman" w:cs="Times New Roman"/>
          <w:szCs w:val="24"/>
          <w:lang w:val="en"/>
        </w:rPr>
        <w:t xml:space="preserve"> may accept service of the lawsuit on behalf of TWC.</w:t>
      </w:r>
    </w:p>
    <w:p w14:paraId="1F64236B" w14:textId="5753F314" w:rsidR="009C35D2" w:rsidRPr="009C35D2" w:rsidRDefault="009C35D2" w:rsidP="009C35D2">
      <w:pPr>
        <w:keepNext/>
        <w:outlineLvl w:val="2"/>
        <w:rPr>
          <w:rFonts w:eastAsia="Times New Roman" w:cs="Times New Roman"/>
          <w:b/>
          <w:bCs/>
          <w:sz w:val="28"/>
          <w:szCs w:val="27"/>
          <w:lang w:val="en"/>
        </w:rPr>
      </w:pPr>
      <w:r>
        <w:rPr>
          <w:rFonts w:eastAsia="Times New Roman" w:cs="Times New Roman"/>
          <w:b/>
          <w:bCs/>
          <w:sz w:val="28"/>
          <w:szCs w:val="27"/>
          <w:lang w:val="en"/>
        </w:rPr>
        <w:t>A-206-2</w:t>
      </w:r>
      <w:r w:rsidR="002C7A47">
        <w:rPr>
          <w:rFonts w:eastAsia="Times New Roman" w:cs="Times New Roman"/>
          <w:b/>
          <w:bCs/>
          <w:sz w:val="28"/>
          <w:szCs w:val="27"/>
          <w:lang w:val="en"/>
        </w:rPr>
        <w:t>:</w:t>
      </w:r>
      <w:r>
        <w:rPr>
          <w:rFonts w:eastAsia="Times New Roman" w:cs="Times New Roman"/>
          <w:b/>
          <w:bCs/>
          <w:sz w:val="28"/>
          <w:szCs w:val="27"/>
          <w:lang w:val="en"/>
        </w:rPr>
        <w:t xml:space="preserve"> </w:t>
      </w:r>
      <w:r w:rsidRPr="009C35D2">
        <w:rPr>
          <w:rFonts w:eastAsia="Times New Roman" w:cs="Times New Roman"/>
          <w:b/>
          <w:bCs/>
          <w:sz w:val="28"/>
          <w:szCs w:val="27"/>
          <w:lang w:val="en"/>
        </w:rPr>
        <w:t xml:space="preserve">Guidelines </w:t>
      </w:r>
      <w:r w:rsidR="0016740F">
        <w:rPr>
          <w:rFonts w:eastAsia="Times New Roman" w:cs="Times New Roman"/>
          <w:b/>
          <w:bCs/>
          <w:sz w:val="28"/>
          <w:szCs w:val="27"/>
          <w:lang w:val="en"/>
        </w:rPr>
        <w:t>R</w:t>
      </w:r>
      <w:r w:rsidRPr="009C35D2">
        <w:rPr>
          <w:rFonts w:eastAsia="Times New Roman" w:cs="Times New Roman"/>
          <w:b/>
          <w:bCs/>
          <w:sz w:val="28"/>
          <w:szCs w:val="27"/>
          <w:lang w:val="en"/>
        </w:rPr>
        <w:t xml:space="preserve">egarding a </w:t>
      </w:r>
      <w:r w:rsidR="00C8416F">
        <w:rPr>
          <w:rFonts w:eastAsia="Times New Roman" w:cs="Times New Roman"/>
          <w:b/>
          <w:bCs/>
          <w:sz w:val="28"/>
          <w:szCs w:val="27"/>
          <w:lang w:val="en"/>
        </w:rPr>
        <w:t>Litigation</w:t>
      </w:r>
    </w:p>
    <w:p w14:paraId="5FAF900B" w14:textId="77777777" w:rsidR="009C35D2" w:rsidRDefault="009C35D2" w:rsidP="009C35D2">
      <w:pPr>
        <w:rPr>
          <w:rFonts w:eastAsia="Times New Roman" w:cs="Times New Roman"/>
          <w:szCs w:val="24"/>
          <w:lang w:val="en"/>
        </w:rPr>
      </w:pPr>
      <w:r w:rsidRPr="009C35D2">
        <w:rPr>
          <w:rFonts w:eastAsia="Times New Roman" w:cs="Times New Roman"/>
          <w:szCs w:val="24"/>
          <w:lang w:val="en"/>
        </w:rPr>
        <w:t>Discuss the lawsuit only with TWC attorneys or the assistant attorney general assigned to the case.</w:t>
      </w:r>
    </w:p>
    <w:p w14:paraId="6D35DD78" w14:textId="74E65B24" w:rsidR="00FE3CF2" w:rsidRPr="00FE3CF2" w:rsidRDefault="00FE3CF2" w:rsidP="00FE3CF2">
      <w:pPr>
        <w:pStyle w:val="Heading3"/>
        <w:rPr>
          <w:rFonts w:eastAsia="Times New Roman"/>
        </w:rPr>
      </w:pPr>
      <w:r>
        <w:rPr>
          <w:rFonts w:eastAsia="Times New Roman"/>
        </w:rPr>
        <w:t>A-206-3</w:t>
      </w:r>
      <w:r w:rsidR="002C7A47">
        <w:rPr>
          <w:rFonts w:eastAsia="Times New Roman"/>
        </w:rPr>
        <w:t>:</w:t>
      </w:r>
      <w:r>
        <w:rPr>
          <w:rFonts w:eastAsia="Times New Roman"/>
        </w:rPr>
        <w:t xml:space="preserve"> </w:t>
      </w:r>
      <w:r w:rsidRPr="00FE3CF2">
        <w:rPr>
          <w:rFonts w:eastAsia="Times New Roman"/>
        </w:rPr>
        <w:t xml:space="preserve">Depositions and </w:t>
      </w:r>
      <w:r w:rsidR="00B740D7">
        <w:rPr>
          <w:rFonts w:eastAsia="Times New Roman"/>
        </w:rPr>
        <w:t>O</w:t>
      </w:r>
      <w:r w:rsidRPr="00FE3CF2">
        <w:rPr>
          <w:rFonts w:eastAsia="Times New Roman"/>
        </w:rPr>
        <w:t>ther Discovery</w:t>
      </w:r>
    </w:p>
    <w:p w14:paraId="467E3EE0" w14:textId="184A420A" w:rsidR="00FE3CF2" w:rsidRPr="00FE3CF2" w:rsidRDefault="00FE3CF2" w:rsidP="00FE3CF2">
      <w:pPr>
        <w:rPr>
          <w:rFonts w:eastAsia="Times New Roman" w:cs="Times New Roman"/>
          <w:szCs w:val="24"/>
        </w:rPr>
      </w:pPr>
      <w:r w:rsidRPr="00FE3CF2">
        <w:rPr>
          <w:rFonts w:eastAsia="Times New Roman" w:cs="Times New Roman"/>
          <w:szCs w:val="24"/>
        </w:rPr>
        <w:t>TWC employees may be required to provide sworn testimony through a deposition by attorneys involved in a lawsuit where</w:t>
      </w:r>
      <w:r w:rsidR="00E70C75">
        <w:rPr>
          <w:rFonts w:eastAsia="Times New Roman" w:cs="Times New Roman"/>
          <w:szCs w:val="24"/>
        </w:rPr>
        <w:t>in</w:t>
      </w:r>
      <w:r w:rsidRPr="00FE3CF2">
        <w:rPr>
          <w:rFonts w:eastAsia="Times New Roman" w:cs="Times New Roman"/>
          <w:szCs w:val="24"/>
        </w:rPr>
        <w:t xml:space="preserve"> TWC may or may not be a party to the litigation.  TWC employees will assist OGC attorneys and the OAG through the deposition process, including making themselves available for both preparation for a deposition and the actual deposition.  </w:t>
      </w:r>
    </w:p>
    <w:p w14:paraId="743F01FF" w14:textId="73D43E30" w:rsidR="00FE3CF2" w:rsidRPr="009C35D2" w:rsidRDefault="00FE3CF2" w:rsidP="009C35D2">
      <w:pPr>
        <w:rPr>
          <w:rFonts w:eastAsia="Times New Roman" w:cs="Times New Roman"/>
          <w:szCs w:val="24"/>
          <w:lang w:val="en"/>
        </w:rPr>
      </w:pPr>
      <w:r w:rsidRPr="00FE3CF2">
        <w:rPr>
          <w:rFonts w:eastAsia="Times New Roman" w:cs="Times New Roman"/>
          <w:szCs w:val="24"/>
        </w:rPr>
        <w:t>TWC may also be served with discovery such as interrogatories, requests for admissions, requests for production</w:t>
      </w:r>
      <w:r w:rsidR="00E70C75">
        <w:rPr>
          <w:rFonts w:eastAsia="Times New Roman" w:cs="Times New Roman"/>
          <w:szCs w:val="24"/>
        </w:rPr>
        <w:t>,</w:t>
      </w:r>
      <w:r w:rsidRPr="00FE3CF2">
        <w:rPr>
          <w:rFonts w:eastAsia="Times New Roman" w:cs="Times New Roman"/>
          <w:szCs w:val="24"/>
        </w:rPr>
        <w:t xml:space="preserve"> and requests for disclosures. When requested, TWC employees will assist OGC attorneys and OAG attorneys to make timely responses to discovery requests. </w:t>
      </w:r>
    </w:p>
    <w:p w14:paraId="303C7FAF" w14:textId="77777777" w:rsidR="009F476B" w:rsidRPr="00F864F2" w:rsidRDefault="00F9491F" w:rsidP="00F864F2">
      <w:pPr>
        <w:pStyle w:val="Heading2"/>
      </w:pPr>
      <w:r w:rsidRPr="00F864F2">
        <w:t>A-20</w:t>
      </w:r>
      <w:r w:rsidR="002556B6" w:rsidRPr="00F864F2">
        <w:t>7</w:t>
      </w:r>
      <w:r w:rsidRPr="00F864F2">
        <w:t>: Confidentiality and Use of Customer Records and Information</w:t>
      </w:r>
    </w:p>
    <w:p w14:paraId="1BFB33B8" w14:textId="4AA12B1E" w:rsidR="009F476B" w:rsidRPr="009F476B" w:rsidRDefault="009F476B" w:rsidP="009F476B">
      <w:pPr>
        <w:rPr>
          <w:rFonts w:eastAsia="Times New Roman" w:cs="Arial"/>
          <w:szCs w:val="24"/>
          <w:lang w:val="en"/>
        </w:rPr>
      </w:pPr>
      <w:r w:rsidRPr="009F476B">
        <w:rPr>
          <w:rFonts w:eastAsia="Times New Roman" w:cs="Arial"/>
          <w:szCs w:val="24"/>
          <w:lang w:val="en"/>
        </w:rPr>
        <w:t xml:space="preserve">This section applies to all customer records and information pertaining to individuals who apply for or receive </w:t>
      </w:r>
      <w:r w:rsidR="00E70C75">
        <w:rPr>
          <w:rFonts w:eastAsia="Times New Roman" w:cs="Arial"/>
          <w:szCs w:val="24"/>
          <w:lang w:val="en"/>
        </w:rPr>
        <w:t xml:space="preserve">VR </w:t>
      </w:r>
      <w:r w:rsidRPr="009F476B">
        <w:rPr>
          <w:rFonts w:eastAsia="Times New Roman" w:cs="Arial"/>
          <w:szCs w:val="24"/>
          <w:lang w:val="en"/>
        </w:rPr>
        <w:t xml:space="preserve">services. The </w:t>
      </w:r>
      <w:hyperlink r:id="rId26" w:history="1">
        <w:r w:rsidRPr="009F476B">
          <w:rPr>
            <w:rFonts w:eastAsia="Times New Roman" w:cs="Arial"/>
            <w:color w:val="0000FF"/>
            <w:szCs w:val="24"/>
            <w:u w:val="single"/>
            <w:lang w:val="en"/>
          </w:rPr>
          <w:t>VR Release Forms Desk Aid</w:t>
        </w:r>
      </w:hyperlink>
      <w:r w:rsidRPr="009F476B">
        <w:rPr>
          <w:rFonts w:eastAsia="Times New Roman" w:cs="Arial"/>
          <w:szCs w:val="24"/>
          <w:lang w:val="en"/>
        </w:rPr>
        <w:t xml:space="preserve"> is available for additional guidance.</w:t>
      </w:r>
    </w:p>
    <w:p w14:paraId="0EFBD6D7" w14:textId="77777777" w:rsidR="009F476B" w:rsidRPr="009F476B" w:rsidRDefault="009F476B" w:rsidP="009F476B">
      <w:pPr>
        <w:rPr>
          <w:rFonts w:eastAsia="Times New Roman" w:cs="Arial"/>
          <w:szCs w:val="24"/>
          <w:lang w:val="en"/>
        </w:rPr>
      </w:pPr>
      <w:r w:rsidRPr="009F476B">
        <w:rPr>
          <w:rFonts w:eastAsia="Times New Roman" w:cs="Arial"/>
          <w:szCs w:val="24"/>
          <w:lang w:val="en"/>
        </w:rPr>
        <w:t>A customer is anyone who applies for or receives VR services.</w:t>
      </w:r>
    </w:p>
    <w:p w14:paraId="6E6DA409" w14:textId="77777777" w:rsidR="009F476B" w:rsidRPr="009F476B" w:rsidRDefault="009F476B" w:rsidP="009F476B">
      <w:pPr>
        <w:rPr>
          <w:rFonts w:eastAsia="Times New Roman" w:cs="Arial"/>
          <w:szCs w:val="24"/>
          <w:lang w:val="en"/>
        </w:rPr>
      </w:pPr>
      <w:r w:rsidRPr="009F476B">
        <w:rPr>
          <w:rFonts w:eastAsia="Times New Roman" w:cs="Arial"/>
          <w:szCs w:val="24"/>
          <w:lang w:val="en"/>
        </w:rPr>
        <w:t>A customer representative is any individual chosen by an applicant or eligible individual, including a parent, guardian, other family member, or advocate. If a court has appointed a guardian or representative for an applicant or eligible individual, that person is the individual's representative.</w:t>
      </w:r>
    </w:p>
    <w:p w14:paraId="7F3AD45E" w14:textId="77777777" w:rsidR="009F476B" w:rsidRPr="009F476B" w:rsidRDefault="009F476B" w:rsidP="009F476B">
      <w:pPr>
        <w:rPr>
          <w:rFonts w:eastAsia="Times New Roman" w:cs="Arial"/>
          <w:szCs w:val="24"/>
          <w:lang w:val="en"/>
        </w:rPr>
      </w:pPr>
      <w:r w:rsidRPr="009F476B">
        <w:rPr>
          <w:rFonts w:eastAsia="Times New Roman" w:cs="Arial"/>
          <w:szCs w:val="24"/>
          <w:lang w:val="en"/>
        </w:rPr>
        <w:t>The customer representative for a child who is less than 18 years old and not emancipated or married is the parent or court-appointed guardian. The parent is presumed to be the representative unless documentation is provided showing otherwise.</w:t>
      </w:r>
    </w:p>
    <w:p w14:paraId="0EF217F5" w14:textId="77777777" w:rsidR="009F476B" w:rsidRPr="009F476B" w:rsidRDefault="009F476B" w:rsidP="009F476B">
      <w:pPr>
        <w:rPr>
          <w:rFonts w:eastAsia="Times New Roman" w:cs="Arial"/>
          <w:szCs w:val="24"/>
          <w:lang w:val="en"/>
        </w:rPr>
      </w:pPr>
      <w:r w:rsidRPr="009F476B">
        <w:rPr>
          <w:rFonts w:eastAsia="Times New Roman" w:cs="Arial"/>
          <w:szCs w:val="24"/>
          <w:lang w:val="en"/>
        </w:rPr>
        <w:lastRenderedPageBreak/>
        <w:t>For VR to safeguard the customer's confidentiality, the customer or the customer's representative must provide documentation of representation to VR. The customer's representative has responsibilities related to the provision of VR services until VR is notified by the customer or the customer's representative that the person is no longer the representative.</w:t>
      </w:r>
    </w:p>
    <w:p w14:paraId="788DC494" w14:textId="77777777" w:rsidR="009F476B" w:rsidRPr="009F476B" w:rsidRDefault="009F476B" w:rsidP="009F476B">
      <w:pPr>
        <w:rPr>
          <w:rFonts w:eastAsia="Times New Roman" w:cs="Arial"/>
          <w:szCs w:val="24"/>
          <w:lang w:val="en"/>
        </w:rPr>
      </w:pPr>
      <w:r w:rsidRPr="009F476B">
        <w:rPr>
          <w:rFonts w:eastAsia="Times New Roman" w:cs="Arial"/>
          <w:szCs w:val="24"/>
          <w:lang w:val="en"/>
        </w:rPr>
        <w:t>A customer's representative must:</w:t>
      </w:r>
    </w:p>
    <w:p w14:paraId="71BB52E8" w14:textId="77777777" w:rsidR="009F476B" w:rsidRPr="00875B4A" w:rsidRDefault="009F476B" w:rsidP="0041340E">
      <w:pPr>
        <w:pStyle w:val="ListParagraph"/>
        <w:numPr>
          <w:ilvl w:val="0"/>
          <w:numId w:val="53"/>
        </w:numPr>
        <w:rPr>
          <w:lang w:val="en"/>
        </w:rPr>
      </w:pPr>
      <w:r w:rsidRPr="00875B4A">
        <w:rPr>
          <w:lang w:val="en"/>
        </w:rPr>
        <w:t xml:space="preserve">complete </w:t>
      </w:r>
      <w:hyperlink r:id="rId27" w:history="1">
        <w:r w:rsidRPr="00875B4A">
          <w:rPr>
            <w:color w:val="0000FF"/>
            <w:u w:val="single"/>
            <w:lang w:val="en"/>
          </w:rPr>
          <w:t>VR1487, Designation of Applicant or Customer Representative</w:t>
        </w:r>
      </w:hyperlink>
      <w:r w:rsidRPr="00875B4A">
        <w:rPr>
          <w:lang w:val="en"/>
        </w:rPr>
        <w:t>; or</w:t>
      </w:r>
    </w:p>
    <w:p w14:paraId="3A6872E9" w14:textId="24000A79" w:rsidR="009F476B" w:rsidRPr="00875B4A" w:rsidRDefault="009F476B" w:rsidP="0041340E">
      <w:pPr>
        <w:pStyle w:val="ListParagraph"/>
        <w:numPr>
          <w:ilvl w:val="0"/>
          <w:numId w:val="53"/>
        </w:numPr>
        <w:rPr>
          <w:lang w:val="en"/>
        </w:rPr>
      </w:pPr>
      <w:r w:rsidRPr="00875B4A">
        <w:rPr>
          <w:lang w:val="en"/>
        </w:rPr>
        <w:t>provide power of attorney documentation or a written statement by the customer designating a representative.</w:t>
      </w:r>
    </w:p>
    <w:p w14:paraId="540D2C62" w14:textId="77777777" w:rsidR="009F476B" w:rsidRPr="009F476B" w:rsidRDefault="009F476B" w:rsidP="009F476B">
      <w:pPr>
        <w:rPr>
          <w:rFonts w:eastAsia="Times New Roman" w:cs="Arial"/>
          <w:szCs w:val="24"/>
          <w:lang w:val="en"/>
        </w:rPr>
      </w:pPr>
      <w:r w:rsidRPr="009F476B">
        <w:rPr>
          <w:rFonts w:eastAsia="Times New Roman" w:cs="Arial"/>
          <w:szCs w:val="24"/>
          <w:lang w:val="en"/>
        </w:rPr>
        <w:t>A court-appointed guardian or representative must provide current legal documentation of guardianship.</w:t>
      </w:r>
    </w:p>
    <w:p w14:paraId="186CA058" w14:textId="0F5F8FE4" w:rsidR="00F9491F" w:rsidRPr="00F9491F" w:rsidRDefault="009F476B" w:rsidP="009F476B">
      <w:pPr>
        <w:rPr>
          <w:rFonts w:eastAsia="Times New Roman"/>
          <w:lang w:val="en"/>
        </w:rPr>
      </w:pPr>
      <w:r w:rsidRPr="009F476B">
        <w:rPr>
          <w:rFonts w:eastAsia="Times New Roman" w:cs="Arial"/>
          <w:szCs w:val="24"/>
          <w:lang w:val="en"/>
        </w:rPr>
        <w:t>The paper case file for an emancipated or married minor child must include current legal documentation as proof of emancipation or marriage.</w:t>
      </w:r>
    </w:p>
    <w:p w14:paraId="1A50034C" w14:textId="1E968456" w:rsidR="00F9491F" w:rsidRPr="00F864F2" w:rsidRDefault="00F9491F" w:rsidP="00F864F2">
      <w:pPr>
        <w:pStyle w:val="Heading3"/>
      </w:pPr>
      <w:r w:rsidRPr="00F864F2">
        <w:t>A-20</w:t>
      </w:r>
      <w:r w:rsidR="002556B6" w:rsidRPr="00F864F2">
        <w:t>7</w:t>
      </w:r>
      <w:r w:rsidRPr="00F864F2">
        <w:t xml:space="preserve">-1: </w:t>
      </w:r>
      <w:r w:rsidR="00146155">
        <w:t xml:space="preserve">Request for Records </w:t>
      </w:r>
      <w:r w:rsidRPr="00F864F2">
        <w:t>Procedures</w:t>
      </w:r>
    </w:p>
    <w:p w14:paraId="0A9B3E59" w14:textId="73E2433F" w:rsidR="009F476B" w:rsidRPr="009F476B" w:rsidRDefault="009F476B" w:rsidP="009F476B">
      <w:pPr>
        <w:rPr>
          <w:rFonts w:eastAsia="Times New Roman" w:cs="Arial"/>
          <w:szCs w:val="24"/>
          <w:lang w:val="en"/>
        </w:rPr>
      </w:pPr>
      <w:r w:rsidRPr="009F476B">
        <w:rPr>
          <w:rFonts w:eastAsia="Times New Roman" w:cs="Arial"/>
          <w:szCs w:val="24"/>
          <w:lang w:val="en"/>
        </w:rPr>
        <w:t xml:space="preserve">The VR employee contacts OGC immediately, and notifies the immediate </w:t>
      </w:r>
      <w:r w:rsidR="00E00333">
        <w:rPr>
          <w:rFonts w:eastAsia="Times New Roman" w:cs="Arial"/>
          <w:szCs w:val="24"/>
          <w:lang w:val="en"/>
        </w:rPr>
        <w:t>VR S</w:t>
      </w:r>
      <w:r w:rsidRPr="009F476B">
        <w:rPr>
          <w:rFonts w:eastAsia="Times New Roman" w:cs="Arial"/>
          <w:szCs w:val="24"/>
          <w:lang w:val="en"/>
        </w:rPr>
        <w:t>upervisor, when:</w:t>
      </w:r>
    </w:p>
    <w:p w14:paraId="00B3979B" w14:textId="72CD367B" w:rsidR="009F476B" w:rsidRPr="00875B4A" w:rsidRDefault="009F476B" w:rsidP="0041340E">
      <w:pPr>
        <w:pStyle w:val="ListParagraph"/>
        <w:numPr>
          <w:ilvl w:val="0"/>
          <w:numId w:val="54"/>
        </w:numPr>
        <w:rPr>
          <w:lang w:val="en"/>
        </w:rPr>
      </w:pPr>
      <w:r w:rsidRPr="00875B4A">
        <w:rPr>
          <w:lang w:val="en"/>
        </w:rPr>
        <w:t xml:space="preserve">a customer, customer's representative, or lawyer </w:t>
      </w:r>
      <w:proofErr w:type="gramStart"/>
      <w:r w:rsidR="004F5773" w:rsidRPr="00875B4A">
        <w:rPr>
          <w:lang w:val="en"/>
        </w:rPr>
        <w:t>request</w:t>
      </w:r>
      <w:r w:rsidR="00C967A2" w:rsidRPr="00875B4A">
        <w:rPr>
          <w:lang w:val="en"/>
        </w:rPr>
        <w:t>s</w:t>
      </w:r>
      <w:proofErr w:type="gramEnd"/>
      <w:r w:rsidRPr="00875B4A">
        <w:rPr>
          <w:lang w:val="en"/>
        </w:rPr>
        <w:t xml:space="preserve"> that a TWC employee discuss</w:t>
      </w:r>
      <w:r w:rsidR="00355A96" w:rsidRPr="00875B4A">
        <w:rPr>
          <w:lang w:val="en"/>
        </w:rPr>
        <w:t>es</w:t>
      </w:r>
      <w:r w:rsidRPr="00875B4A">
        <w:rPr>
          <w:lang w:val="en"/>
        </w:rPr>
        <w:t xml:space="preserve"> a customer's case with a lawyer;</w:t>
      </w:r>
    </w:p>
    <w:p w14:paraId="04CBBC6D" w14:textId="77777777" w:rsidR="009F476B" w:rsidRPr="00875B4A" w:rsidRDefault="009F476B" w:rsidP="0041340E">
      <w:pPr>
        <w:pStyle w:val="ListParagraph"/>
        <w:numPr>
          <w:ilvl w:val="0"/>
          <w:numId w:val="54"/>
        </w:numPr>
        <w:rPr>
          <w:lang w:val="en"/>
        </w:rPr>
      </w:pPr>
      <w:r w:rsidRPr="00875B4A">
        <w:rPr>
          <w:lang w:val="en"/>
        </w:rPr>
        <w:t>a lawyer, judge, magistrate, or clerk of court calls or writes TWC concerning a subpoena; or</w:t>
      </w:r>
    </w:p>
    <w:p w14:paraId="17084E09" w14:textId="77777777" w:rsidR="009F476B" w:rsidRPr="00875B4A" w:rsidRDefault="009F476B" w:rsidP="0041340E">
      <w:pPr>
        <w:pStyle w:val="ListParagraph"/>
        <w:numPr>
          <w:ilvl w:val="0"/>
          <w:numId w:val="54"/>
        </w:numPr>
        <w:rPr>
          <w:lang w:val="en"/>
        </w:rPr>
      </w:pPr>
      <w:r w:rsidRPr="00875B4A">
        <w:rPr>
          <w:lang w:val="en"/>
        </w:rPr>
        <w:t xml:space="preserve">the VR employee is served with a subpoena that requires a TWC employee to appear: </w:t>
      </w:r>
    </w:p>
    <w:p w14:paraId="34A6633B" w14:textId="77777777" w:rsidR="009F476B" w:rsidRPr="00875B4A" w:rsidRDefault="009F476B" w:rsidP="0041340E">
      <w:pPr>
        <w:pStyle w:val="ListParagraph"/>
        <w:numPr>
          <w:ilvl w:val="1"/>
          <w:numId w:val="54"/>
        </w:numPr>
        <w:rPr>
          <w:lang w:val="en"/>
        </w:rPr>
      </w:pPr>
      <w:r w:rsidRPr="00875B4A">
        <w:rPr>
          <w:lang w:val="en"/>
        </w:rPr>
        <w:t>in court;</w:t>
      </w:r>
    </w:p>
    <w:p w14:paraId="6E398C3A" w14:textId="77777777" w:rsidR="009F476B" w:rsidRPr="00875B4A" w:rsidRDefault="009F476B" w:rsidP="0041340E">
      <w:pPr>
        <w:pStyle w:val="ListParagraph"/>
        <w:numPr>
          <w:ilvl w:val="1"/>
          <w:numId w:val="54"/>
        </w:numPr>
        <w:rPr>
          <w:lang w:val="en"/>
        </w:rPr>
      </w:pPr>
      <w:r w:rsidRPr="00875B4A">
        <w:rPr>
          <w:lang w:val="en"/>
        </w:rPr>
        <w:t>before an administrative proceeding; or</w:t>
      </w:r>
    </w:p>
    <w:p w14:paraId="30C58F86" w14:textId="77777777" w:rsidR="009F476B" w:rsidRPr="00875B4A" w:rsidRDefault="009F476B" w:rsidP="0041340E">
      <w:pPr>
        <w:pStyle w:val="ListParagraph"/>
        <w:numPr>
          <w:ilvl w:val="1"/>
          <w:numId w:val="54"/>
        </w:numPr>
        <w:rPr>
          <w:lang w:val="en"/>
        </w:rPr>
      </w:pPr>
      <w:r w:rsidRPr="00875B4A">
        <w:rPr>
          <w:lang w:val="en"/>
        </w:rPr>
        <w:t>for a deposition.</w:t>
      </w:r>
    </w:p>
    <w:p w14:paraId="261FC44C" w14:textId="4B7B01EF" w:rsidR="009F476B" w:rsidRPr="009F476B" w:rsidRDefault="009F476B" w:rsidP="009F476B">
      <w:pPr>
        <w:spacing w:before="0" w:after="0"/>
        <w:rPr>
          <w:rFonts w:eastAsia="Times New Roman" w:cs="Arial"/>
          <w:szCs w:val="24"/>
          <w:lang w:val="en"/>
        </w:rPr>
      </w:pPr>
      <w:bookmarkStart w:id="3" w:name="_Hlk29386813"/>
      <w:r w:rsidRPr="009F476B">
        <w:rPr>
          <w:rFonts w:eastAsia="Times New Roman" w:cs="Arial"/>
          <w:szCs w:val="24"/>
          <w:lang w:val="en"/>
        </w:rPr>
        <w:t xml:space="preserve">The VR staff member sends a copy of the subpoena via email to </w:t>
      </w:r>
      <w:hyperlink r:id="rId28" w:history="1">
        <w:r w:rsidRPr="009F476B">
          <w:rPr>
            <w:rFonts w:eastAsia="Times New Roman" w:cs="Arial"/>
            <w:color w:val="0000FF"/>
            <w:szCs w:val="24"/>
            <w:u w:val="single"/>
            <w:lang w:val="en"/>
          </w:rPr>
          <w:t>open.records@twc.state.tx.us</w:t>
        </w:r>
      </w:hyperlink>
      <w:r w:rsidRPr="009F476B">
        <w:rPr>
          <w:rFonts w:eastAsia="Times New Roman" w:cs="Arial"/>
          <w:szCs w:val="24"/>
          <w:lang w:val="en"/>
        </w:rPr>
        <w:t xml:space="preserve"> or fax to </w:t>
      </w:r>
      <w:r w:rsidR="00E669F1">
        <w:rPr>
          <w:rFonts w:eastAsia="Times New Roman" w:cs="Arial"/>
          <w:szCs w:val="24"/>
          <w:lang w:val="en"/>
        </w:rPr>
        <w:t>(</w:t>
      </w:r>
      <w:r w:rsidRPr="009F476B">
        <w:rPr>
          <w:rFonts w:eastAsia="Times New Roman" w:cs="Arial"/>
          <w:szCs w:val="24"/>
          <w:lang w:val="en"/>
        </w:rPr>
        <w:t>512</w:t>
      </w:r>
      <w:r w:rsidR="00E669F1">
        <w:rPr>
          <w:rFonts w:eastAsia="Times New Roman" w:cs="Arial"/>
          <w:szCs w:val="24"/>
          <w:lang w:val="en"/>
        </w:rPr>
        <w:t xml:space="preserve">) </w:t>
      </w:r>
      <w:r w:rsidRPr="009F476B">
        <w:rPr>
          <w:rFonts w:eastAsia="Times New Roman" w:cs="Arial"/>
          <w:szCs w:val="24"/>
          <w:lang w:val="en"/>
        </w:rPr>
        <w:t>463-2990. Responses to subpoena</w:t>
      </w:r>
      <w:r w:rsidR="00E669F1">
        <w:rPr>
          <w:rFonts w:eastAsia="Times New Roman" w:cs="Arial"/>
          <w:szCs w:val="24"/>
          <w:lang w:val="en"/>
        </w:rPr>
        <w:t>s</w:t>
      </w:r>
      <w:r w:rsidRPr="009F476B">
        <w:rPr>
          <w:rFonts w:eastAsia="Times New Roman" w:cs="Arial"/>
          <w:szCs w:val="24"/>
          <w:lang w:val="en"/>
        </w:rPr>
        <w:t>, court order</w:t>
      </w:r>
      <w:r w:rsidR="00E669F1">
        <w:rPr>
          <w:rFonts w:eastAsia="Times New Roman" w:cs="Arial"/>
          <w:szCs w:val="24"/>
          <w:lang w:val="en"/>
        </w:rPr>
        <w:t>s</w:t>
      </w:r>
      <w:r w:rsidRPr="009F476B">
        <w:rPr>
          <w:rFonts w:eastAsia="Times New Roman" w:cs="Arial"/>
          <w:szCs w:val="24"/>
          <w:lang w:val="en"/>
        </w:rPr>
        <w:t xml:space="preserve">, or summons are centrally coordinated through the OGC Open Records Section. Release of records is prohibited unless expressly approved by OGC. The VR staff member should contact OGC via email at </w:t>
      </w:r>
      <w:hyperlink r:id="rId29" w:history="1">
        <w:r w:rsidRPr="009F476B">
          <w:rPr>
            <w:rFonts w:eastAsia="Times New Roman" w:cs="Arial"/>
            <w:color w:val="0000FF"/>
            <w:szCs w:val="24"/>
            <w:u w:val="single"/>
            <w:lang w:val="en"/>
          </w:rPr>
          <w:t>open.records@twc.state.tx.us</w:t>
        </w:r>
      </w:hyperlink>
      <w:r w:rsidRPr="009F476B">
        <w:rPr>
          <w:rFonts w:eastAsia="Times New Roman" w:cs="Arial"/>
          <w:szCs w:val="24"/>
          <w:lang w:val="en"/>
        </w:rPr>
        <w:t xml:space="preserve"> or call the VR Records Coordinator at </w:t>
      </w:r>
      <w:r w:rsidR="00E669F1">
        <w:rPr>
          <w:rFonts w:eastAsia="Times New Roman" w:cs="Arial"/>
          <w:szCs w:val="24"/>
          <w:lang w:val="en"/>
        </w:rPr>
        <w:t>(</w:t>
      </w:r>
      <w:r w:rsidRPr="009F476B">
        <w:rPr>
          <w:rFonts w:eastAsia="Times New Roman" w:cs="Arial"/>
          <w:szCs w:val="24"/>
          <w:lang w:val="en"/>
        </w:rPr>
        <w:t>512</w:t>
      </w:r>
      <w:r w:rsidR="00E669F1">
        <w:rPr>
          <w:rFonts w:eastAsia="Times New Roman" w:cs="Arial"/>
          <w:szCs w:val="24"/>
          <w:lang w:val="en"/>
        </w:rPr>
        <w:t xml:space="preserve">) </w:t>
      </w:r>
      <w:r w:rsidRPr="009F476B">
        <w:rPr>
          <w:rFonts w:eastAsia="Times New Roman" w:cs="Arial"/>
          <w:szCs w:val="24"/>
          <w:lang w:val="en"/>
        </w:rPr>
        <w:t>936-6355 for instructions in the following circumstances.</w:t>
      </w:r>
    </w:p>
    <w:bookmarkEnd w:id="3"/>
    <w:p w14:paraId="2BBA6F6D" w14:textId="3C31B1B0" w:rsidR="00F864F2" w:rsidRPr="00F864F2" w:rsidRDefault="00F864F2" w:rsidP="00F864F2">
      <w:pPr>
        <w:pStyle w:val="Heading3"/>
        <w:rPr>
          <w:rFonts w:eastAsia="Times New Roman"/>
          <w:lang w:val="en"/>
        </w:rPr>
      </w:pPr>
      <w:r w:rsidRPr="00F864F2">
        <w:rPr>
          <w:rFonts w:eastAsia="Times New Roman"/>
          <w:lang w:val="en"/>
        </w:rPr>
        <w:t>A-20</w:t>
      </w:r>
      <w:r w:rsidR="00E669F1">
        <w:rPr>
          <w:rFonts w:eastAsia="Times New Roman"/>
          <w:lang w:val="en"/>
        </w:rPr>
        <w:t>7</w:t>
      </w:r>
      <w:r w:rsidRPr="00F864F2">
        <w:rPr>
          <w:rFonts w:eastAsia="Times New Roman"/>
          <w:lang w:val="en"/>
        </w:rPr>
        <w:t>-2: Obtaining Customer Information</w:t>
      </w:r>
    </w:p>
    <w:p w14:paraId="2A517DF1" w14:textId="77777777" w:rsidR="00F864F2" w:rsidRPr="00F864F2" w:rsidRDefault="00F864F2" w:rsidP="00F864F2">
      <w:pPr>
        <w:rPr>
          <w:rFonts w:eastAsia="Times New Roman" w:cs="Arial"/>
          <w:szCs w:val="24"/>
          <w:lang w:val="en"/>
        </w:rPr>
      </w:pPr>
      <w:r w:rsidRPr="00F864F2">
        <w:rPr>
          <w:rFonts w:eastAsia="Times New Roman" w:cs="Arial"/>
          <w:szCs w:val="24"/>
          <w:lang w:val="en"/>
        </w:rPr>
        <w:t>Customer information usually is obtained from:</w:t>
      </w:r>
    </w:p>
    <w:p w14:paraId="13595C1F" w14:textId="77777777" w:rsidR="00F864F2" w:rsidRPr="00875B4A" w:rsidRDefault="00F864F2" w:rsidP="0041340E">
      <w:pPr>
        <w:pStyle w:val="ListParagraph"/>
        <w:numPr>
          <w:ilvl w:val="0"/>
          <w:numId w:val="55"/>
        </w:numPr>
        <w:rPr>
          <w:lang w:val="en"/>
        </w:rPr>
      </w:pPr>
      <w:r w:rsidRPr="00875B4A">
        <w:rPr>
          <w:lang w:val="en"/>
        </w:rPr>
        <w:t>the customer;</w:t>
      </w:r>
    </w:p>
    <w:p w14:paraId="662FD55F" w14:textId="77777777" w:rsidR="00F864F2" w:rsidRPr="00875B4A" w:rsidRDefault="00F864F2" w:rsidP="0041340E">
      <w:pPr>
        <w:pStyle w:val="ListParagraph"/>
        <w:numPr>
          <w:ilvl w:val="0"/>
          <w:numId w:val="55"/>
        </w:numPr>
        <w:rPr>
          <w:lang w:val="en"/>
        </w:rPr>
      </w:pPr>
      <w:r w:rsidRPr="00875B4A">
        <w:rPr>
          <w:lang w:val="en"/>
        </w:rPr>
        <w:t>another individual; and/or</w:t>
      </w:r>
    </w:p>
    <w:p w14:paraId="54197B9F" w14:textId="77777777" w:rsidR="00F864F2" w:rsidRPr="00875B4A" w:rsidRDefault="00F864F2" w:rsidP="0041340E">
      <w:pPr>
        <w:pStyle w:val="ListParagraph"/>
        <w:numPr>
          <w:ilvl w:val="0"/>
          <w:numId w:val="55"/>
        </w:numPr>
        <w:rPr>
          <w:lang w:val="en"/>
        </w:rPr>
      </w:pPr>
      <w:r w:rsidRPr="00875B4A">
        <w:rPr>
          <w:lang w:val="en"/>
        </w:rPr>
        <w:t>various agencies and organizations.</w:t>
      </w:r>
    </w:p>
    <w:p w14:paraId="70A861FE" w14:textId="77777777" w:rsidR="00F864F2" w:rsidRPr="00F864F2" w:rsidRDefault="00F864F2" w:rsidP="00F864F2">
      <w:pPr>
        <w:rPr>
          <w:rFonts w:eastAsia="Times New Roman" w:cs="Arial"/>
          <w:szCs w:val="24"/>
          <w:lang w:val="en"/>
        </w:rPr>
      </w:pPr>
      <w:r w:rsidRPr="00F864F2">
        <w:rPr>
          <w:rFonts w:eastAsia="Times New Roman" w:cs="Arial"/>
          <w:szCs w:val="24"/>
          <w:lang w:val="en"/>
        </w:rPr>
        <w:lastRenderedPageBreak/>
        <w:t xml:space="preserve">To authorize release of customer information at the time of application, the applicant completes and signs the </w:t>
      </w:r>
      <w:hyperlink r:id="rId30" w:history="1">
        <w:r w:rsidRPr="00F864F2">
          <w:rPr>
            <w:rFonts w:eastAsia="Times New Roman" w:cs="Arial"/>
            <w:color w:val="0000FF"/>
            <w:szCs w:val="24"/>
            <w:u w:val="single"/>
            <w:lang w:val="en"/>
          </w:rPr>
          <w:t>VR5060, Permission to Collect Information</w:t>
        </w:r>
      </w:hyperlink>
      <w:r w:rsidRPr="00F864F2">
        <w:rPr>
          <w:rFonts w:eastAsia="Times New Roman" w:cs="Arial"/>
          <w:szCs w:val="24"/>
          <w:lang w:val="en"/>
        </w:rPr>
        <w:t>.</w:t>
      </w:r>
    </w:p>
    <w:p w14:paraId="06C4484F" w14:textId="4A60B870" w:rsidR="00F864F2" w:rsidRPr="00F864F2" w:rsidRDefault="00F864F2" w:rsidP="00F864F2">
      <w:pPr>
        <w:pStyle w:val="Heading3"/>
        <w:rPr>
          <w:rFonts w:eastAsia="Times New Roman"/>
          <w:lang w:val="en"/>
        </w:rPr>
      </w:pPr>
      <w:r w:rsidRPr="00F864F2">
        <w:rPr>
          <w:rFonts w:eastAsia="Times New Roman"/>
          <w:lang w:val="en"/>
        </w:rPr>
        <w:t>A-20</w:t>
      </w:r>
      <w:r w:rsidR="00E669F1">
        <w:rPr>
          <w:rFonts w:eastAsia="Times New Roman"/>
          <w:lang w:val="en"/>
        </w:rPr>
        <w:t>7</w:t>
      </w:r>
      <w:r w:rsidRPr="00F864F2">
        <w:rPr>
          <w:rFonts w:eastAsia="Times New Roman"/>
          <w:lang w:val="en"/>
        </w:rPr>
        <w:t>-3: Safeguarding Customer Records and Information</w:t>
      </w:r>
    </w:p>
    <w:p w14:paraId="3316BC11" w14:textId="77777777" w:rsidR="00F864F2" w:rsidRPr="00F864F2" w:rsidRDefault="00F864F2" w:rsidP="00F864F2">
      <w:pPr>
        <w:rPr>
          <w:rFonts w:eastAsia="Times New Roman" w:cs="Arial"/>
          <w:szCs w:val="24"/>
          <w:lang w:val="en"/>
        </w:rPr>
      </w:pPr>
      <w:r w:rsidRPr="00F864F2">
        <w:rPr>
          <w:rFonts w:eastAsia="Times New Roman" w:cs="Arial"/>
          <w:szCs w:val="24"/>
          <w:lang w:val="en"/>
        </w:rPr>
        <w:t>Employees are responsible for protecting the confidential nature of information in customer case files, in accordance with this policy, and for prohibiting unauthorized access to them.</w:t>
      </w:r>
    </w:p>
    <w:p w14:paraId="0A39A8F4" w14:textId="77777777" w:rsidR="00F864F2" w:rsidRPr="00F864F2" w:rsidRDefault="00F864F2" w:rsidP="00F864F2">
      <w:pPr>
        <w:rPr>
          <w:rFonts w:eastAsia="Times New Roman" w:cs="Arial"/>
          <w:szCs w:val="24"/>
          <w:lang w:val="en"/>
        </w:rPr>
      </w:pPr>
      <w:r w:rsidRPr="00F864F2">
        <w:rPr>
          <w:rFonts w:eastAsia="Times New Roman" w:cs="Arial"/>
          <w:szCs w:val="24"/>
          <w:lang w:val="en"/>
        </w:rPr>
        <w:t>Information is not to be disclosed directly or indirectly, other than in the administration of the rehabilitation programs, unless:</w:t>
      </w:r>
    </w:p>
    <w:p w14:paraId="611344C6" w14:textId="77777777" w:rsidR="00F864F2" w:rsidRPr="00875B4A" w:rsidRDefault="00F864F2" w:rsidP="0041340E">
      <w:pPr>
        <w:pStyle w:val="ListParagraph"/>
        <w:numPr>
          <w:ilvl w:val="0"/>
          <w:numId w:val="56"/>
        </w:numPr>
        <w:rPr>
          <w:lang w:val="en"/>
        </w:rPr>
      </w:pPr>
      <w:r w:rsidRPr="00875B4A">
        <w:rPr>
          <w:lang w:val="en"/>
        </w:rPr>
        <w:t>the consent of the customer has been obtained in writing;</w:t>
      </w:r>
    </w:p>
    <w:p w14:paraId="3B42393F" w14:textId="77777777" w:rsidR="00F864F2" w:rsidRPr="00875B4A" w:rsidRDefault="00F864F2" w:rsidP="0041340E">
      <w:pPr>
        <w:pStyle w:val="ListParagraph"/>
        <w:numPr>
          <w:ilvl w:val="0"/>
          <w:numId w:val="56"/>
        </w:numPr>
        <w:rPr>
          <w:lang w:val="en"/>
        </w:rPr>
      </w:pPr>
      <w:r w:rsidRPr="00875B4A">
        <w:rPr>
          <w:lang w:val="en"/>
        </w:rPr>
        <w:t>in compliance with a court order; or</w:t>
      </w:r>
    </w:p>
    <w:p w14:paraId="769AED24" w14:textId="77777777" w:rsidR="00F864F2" w:rsidRPr="00875B4A" w:rsidRDefault="00F864F2" w:rsidP="0041340E">
      <w:pPr>
        <w:pStyle w:val="ListParagraph"/>
        <w:numPr>
          <w:ilvl w:val="0"/>
          <w:numId w:val="56"/>
        </w:numPr>
        <w:rPr>
          <w:lang w:val="en"/>
        </w:rPr>
      </w:pPr>
      <w:r w:rsidRPr="00875B4A">
        <w:rPr>
          <w:lang w:val="en"/>
        </w:rPr>
        <w:t>in accordance with a federal or state law or regulation, as described in this chapter.</w:t>
      </w:r>
    </w:p>
    <w:p w14:paraId="30887451" w14:textId="77777777" w:rsidR="00F864F2" w:rsidRPr="00F864F2" w:rsidRDefault="00F864F2" w:rsidP="00F864F2">
      <w:pPr>
        <w:rPr>
          <w:rFonts w:eastAsia="Times New Roman" w:cs="Arial"/>
          <w:szCs w:val="24"/>
          <w:lang w:val="en"/>
        </w:rPr>
      </w:pPr>
      <w:r w:rsidRPr="00F864F2">
        <w:rPr>
          <w:rFonts w:eastAsia="Times New Roman" w:cs="Arial"/>
          <w:szCs w:val="24"/>
          <w:lang w:val="en"/>
        </w:rPr>
        <w:t>The confidential information that is protected includes all customer-identifying information contained in:</w:t>
      </w:r>
    </w:p>
    <w:p w14:paraId="7DE3132D" w14:textId="77777777" w:rsidR="00F864F2" w:rsidRPr="00875B4A" w:rsidRDefault="00F864F2" w:rsidP="0041340E">
      <w:pPr>
        <w:pStyle w:val="ListParagraph"/>
        <w:numPr>
          <w:ilvl w:val="0"/>
          <w:numId w:val="57"/>
        </w:numPr>
        <w:rPr>
          <w:lang w:val="en"/>
        </w:rPr>
      </w:pPr>
      <w:r w:rsidRPr="00875B4A">
        <w:rPr>
          <w:lang w:val="en"/>
        </w:rPr>
        <w:t>reports;</w:t>
      </w:r>
    </w:p>
    <w:p w14:paraId="0B6397B1" w14:textId="77777777" w:rsidR="00F864F2" w:rsidRPr="00875B4A" w:rsidRDefault="00F864F2" w:rsidP="0041340E">
      <w:pPr>
        <w:pStyle w:val="ListParagraph"/>
        <w:numPr>
          <w:ilvl w:val="0"/>
          <w:numId w:val="57"/>
        </w:numPr>
        <w:rPr>
          <w:lang w:val="en"/>
        </w:rPr>
      </w:pPr>
      <w:r w:rsidRPr="00875B4A">
        <w:rPr>
          <w:lang w:val="en"/>
        </w:rPr>
        <w:t>lists; and</w:t>
      </w:r>
    </w:p>
    <w:p w14:paraId="06BF1BF9" w14:textId="77777777" w:rsidR="00F864F2" w:rsidRPr="00875B4A" w:rsidRDefault="00F864F2" w:rsidP="0041340E">
      <w:pPr>
        <w:pStyle w:val="ListParagraph"/>
        <w:numPr>
          <w:ilvl w:val="0"/>
          <w:numId w:val="57"/>
        </w:numPr>
        <w:rPr>
          <w:lang w:val="en"/>
        </w:rPr>
      </w:pPr>
      <w:r w:rsidRPr="00875B4A">
        <w:rPr>
          <w:lang w:val="en"/>
        </w:rPr>
        <w:t>other paper or electronic documents.</w:t>
      </w:r>
    </w:p>
    <w:p w14:paraId="6CA0DB8C" w14:textId="77777777" w:rsidR="00F864F2" w:rsidRPr="00F864F2" w:rsidRDefault="00F864F2" w:rsidP="00F864F2">
      <w:pPr>
        <w:rPr>
          <w:rFonts w:eastAsia="Times New Roman" w:cs="Arial"/>
          <w:szCs w:val="24"/>
          <w:lang w:val="en"/>
        </w:rPr>
      </w:pPr>
      <w:r w:rsidRPr="00F864F2">
        <w:rPr>
          <w:rFonts w:eastAsia="Times New Roman" w:cs="Arial"/>
          <w:szCs w:val="24"/>
          <w:lang w:val="en"/>
        </w:rPr>
        <w:t>Specifically, this means any information that would identify an individual as being a VR customer.</w:t>
      </w:r>
    </w:p>
    <w:p w14:paraId="72137D9F" w14:textId="77777777" w:rsidR="00F864F2" w:rsidRPr="00F864F2" w:rsidRDefault="00F864F2" w:rsidP="00F864F2">
      <w:pPr>
        <w:rPr>
          <w:rFonts w:eastAsia="Times New Roman" w:cs="Arial"/>
          <w:szCs w:val="24"/>
          <w:lang w:val="en"/>
        </w:rPr>
      </w:pPr>
      <w:r w:rsidRPr="00F864F2">
        <w:rPr>
          <w:rFonts w:eastAsia="Times New Roman" w:cs="Arial"/>
          <w:szCs w:val="24"/>
          <w:lang w:val="en"/>
        </w:rPr>
        <w:t>Protected customer information includes information normally filed in a customer case file, such as:</w:t>
      </w:r>
    </w:p>
    <w:p w14:paraId="70C72F06" w14:textId="77777777" w:rsidR="00F864F2" w:rsidRPr="00875B4A" w:rsidRDefault="00F864F2" w:rsidP="0041340E">
      <w:pPr>
        <w:pStyle w:val="ListParagraph"/>
        <w:numPr>
          <w:ilvl w:val="0"/>
          <w:numId w:val="58"/>
        </w:numPr>
        <w:rPr>
          <w:lang w:val="en"/>
        </w:rPr>
      </w:pPr>
      <w:r w:rsidRPr="00875B4A">
        <w:rPr>
          <w:lang w:val="en"/>
        </w:rPr>
        <w:t>applications, medical reports, IPE, and contact reports; and</w:t>
      </w:r>
    </w:p>
    <w:p w14:paraId="2463F989" w14:textId="7B907D12" w:rsidR="00F864F2" w:rsidRPr="00875B4A" w:rsidRDefault="00F864F2" w:rsidP="0041340E">
      <w:pPr>
        <w:pStyle w:val="ListParagraph"/>
        <w:numPr>
          <w:ilvl w:val="0"/>
          <w:numId w:val="58"/>
        </w:numPr>
        <w:rPr>
          <w:lang w:val="en"/>
        </w:rPr>
      </w:pPr>
      <w:r w:rsidRPr="00875B4A">
        <w:rPr>
          <w:lang w:val="en"/>
        </w:rPr>
        <w:t>any document held outside customer case records, such as Internal Audit reports containing information that identifies a customer by name, Social Security number</w:t>
      </w:r>
      <w:r w:rsidR="00B740D7" w:rsidRPr="00875B4A">
        <w:rPr>
          <w:lang w:val="en"/>
        </w:rPr>
        <w:t xml:space="preserve"> (SSN)</w:t>
      </w:r>
      <w:r w:rsidRPr="00875B4A">
        <w:rPr>
          <w:lang w:val="en"/>
        </w:rPr>
        <w:t>, or other means.</w:t>
      </w:r>
    </w:p>
    <w:p w14:paraId="2A68B617" w14:textId="77777777" w:rsidR="00F864F2" w:rsidRPr="00F864F2" w:rsidRDefault="00F864F2" w:rsidP="00F864F2">
      <w:pPr>
        <w:rPr>
          <w:rFonts w:eastAsia="Times New Roman" w:cs="Arial"/>
          <w:szCs w:val="24"/>
          <w:lang w:val="en"/>
        </w:rPr>
      </w:pPr>
      <w:r w:rsidRPr="00F864F2">
        <w:rPr>
          <w:rFonts w:eastAsia="Times New Roman" w:cs="Arial"/>
          <w:szCs w:val="24"/>
          <w:lang w:val="en"/>
        </w:rPr>
        <w:t>A customer's case files and materials scheduled for inclusion in the customer's folders are kept in a locked desk, filing cabinet, or other suitable locked container when VR employees are not present to ensure proper security.</w:t>
      </w:r>
    </w:p>
    <w:p w14:paraId="0E1E6879" w14:textId="711B1A51" w:rsidR="00F864F2" w:rsidRPr="00F864F2" w:rsidRDefault="00F864F2" w:rsidP="00F864F2">
      <w:pPr>
        <w:rPr>
          <w:rFonts w:eastAsia="Times New Roman" w:cs="Arial"/>
          <w:szCs w:val="24"/>
          <w:lang w:val="en"/>
        </w:rPr>
      </w:pPr>
      <w:r w:rsidRPr="00F864F2">
        <w:rPr>
          <w:rFonts w:eastAsia="Times New Roman" w:cs="Arial"/>
          <w:szCs w:val="24"/>
          <w:lang w:val="en"/>
        </w:rPr>
        <w:t>All other information identifying the customer is kept in a locked VR building, office area, or room when VR employees are not present to ensure proper security.</w:t>
      </w:r>
    </w:p>
    <w:p w14:paraId="3F9AB4D0" w14:textId="66259818" w:rsidR="00F864F2" w:rsidRPr="00F864F2" w:rsidRDefault="00F864F2" w:rsidP="00F864F2">
      <w:pPr>
        <w:rPr>
          <w:rFonts w:eastAsia="Times New Roman" w:cs="Arial"/>
          <w:szCs w:val="24"/>
          <w:lang w:val="en"/>
        </w:rPr>
      </w:pPr>
      <w:r w:rsidRPr="00F864F2">
        <w:rPr>
          <w:rFonts w:eastAsia="Times New Roman" w:cs="Arial"/>
          <w:szCs w:val="24"/>
          <w:lang w:val="en"/>
        </w:rPr>
        <w:t xml:space="preserve">Good judgment must be </w:t>
      </w:r>
      <w:r w:rsidR="004F5773" w:rsidRPr="00F864F2">
        <w:rPr>
          <w:rFonts w:eastAsia="Times New Roman" w:cs="Arial"/>
          <w:szCs w:val="24"/>
          <w:lang w:val="en"/>
        </w:rPr>
        <w:t>exercised,</w:t>
      </w:r>
      <w:r w:rsidRPr="00F864F2">
        <w:rPr>
          <w:rFonts w:eastAsia="Times New Roman" w:cs="Arial"/>
          <w:szCs w:val="24"/>
          <w:lang w:val="en"/>
        </w:rPr>
        <w:t xml:space="preserve"> and reasonable precautions taken</w:t>
      </w:r>
      <w:r w:rsidR="00E669F1">
        <w:rPr>
          <w:rFonts w:eastAsia="Times New Roman" w:cs="Arial"/>
          <w:szCs w:val="24"/>
          <w:lang w:val="en"/>
        </w:rPr>
        <w:t>,</w:t>
      </w:r>
      <w:r w:rsidRPr="00F864F2">
        <w:rPr>
          <w:rFonts w:eastAsia="Times New Roman" w:cs="Arial"/>
          <w:szCs w:val="24"/>
          <w:lang w:val="en"/>
        </w:rPr>
        <w:t xml:space="preserve"> to ensure unauthorized individuals do not have access to confidential records. Employee violations of VR policy on protecting the confidential nature of customer records are grounds for appropriate disciplinary action.</w:t>
      </w:r>
    </w:p>
    <w:p w14:paraId="2D1754A6" w14:textId="37CD7C27" w:rsidR="009F476B" w:rsidRPr="009F476B" w:rsidRDefault="00F864F2" w:rsidP="009F476B">
      <w:pPr>
        <w:rPr>
          <w:lang w:val="en"/>
        </w:rPr>
      </w:pPr>
      <w:r w:rsidRPr="00F864F2">
        <w:rPr>
          <w:rFonts w:eastAsia="Times New Roman" w:cs="Arial"/>
          <w:szCs w:val="24"/>
          <w:lang w:val="en"/>
        </w:rPr>
        <w:lastRenderedPageBreak/>
        <w:t xml:space="preserve">All TWC employees must maintain a professional respect for the confidential nature of the data on individuals and refrain from indiscreet and/or casual conversation that might reveal to unauthorized </w:t>
      </w:r>
      <w:proofErr w:type="gramStart"/>
      <w:r w:rsidRPr="00F864F2">
        <w:rPr>
          <w:rFonts w:eastAsia="Times New Roman" w:cs="Arial"/>
          <w:szCs w:val="24"/>
          <w:lang w:val="en"/>
        </w:rPr>
        <w:t>individuals</w:t>
      </w:r>
      <w:proofErr w:type="gramEnd"/>
      <w:r w:rsidRPr="00F864F2">
        <w:rPr>
          <w:rFonts w:eastAsia="Times New Roman" w:cs="Arial"/>
          <w:szCs w:val="24"/>
          <w:lang w:val="en"/>
        </w:rPr>
        <w:t xml:space="preserve"> information concerning VR customers.</w:t>
      </w:r>
    </w:p>
    <w:p w14:paraId="244CFA73" w14:textId="6B84165C" w:rsidR="00F22EF8" w:rsidRDefault="00F9491F" w:rsidP="00F9491F">
      <w:pPr>
        <w:pStyle w:val="Heading2"/>
        <w:rPr>
          <w:rFonts w:eastAsia="Times New Roman"/>
          <w:lang w:val="en"/>
        </w:rPr>
      </w:pPr>
      <w:r w:rsidRPr="00F9491F">
        <w:rPr>
          <w:rFonts w:eastAsia="Times New Roman"/>
          <w:lang w:val="en"/>
        </w:rPr>
        <w:t>A-20</w:t>
      </w:r>
      <w:r w:rsidR="002556B6">
        <w:rPr>
          <w:rFonts w:eastAsia="Times New Roman"/>
          <w:lang w:val="en"/>
        </w:rPr>
        <w:t>8</w:t>
      </w:r>
      <w:r w:rsidR="00E669F1">
        <w:rPr>
          <w:rFonts w:eastAsia="Times New Roman"/>
          <w:lang w:val="en"/>
        </w:rPr>
        <w:t>:</w:t>
      </w:r>
      <w:r w:rsidRPr="00F9491F">
        <w:rPr>
          <w:rFonts w:eastAsia="Times New Roman"/>
          <w:lang w:val="en"/>
        </w:rPr>
        <w:t xml:space="preserve"> Release of Customer Records and Information</w:t>
      </w:r>
    </w:p>
    <w:p w14:paraId="3830C394" w14:textId="77777777" w:rsidR="00F22EF8" w:rsidRPr="00F22EF8" w:rsidRDefault="00F22EF8" w:rsidP="00F22EF8">
      <w:pPr>
        <w:rPr>
          <w:rFonts w:eastAsia="Times New Roman" w:cs="Arial"/>
          <w:szCs w:val="24"/>
          <w:lang w:val="en"/>
        </w:rPr>
      </w:pPr>
      <w:r w:rsidRPr="00F22EF8">
        <w:rPr>
          <w:rFonts w:eastAsia="Times New Roman" w:cs="Arial"/>
          <w:szCs w:val="24"/>
          <w:lang w:val="en"/>
        </w:rPr>
        <w:t>Unless specifically authorized by OGC, confidential customer information is released only when:</w:t>
      </w:r>
    </w:p>
    <w:p w14:paraId="41CBC847" w14:textId="77777777" w:rsidR="00F22EF8" w:rsidRPr="00875B4A" w:rsidRDefault="00F22EF8" w:rsidP="0041340E">
      <w:pPr>
        <w:pStyle w:val="ListParagraph"/>
        <w:numPr>
          <w:ilvl w:val="0"/>
          <w:numId w:val="59"/>
        </w:numPr>
        <w:rPr>
          <w:lang w:val="en"/>
        </w:rPr>
      </w:pPr>
      <w:r w:rsidRPr="00875B4A">
        <w:rPr>
          <w:lang w:val="en"/>
        </w:rPr>
        <w:t>authorized by the customer or customer's representative on a valid release;</w:t>
      </w:r>
    </w:p>
    <w:p w14:paraId="41CF1885" w14:textId="77777777" w:rsidR="00F22EF8" w:rsidRPr="00875B4A" w:rsidRDefault="00F22EF8" w:rsidP="0041340E">
      <w:pPr>
        <w:pStyle w:val="ListParagraph"/>
        <w:numPr>
          <w:ilvl w:val="0"/>
          <w:numId w:val="59"/>
        </w:numPr>
        <w:rPr>
          <w:lang w:val="en"/>
        </w:rPr>
      </w:pPr>
      <w:r w:rsidRPr="00875B4A">
        <w:rPr>
          <w:lang w:val="en"/>
        </w:rPr>
        <w:t>responding to a valid subpoena or other legal process;</w:t>
      </w:r>
    </w:p>
    <w:p w14:paraId="40EC8028" w14:textId="77777777" w:rsidR="00F22EF8" w:rsidRPr="00875B4A" w:rsidRDefault="00F22EF8" w:rsidP="0041340E">
      <w:pPr>
        <w:pStyle w:val="ListParagraph"/>
        <w:numPr>
          <w:ilvl w:val="0"/>
          <w:numId w:val="59"/>
        </w:numPr>
        <w:rPr>
          <w:lang w:val="en"/>
        </w:rPr>
      </w:pPr>
      <w:r w:rsidRPr="00875B4A">
        <w:rPr>
          <w:lang w:val="en"/>
        </w:rPr>
        <w:t>directly connected with the customer's rehabilitation; or</w:t>
      </w:r>
    </w:p>
    <w:p w14:paraId="4BFD5034" w14:textId="77777777" w:rsidR="00F22EF8" w:rsidRPr="00875B4A" w:rsidRDefault="00F22EF8" w:rsidP="0041340E">
      <w:pPr>
        <w:pStyle w:val="ListParagraph"/>
        <w:numPr>
          <w:ilvl w:val="0"/>
          <w:numId w:val="59"/>
        </w:numPr>
        <w:rPr>
          <w:lang w:val="en"/>
        </w:rPr>
      </w:pPr>
      <w:r w:rsidRPr="00875B4A">
        <w:rPr>
          <w:lang w:val="en"/>
        </w:rPr>
        <w:t>needed in certain investigative and emergency circumstances.</w:t>
      </w:r>
    </w:p>
    <w:p w14:paraId="4FFAB448" w14:textId="490B1077" w:rsidR="00F9491F" w:rsidRPr="00F9491F" w:rsidRDefault="00F22EF8" w:rsidP="00F22EF8">
      <w:pPr>
        <w:rPr>
          <w:lang w:val="en"/>
        </w:rPr>
      </w:pPr>
      <w:r w:rsidRPr="00F22EF8">
        <w:rPr>
          <w:rFonts w:eastAsia="Times New Roman" w:cs="Arial"/>
          <w:szCs w:val="24"/>
          <w:lang w:val="en"/>
        </w:rPr>
        <w:t xml:space="preserve">After an Open Records request has been completed by OGC and returned to the VR counselor, the VR counselor must complete </w:t>
      </w:r>
      <w:hyperlink r:id="rId31" w:history="1">
        <w:r w:rsidRPr="00F22EF8">
          <w:rPr>
            <w:rFonts w:eastAsia="Times New Roman" w:cs="Arial"/>
            <w:color w:val="0000FF"/>
            <w:szCs w:val="24"/>
            <w:u w:val="single"/>
            <w:lang w:val="en"/>
          </w:rPr>
          <w:t>VR1514, Request from Open Records</w:t>
        </w:r>
      </w:hyperlink>
      <w:r w:rsidRPr="00F22EF8">
        <w:rPr>
          <w:rFonts w:eastAsia="Times New Roman" w:cs="Arial"/>
          <w:szCs w:val="24"/>
          <w:lang w:val="en"/>
        </w:rPr>
        <w:t>, certifying that the information was released per TWC policy. The form allows the VR counselor to identify information not provided to the requestor because it would be potentially harmful to the customer if released.</w:t>
      </w:r>
    </w:p>
    <w:p w14:paraId="5FE2FC61" w14:textId="5454F307"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8</w:t>
      </w:r>
      <w:r w:rsidRPr="00F9491F">
        <w:rPr>
          <w:rFonts w:eastAsia="Times New Roman"/>
          <w:lang w:val="en"/>
        </w:rPr>
        <w:t>-1</w:t>
      </w:r>
      <w:r w:rsidR="0097724A">
        <w:rPr>
          <w:rFonts w:eastAsia="Times New Roman"/>
          <w:lang w:val="en"/>
        </w:rPr>
        <w:t>:</w:t>
      </w:r>
      <w:r w:rsidRPr="00F9491F">
        <w:rPr>
          <w:rFonts w:eastAsia="Times New Roman"/>
          <w:lang w:val="en"/>
        </w:rPr>
        <w:t xml:space="preserve"> Release</w:t>
      </w:r>
      <w:r w:rsidR="00F22EF8">
        <w:rPr>
          <w:rFonts w:eastAsia="Times New Roman"/>
          <w:lang w:val="en"/>
        </w:rPr>
        <w:t xml:space="preserve"> of Information</w:t>
      </w:r>
      <w:r w:rsidRPr="00F9491F">
        <w:rPr>
          <w:rFonts w:eastAsia="Times New Roman"/>
          <w:lang w:val="en"/>
        </w:rPr>
        <w:t xml:space="preserve"> from Governmental Agencies with Restrictions </w:t>
      </w:r>
    </w:p>
    <w:p w14:paraId="21F9075B" w14:textId="09A40612" w:rsidR="00F22EF8" w:rsidRPr="00F22EF8" w:rsidRDefault="00F22EF8" w:rsidP="00F22EF8">
      <w:pPr>
        <w:rPr>
          <w:rFonts w:eastAsia="Times New Roman" w:cs="Arial"/>
          <w:szCs w:val="24"/>
          <w:lang w:val="en"/>
        </w:rPr>
      </w:pPr>
      <w:r w:rsidRPr="00F22EF8">
        <w:rPr>
          <w:rFonts w:eastAsia="Times New Roman" w:cs="Arial"/>
          <w:szCs w:val="24"/>
          <w:lang w:val="en"/>
        </w:rPr>
        <w:t>When information is rereleased based on a valid release by the customer or the customer's representative, personal information in the file obtained from another governmental agency or governmental organization, either local, state, or federal, can be rereleased only by, or under the conditions established by</w:t>
      </w:r>
      <w:r w:rsidR="0097724A">
        <w:rPr>
          <w:rFonts w:eastAsia="Times New Roman" w:cs="Arial"/>
          <w:szCs w:val="24"/>
          <w:lang w:val="en"/>
        </w:rPr>
        <w:t>,</w:t>
      </w:r>
      <w:r w:rsidRPr="00F22EF8">
        <w:rPr>
          <w:rFonts w:eastAsia="Times New Roman" w:cs="Arial"/>
          <w:szCs w:val="24"/>
          <w:lang w:val="en"/>
        </w:rPr>
        <w:t xml:space="preserve"> the other agency or organization, and specified in the records.</w:t>
      </w:r>
    </w:p>
    <w:p w14:paraId="699BFA09" w14:textId="77777777" w:rsidR="00F22EF8" w:rsidRPr="00F22EF8" w:rsidRDefault="00F22EF8" w:rsidP="00F22EF8">
      <w:pPr>
        <w:rPr>
          <w:rFonts w:eastAsia="Times New Roman" w:cs="Arial"/>
          <w:szCs w:val="24"/>
          <w:lang w:val="en"/>
        </w:rPr>
      </w:pPr>
      <w:r w:rsidRPr="00F22EF8">
        <w:rPr>
          <w:rFonts w:eastAsia="Times New Roman" w:cs="Arial"/>
          <w:szCs w:val="24"/>
          <w:lang w:val="en"/>
        </w:rPr>
        <w:t xml:space="preserve">Customers are required to sign </w:t>
      </w:r>
      <w:hyperlink r:id="rId32" w:history="1">
        <w:r w:rsidRPr="00F22EF8">
          <w:rPr>
            <w:rFonts w:eastAsia="Times New Roman" w:cs="Arial"/>
            <w:color w:val="0000FF"/>
            <w:szCs w:val="24"/>
            <w:u w:val="single"/>
            <w:lang w:val="en"/>
          </w:rPr>
          <w:t>VR5061, Notice and Consent for Disclosure of Personal Information</w:t>
        </w:r>
      </w:hyperlink>
      <w:r w:rsidRPr="00F22EF8">
        <w:rPr>
          <w:rFonts w:eastAsia="Times New Roman" w:cs="Arial"/>
          <w:szCs w:val="24"/>
          <w:lang w:val="en"/>
        </w:rPr>
        <w:t>, during the application process. This form, when signed, is the customer's acknowledgment that personal information, by law, may be shared with other governmental entities.</w:t>
      </w:r>
    </w:p>
    <w:p w14:paraId="1FD40C27" w14:textId="2C7B8B29" w:rsidR="00F22EF8" w:rsidRPr="00F22EF8" w:rsidRDefault="00F22EF8" w:rsidP="00F22EF8">
      <w:pPr>
        <w:rPr>
          <w:lang w:val="en"/>
        </w:rPr>
      </w:pPr>
      <w:r w:rsidRPr="00F22EF8">
        <w:rPr>
          <w:rFonts w:eastAsia="Times New Roman" w:cs="Arial"/>
          <w:szCs w:val="24"/>
          <w:lang w:val="en"/>
        </w:rPr>
        <w:t xml:space="preserve">It is possible that due to stringent controls, VR cannot release to the requestor the information obtained from the other agency or </w:t>
      </w:r>
      <w:proofErr w:type="gramStart"/>
      <w:r w:rsidRPr="00F22EF8">
        <w:rPr>
          <w:rFonts w:eastAsia="Times New Roman" w:cs="Arial"/>
          <w:szCs w:val="24"/>
          <w:lang w:val="en"/>
        </w:rPr>
        <w:t>organization</w:t>
      </w:r>
      <w:r w:rsidR="0097724A">
        <w:rPr>
          <w:rFonts w:eastAsia="Times New Roman" w:cs="Arial"/>
          <w:szCs w:val="24"/>
          <w:lang w:val="en"/>
        </w:rPr>
        <w:t>,</w:t>
      </w:r>
      <w:r w:rsidRPr="00F22EF8">
        <w:rPr>
          <w:rFonts w:eastAsia="Times New Roman" w:cs="Arial"/>
          <w:szCs w:val="24"/>
          <w:lang w:val="en"/>
        </w:rPr>
        <w:t xml:space="preserve"> but</w:t>
      </w:r>
      <w:proofErr w:type="gramEnd"/>
      <w:r w:rsidRPr="00F22EF8">
        <w:rPr>
          <w:rFonts w:eastAsia="Times New Roman" w:cs="Arial"/>
          <w:szCs w:val="24"/>
          <w:lang w:val="en"/>
        </w:rPr>
        <w:t xml:space="preserve"> must refer the requestor to the source to obtain the information. OGC determines when information of this type is needed to respond to a request in a court order, subpoena, or is needed for other purposes described in this chapter.</w:t>
      </w:r>
    </w:p>
    <w:p w14:paraId="24E308B0" w14:textId="262EE961"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8</w:t>
      </w:r>
      <w:r w:rsidRPr="00F9491F">
        <w:rPr>
          <w:rFonts w:eastAsia="Times New Roman"/>
          <w:lang w:val="en"/>
        </w:rPr>
        <w:t>-2</w:t>
      </w:r>
      <w:r w:rsidR="0097724A">
        <w:rPr>
          <w:rFonts w:eastAsia="Times New Roman"/>
          <w:lang w:val="en"/>
        </w:rPr>
        <w:t>:</w:t>
      </w:r>
      <w:r w:rsidRPr="00F9491F">
        <w:rPr>
          <w:rFonts w:eastAsia="Times New Roman"/>
          <w:lang w:val="en"/>
        </w:rPr>
        <w:t xml:space="preserve"> Release of Customer Criminal History Records</w:t>
      </w:r>
    </w:p>
    <w:p w14:paraId="34D11D95" w14:textId="6120BF34" w:rsidR="00264086" w:rsidRPr="00264086" w:rsidRDefault="00264086" w:rsidP="00264086">
      <w:pPr>
        <w:rPr>
          <w:rFonts w:eastAsia="Times New Roman" w:cs="Arial"/>
          <w:szCs w:val="24"/>
          <w:lang w:val="en"/>
        </w:rPr>
      </w:pPr>
      <w:r w:rsidRPr="00264086">
        <w:rPr>
          <w:rFonts w:eastAsia="Times New Roman" w:cs="Arial"/>
          <w:szCs w:val="24"/>
          <w:lang w:val="en"/>
        </w:rPr>
        <w:t xml:space="preserve">Occupations requiring a license permit or other credential may include a computerized </w:t>
      </w:r>
      <w:r w:rsidR="0097724A">
        <w:rPr>
          <w:rFonts w:eastAsia="Times New Roman" w:cs="Arial"/>
          <w:szCs w:val="24"/>
          <w:lang w:val="en"/>
        </w:rPr>
        <w:t xml:space="preserve">customer </w:t>
      </w:r>
      <w:r w:rsidRPr="00264086">
        <w:rPr>
          <w:rFonts w:eastAsia="Times New Roman" w:cs="Arial"/>
          <w:szCs w:val="24"/>
          <w:lang w:val="en"/>
        </w:rPr>
        <w:t xml:space="preserve">criminal history </w:t>
      </w:r>
      <w:r w:rsidR="0097724A" w:rsidRPr="00264086">
        <w:rPr>
          <w:rFonts w:eastAsia="Times New Roman" w:cs="Arial"/>
          <w:szCs w:val="24"/>
          <w:lang w:val="en"/>
        </w:rPr>
        <w:t xml:space="preserve">(CCH) </w:t>
      </w:r>
      <w:r w:rsidRPr="00264086">
        <w:rPr>
          <w:rFonts w:eastAsia="Times New Roman" w:cs="Arial"/>
          <w:szCs w:val="24"/>
          <w:lang w:val="en"/>
        </w:rPr>
        <w:t>search as part of the credentialing process.</w:t>
      </w:r>
    </w:p>
    <w:p w14:paraId="5568A835" w14:textId="77777777" w:rsidR="00264086" w:rsidRPr="00264086" w:rsidRDefault="00264086" w:rsidP="00264086">
      <w:pPr>
        <w:rPr>
          <w:rFonts w:eastAsia="Times New Roman" w:cs="Arial"/>
          <w:szCs w:val="24"/>
          <w:lang w:val="en"/>
        </w:rPr>
      </w:pPr>
      <w:r w:rsidRPr="00264086">
        <w:rPr>
          <w:rFonts w:eastAsia="Times New Roman" w:cs="Arial"/>
          <w:szCs w:val="24"/>
          <w:lang w:val="en"/>
        </w:rPr>
        <w:t xml:space="preserve">If a customer wants to work in an occupation or participate in a training program requiring a license, permit, or other type of credentialing, the VR counselor should </w:t>
      </w:r>
      <w:r w:rsidRPr="00264086">
        <w:rPr>
          <w:rFonts w:eastAsia="Times New Roman" w:cs="Arial"/>
          <w:szCs w:val="24"/>
          <w:lang w:val="en"/>
        </w:rPr>
        <w:lastRenderedPageBreak/>
        <w:t>explain to the customer why the CCH search is necessary and document in a case note the reasons for obtaining the CCH, along with a summary of the discussion with the customer.</w:t>
      </w:r>
    </w:p>
    <w:p w14:paraId="2B09D33F" w14:textId="77777777" w:rsidR="00264086" w:rsidRPr="00264086" w:rsidRDefault="00264086" w:rsidP="00264086">
      <w:pPr>
        <w:rPr>
          <w:rFonts w:eastAsia="Times New Roman" w:cs="Arial"/>
          <w:szCs w:val="24"/>
          <w:lang w:val="en"/>
        </w:rPr>
      </w:pPr>
      <w:r w:rsidRPr="00264086">
        <w:rPr>
          <w:rFonts w:eastAsia="Times New Roman" w:cs="Arial"/>
          <w:szCs w:val="24"/>
          <w:lang w:val="en"/>
        </w:rPr>
        <w:t>Requests for the CCH search can be submitted only on cases determined eligible or that are in active status. Criminal history cannot be considered part of the eligibility determination process, only as part of the employment planning occurring during the comprehensive assessment and plan development process or when in active status.</w:t>
      </w:r>
    </w:p>
    <w:p w14:paraId="32F9D122" w14:textId="77777777" w:rsidR="00264086" w:rsidRPr="00264086" w:rsidRDefault="00264086" w:rsidP="00264086">
      <w:pPr>
        <w:rPr>
          <w:rFonts w:eastAsia="Times New Roman" w:cs="Arial"/>
          <w:szCs w:val="24"/>
          <w:lang w:val="en"/>
        </w:rPr>
      </w:pPr>
      <w:r w:rsidRPr="00264086">
        <w:rPr>
          <w:rFonts w:eastAsia="Times New Roman" w:cs="Arial"/>
          <w:szCs w:val="24"/>
          <w:lang w:val="en"/>
        </w:rPr>
        <w:t xml:space="preserve">To request a CCH search on a customer, the VR counselor completes </w:t>
      </w:r>
      <w:hyperlink r:id="rId33" w:history="1">
        <w:r w:rsidRPr="00264086">
          <w:rPr>
            <w:rFonts w:eastAsia="Times New Roman" w:cs="Arial"/>
            <w:color w:val="0000FF"/>
            <w:szCs w:val="24"/>
            <w:u w:val="single"/>
            <w:lang w:val="en"/>
          </w:rPr>
          <w:t>VR1510, Request for Computerized Criminal History (CCH) Search</w:t>
        </w:r>
      </w:hyperlink>
      <w:r w:rsidRPr="00264086">
        <w:rPr>
          <w:rFonts w:eastAsia="Times New Roman" w:cs="Arial"/>
          <w:szCs w:val="24"/>
          <w:lang w:val="en"/>
        </w:rPr>
        <w:t>, and sends it by email to the regional point of contact. The CCH requested by VR covers offenses that occurred in Texas.</w:t>
      </w:r>
    </w:p>
    <w:p w14:paraId="34D8D680" w14:textId="40542254" w:rsidR="00264086" w:rsidRPr="00264086" w:rsidRDefault="00264086" w:rsidP="00264086">
      <w:pPr>
        <w:rPr>
          <w:rFonts w:eastAsia="Times New Roman" w:cs="Arial"/>
          <w:szCs w:val="24"/>
          <w:lang w:val="en"/>
        </w:rPr>
      </w:pPr>
      <w:r w:rsidRPr="00264086">
        <w:rPr>
          <w:rFonts w:eastAsia="Times New Roman" w:cs="Arial"/>
          <w:szCs w:val="24"/>
          <w:lang w:val="en"/>
        </w:rPr>
        <w:t xml:space="preserve">The CCH report is critical to the decision-making process. A VR counselor should not approve a vocational goal for any occupation requiring a license that the </w:t>
      </w:r>
      <w:hyperlink r:id="rId34" w:history="1">
        <w:r w:rsidRPr="00264086">
          <w:rPr>
            <w:rFonts w:eastAsia="Times New Roman" w:cs="Arial"/>
            <w:color w:val="0000FF"/>
            <w:szCs w:val="24"/>
            <w:u w:val="single"/>
            <w:lang w:val="en"/>
          </w:rPr>
          <w:t>Texas Department of Licensing and Regulation (TDLR)</w:t>
        </w:r>
      </w:hyperlink>
      <w:r w:rsidRPr="00264086">
        <w:rPr>
          <w:rFonts w:eastAsia="Times New Roman" w:cs="Arial"/>
          <w:szCs w:val="24"/>
          <w:lang w:val="en"/>
        </w:rPr>
        <w:t xml:space="preserve"> has determined would be prohibited to individuals with criminal backgrounds. The VR counselor should discuss other vocational goals with the customer if the customer has a criminal history that precludes a licensed profession. If an occupation requires a license not issued by </w:t>
      </w:r>
      <w:r w:rsidR="00421DB1">
        <w:rPr>
          <w:rFonts w:eastAsia="Times New Roman" w:cs="Arial"/>
          <w:szCs w:val="24"/>
          <w:lang w:val="en"/>
        </w:rPr>
        <w:t>the Texas Department of Licensing and Regulation</w:t>
      </w:r>
      <w:r w:rsidRPr="00264086">
        <w:rPr>
          <w:rFonts w:eastAsia="Times New Roman" w:cs="Arial"/>
          <w:szCs w:val="24"/>
          <w:lang w:val="en"/>
        </w:rPr>
        <w:t>, the VR counselor must contact the appropriate licensing entity to determine if it is feasible for the customer to be licensed.</w:t>
      </w:r>
    </w:p>
    <w:p w14:paraId="7DA9BB79" w14:textId="77777777" w:rsidR="00264086" w:rsidRPr="00264086" w:rsidRDefault="00264086" w:rsidP="00264086">
      <w:pPr>
        <w:rPr>
          <w:rFonts w:eastAsia="Times New Roman" w:cs="Arial"/>
          <w:szCs w:val="24"/>
          <w:lang w:val="en"/>
        </w:rPr>
      </w:pPr>
      <w:r w:rsidRPr="00264086">
        <w:rPr>
          <w:rFonts w:eastAsia="Times New Roman" w:cs="Arial"/>
          <w:szCs w:val="24"/>
          <w:lang w:val="en"/>
        </w:rPr>
        <w:t xml:space="preserve">Refer to </w:t>
      </w:r>
      <w:hyperlink r:id="rId35" w:anchor="b405-4" w:history="1">
        <w:r w:rsidRPr="00264086">
          <w:rPr>
            <w:rFonts w:eastAsia="Times New Roman" w:cs="Arial"/>
            <w:color w:val="0000FF"/>
            <w:szCs w:val="24"/>
            <w:u w:val="single"/>
            <w:lang w:val="en"/>
          </w:rPr>
          <w:t>VRSM B-405-4: Evaluating and Documenting Computerized Criminal History Results</w:t>
        </w:r>
      </w:hyperlink>
      <w:r w:rsidRPr="00264086">
        <w:rPr>
          <w:rFonts w:eastAsia="Times New Roman" w:cs="Arial"/>
          <w:szCs w:val="24"/>
          <w:lang w:val="en"/>
        </w:rPr>
        <w:t xml:space="preserve"> for policy and procedure on documenting and storing a CCH.</w:t>
      </w:r>
    </w:p>
    <w:p w14:paraId="7389FC07" w14:textId="77777777" w:rsidR="00264086" w:rsidRPr="00264086" w:rsidRDefault="00264086" w:rsidP="00264086">
      <w:pPr>
        <w:rPr>
          <w:rFonts w:eastAsia="Times New Roman" w:cs="Arial"/>
          <w:szCs w:val="24"/>
          <w:lang w:val="en"/>
        </w:rPr>
      </w:pPr>
      <w:r w:rsidRPr="00264086">
        <w:rPr>
          <w:rFonts w:eastAsia="Times New Roman" w:cs="Arial"/>
          <w:szCs w:val="24"/>
          <w:lang w:val="en"/>
        </w:rPr>
        <w:t>VR receives customer criminal history records from the Texas Department of Public Safety (DPS) on the assurance that the records will:</w:t>
      </w:r>
    </w:p>
    <w:p w14:paraId="0F96881D" w14:textId="77777777" w:rsidR="00264086" w:rsidRPr="00875B4A" w:rsidRDefault="00264086" w:rsidP="0041340E">
      <w:pPr>
        <w:pStyle w:val="ListParagraph"/>
        <w:numPr>
          <w:ilvl w:val="0"/>
          <w:numId w:val="60"/>
        </w:numPr>
        <w:rPr>
          <w:lang w:val="en"/>
        </w:rPr>
      </w:pPr>
      <w:r w:rsidRPr="00875B4A">
        <w:rPr>
          <w:lang w:val="en"/>
        </w:rPr>
        <w:t>be used for rehabilitation purposes only; and</w:t>
      </w:r>
    </w:p>
    <w:p w14:paraId="1CF085D9" w14:textId="77777777" w:rsidR="00264086" w:rsidRPr="00875B4A" w:rsidRDefault="00264086" w:rsidP="0041340E">
      <w:pPr>
        <w:pStyle w:val="ListParagraph"/>
        <w:numPr>
          <w:ilvl w:val="0"/>
          <w:numId w:val="60"/>
        </w:numPr>
        <w:rPr>
          <w:lang w:val="en"/>
        </w:rPr>
      </w:pPr>
      <w:r w:rsidRPr="00875B4A">
        <w:rPr>
          <w:lang w:val="en"/>
        </w:rPr>
        <w:t>not be further released by VR to another organization or individual, including the customer or customer's representative, unless there is a valid release or written request from the customer or a valid court order.</w:t>
      </w:r>
    </w:p>
    <w:p w14:paraId="524B89FB" w14:textId="7C4C39AC" w:rsidR="00264086" w:rsidRPr="00264086" w:rsidRDefault="00264086" w:rsidP="00264086">
      <w:pPr>
        <w:rPr>
          <w:rFonts w:eastAsia="Times New Roman" w:cs="Arial"/>
          <w:szCs w:val="24"/>
          <w:lang w:val="en"/>
        </w:rPr>
      </w:pPr>
      <w:r w:rsidRPr="00264086">
        <w:rPr>
          <w:rFonts w:eastAsia="Times New Roman" w:cs="Arial"/>
          <w:szCs w:val="24"/>
          <w:lang w:val="en"/>
        </w:rPr>
        <w:t>Except for requests contained in valid subpoenas after the release is approved by OGC</w:t>
      </w:r>
      <w:r w:rsidR="00531F1E">
        <w:rPr>
          <w:rFonts w:eastAsia="Times New Roman" w:cs="Arial"/>
          <w:szCs w:val="24"/>
          <w:lang w:val="en"/>
        </w:rPr>
        <w:t>,</w:t>
      </w:r>
      <w:r w:rsidRPr="00264086">
        <w:rPr>
          <w:rFonts w:eastAsia="Times New Roman" w:cs="Arial"/>
          <w:szCs w:val="24"/>
          <w:lang w:val="en"/>
        </w:rPr>
        <w:t xml:space="preserve"> or other court orders or for a written request from a customer, the VR counselor does not honor any requests for such records and does not release the documents obtained from DPS outside of VR</w:t>
      </w:r>
      <w:r w:rsidR="00531F1E">
        <w:rPr>
          <w:rFonts w:eastAsia="Times New Roman" w:cs="Arial"/>
          <w:szCs w:val="24"/>
          <w:lang w:val="en"/>
        </w:rPr>
        <w:t>.</w:t>
      </w:r>
    </w:p>
    <w:p w14:paraId="36F94C35" w14:textId="1987C84F" w:rsidR="00264086" w:rsidRPr="00264086" w:rsidRDefault="00264086" w:rsidP="00264086">
      <w:pPr>
        <w:rPr>
          <w:lang w:val="en"/>
        </w:rPr>
      </w:pPr>
      <w:r w:rsidRPr="00264086">
        <w:rPr>
          <w:rFonts w:eastAsia="Times New Roman" w:cs="Arial"/>
          <w:szCs w:val="24"/>
          <w:lang w:val="en"/>
        </w:rPr>
        <w:t xml:space="preserve">Based on </w:t>
      </w:r>
      <w:r w:rsidR="003A542E">
        <w:rPr>
          <w:rFonts w:eastAsia="Times New Roman" w:cs="Arial"/>
          <w:szCs w:val="24"/>
          <w:lang w:val="en"/>
        </w:rPr>
        <w:t xml:space="preserve">Texas </w:t>
      </w:r>
      <w:r w:rsidRPr="00264086">
        <w:rPr>
          <w:rFonts w:eastAsia="Times New Roman" w:cs="Arial"/>
          <w:szCs w:val="24"/>
          <w:lang w:val="en"/>
        </w:rPr>
        <w:t>Government Code §411.085(a)(2).</w:t>
      </w:r>
    </w:p>
    <w:p w14:paraId="14ED67EC" w14:textId="69B1102E" w:rsidR="00264086"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8</w:t>
      </w:r>
      <w:r w:rsidRPr="00F9491F">
        <w:rPr>
          <w:rFonts w:eastAsia="Times New Roman"/>
          <w:lang w:val="en"/>
        </w:rPr>
        <w:t>-3</w:t>
      </w:r>
      <w:r w:rsidR="0097724A">
        <w:rPr>
          <w:rFonts w:eastAsia="Times New Roman"/>
          <w:lang w:val="en"/>
        </w:rPr>
        <w:t>:</w:t>
      </w:r>
      <w:r w:rsidRPr="00F9491F">
        <w:rPr>
          <w:rFonts w:eastAsia="Times New Roman"/>
          <w:lang w:val="en"/>
        </w:rPr>
        <w:t xml:space="preserve"> Release of Information Obtained from Disability Determination Services</w:t>
      </w:r>
    </w:p>
    <w:p w14:paraId="72B873F7" w14:textId="60D676C0" w:rsidR="00F9491F" w:rsidRPr="00F9491F" w:rsidRDefault="00264086" w:rsidP="00264086">
      <w:pPr>
        <w:rPr>
          <w:lang w:val="en"/>
        </w:rPr>
      </w:pPr>
      <w:r w:rsidRPr="00264086">
        <w:rPr>
          <w:rFonts w:eastAsia="Times New Roman" w:cs="Arial"/>
          <w:szCs w:val="24"/>
          <w:lang w:val="en"/>
        </w:rPr>
        <w:t>VR releases customer information in the customer's case record that was obtained from Disability Determination Services in accordance with the provisions of this chapter.</w:t>
      </w:r>
    </w:p>
    <w:p w14:paraId="2945C384" w14:textId="7CA1A8D2" w:rsidR="00F9491F" w:rsidRDefault="00F9491F" w:rsidP="00F9491F">
      <w:pPr>
        <w:pStyle w:val="Heading3"/>
        <w:rPr>
          <w:rFonts w:eastAsia="Times New Roman"/>
          <w:lang w:val="en"/>
        </w:rPr>
      </w:pPr>
      <w:r w:rsidRPr="00F9491F">
        <w:rPr>
          <w:rFonts w:eastAsia="Times New Roman"/>
          <w:lang w:val="en"/>
        </w:rPr>
        <w:lastRenderedPageBreak/>
        <w:t>A-20</w:t>
      </w:r>
      <w:r w:rsidR="002556B6">
        <w:rPr>
          <w:rFonts w:eastAsia="Times New Roman"/>
          <w:lang w:val="en"/>
        </w:rPr>
        <w:t>8</w:t>
      </w:r>
      <w:r w:rsidRPr="00F9491F">
        <w:rPr>
          <w:rFonts w:eastAsia="Times New Roman"/>
          <w:lang w:val="en"/>
        </w:rPr>
        <w:t>-4</w:t>
      </w:r>
      <w:r w:rsidR="0097724A">
        <w:rPr>
          <w:rFonts w:eastAsia="Times New Roman"/>
          <w:lang w:val="en"/>
        </w:rPr>
        <w:t>:</w:t>
      </w:r>
      <w:r w:rsidRPr="00F9491F">
        <w:rPr>
          <w:rFonts w:eastAsia="Times New Roman"/>
          <w:lang w:val="en"/>
        </w:rPr>
        <w:t xml:space="preserve"> Release of Alcohol and Drug Abuse Patient Records</w:t>
      </w:r>
    </w:p>
    <w:p w14:paraId="746A714C" w14:textId="77777777" w:rsidR="00264086" w:rsidRPr="00264086" w:rsidRDefault="00264086" w:rsidP="00264086">
      <w:pPr>
        <w:rPr>
          <w:rFonts w:eastAsia="Times New Roman" w:cs="Arial"/>
          <w:szCs w:val="24"/>
          <w:lang w:val="en"/>
        </w:rPr>
      </w:pPr>
      <w:r w:rsidRPr="00264086">
        <w:rPr>
          <w:rFonts w:eastAsia="Times New Roman" w:cs="Arial"/>
          <w:szCs w:val="24"/>
          <w:lang w:val="en"/>
        </w:rPr>
        <w:t>Customer "alcohol and drug abuse patient records" means any records in a customer's file provided to VR from an outside source and accompanied by the following written statement, attached by the source providing the records:</w:t>
      </w:r>
    </w:p>
    <w:p w14:paraId="3289625A" w14:textId="77777777" w:rsidR="00264086" w:rsidRPr="00264086" w:rsidRDefault="00264086" w:rsidP="00264086">
      <w:pPr>
        <w:rPr>
          <w:rFonts w:eastAsia="Times New Roman" w:cs="Arial"/>
          <w:szCs w:val="24"/>
          <w:lang w:val="en"/>
        </w:rPr>
      </w:pPr>
      <w:r w:rsidRPr="00264086">
        <w:rPr>
          <w:rFonts w:eastAsia="Times New Roman" w:cs="Arial"/>
          <w:szCs w:val="24"/>
          <w:lang w:val="en"/>
        </w:rPr>
        <w:t>"This information has been disclosed to you from records protected by Federal Confidentiality rules (42 CFR 2). The Federal rules prohibit you from making any further disclosure of this information unless further disclosure is expressly permitted by the written consent of the person to whom it pertains or as otherwise permitted by 42 CFR 2. A general authorization for the release of medical or other information is NOT sufficient for this purpose. The Federal rules restrict any use of the information to criminally investigate or prosecute any alcohol or drug abuse patient."</w:t>
      </w:r>
    </w:p>
    <w:p w14:paraId="5B8EE658" w14:textId="77777777" w:rsidR="00264086" w:rsidRPr="00264086" w:rsidRDefault="00264086" w:rsidP="00264086">
      <w:pPr>
        <w:rPr>
          <w:rFonts w:eastAsia="Times New Roman" w:cs="Arial"/>
          <w:szCs w:val="24"/>
          <w:lang w:val="en"/>
        </w:rPr>
      </w:pPr>
      <w:r w:rsidRPr="00264086">
        <w:rPr>
          <w:rFonts w:eastAsia="Times New Roman" w:cs="Arial"/>
          <w:szCs w:val="24"/>
          <w:lang w:val="en"/>
        </w:rPr>
        <w:t>Alcohol and drug abuse patient records do not include records such as psychological reports or medical records, which are not accompanied by a cover sheet or other attached document containing the statement quoted above.</w:t>
      </w:r>
    </w:p>
    <w:p w14:paraId="14279B08" w14:textId="77777777" w:rsidR="00264086" w:rsidRPr="00264086" w:rsidRDefault="00264086" w:rsidP="00264086">
      <w:pPr>
        <w:pStyle w:val="Heading4"/>
        <w:rPr>
          <w:rFonts w:eastAsia="Times New Roman"/>
          <w:lang w:val="en"/>
        </w:rPr>
      </w:pPr>
      <w:r w:rsidRPr="00264086">
        <w:rPr>
          <w:rFonts w:eastAsia="Times New Roman"/>
          <w:lang w:val="en"/>
        </w:rPr>
        <w:t>Labeling and Maintaining Alcohol and Drug Abuse Patient Records</w:t>
      </w:r>
    </w:p>
    <w:p w14:paraId="4E734C4F" w14:textId="4B78FCFC" w:rsidR="00264086" w:rsidRPr="00264086" w:rsidRDefault="00264086" w:rsidP="00264086">
      <w:pPr>
        <w:rPr>
          <w:rFonts w:eastAsia="Times New Roman" w:cs="Arial"/>
          <w:szCs w:val="24"/>
          <w:lang w:val="en"/>
        </w:rPr>
      </w:pPr>
      <w:r w:rsidRPr="00264086">
        <w:rPr>
          <w:rFonts w:eastAsia="Times New Roman" w:cs="Arial"/>
          <w:szCs w:val="24"/>
          <w:lang w:val="en"/>
        </w:rPr>
        <w:t>Any time a customer's alcohol and drug abuse patient records are released, this same restrictive statement must be printed on a cover sheet and attached to the records. If the statement attached by the source providing the records to TWC was on a cover sheet, a copy of that same cover sheet may be used by VR. Otherwise, the VR counselor prints the restrictive statement on a new cover sheet and attaches it to the records.</w:t>
      </w:r>
    </w:p>
    <w:p w14:paraId="0AFB635E" w14:textId="76B5D4B1" w:rsidR="00264086" w:rsidRDefault="00264086" w:rsidP="00264086">
      <w:pPr>
        <w:rPr>
          <w:rFonts w:eastAsia="Times New Roman" w:cs="Arial"/>
          <w:szCs w:val="24"/>
          <w:lang w:val="en"/>
        </w:rPr>
      </w:pPr>
      <w:r w:rsidRPr="00264086">
        <w:rPr>
          <w:rFonts w:eastAsia="Times New Roman" w:cs="Arial"/>
          <w:szCs w:val="24"/>
          <w:lang w:val="en"/>
        </w:rPr>
        <w:t>Based on 42 CFR 2.32.</w:t>
      </w:r>
      <w:r w:rsidR="00B740D7">
        <w:rPr>
          <w:rFonts w:eastAsia="Times New Roman" w:cs="Arial"/>
          <w:szCs w:val="24"/>
          <w:lang w:val="en"/>
        </w:rPr>
        <w:t xml:space="preserve"> </w:t>
      </w:r>
      <w:r w:rsidRPr="00264086">
        <w:rPr>
          <w:rFonts w:eastAsia="Times New Roman" w:cs="Arial"/>
          <w:szCs w:val="24"/>
          <w:lang w:val="en"/>
        </w:rPr>
        <w:t xml:space="preserve">Alcohol and drug abuse patient records may not be maintained in customer files unless the file contains a properly signed </w:t>
      </w:r>
      <w:hyperlink r:id="rId36" w:history="1">
        <w:r w:rsidRPr="00264086">
          <w:rPr>
            <w:rFonts w:eastAsia="Times New Roman" w:cs="Arial"/>
            <w:color w:val="0000FF"/>
            <w:szCs w:val="24"/>
            <w:u w:val="single"/>
            <w:lang w:val="en"/>
          </w:rPr>
          <w:t>VR5061, Notice and Consent for Disclosure of Personal Information</w:t>
        </w:r>
      </w:hyperlink>
      <w:r w:rsidRPr="00264086">
        <w:rPr>
          <w:rFonts w:eastAsia="Times New Roman" w:cs="Arial"/>
          <w:szCs w:val="24"/>
          <w:lang w:val="en"/>
        </w:rPr>
        <w:t>.</w:t>
      </w:r>
    </w:p>
    <w:p w14:paraId="7EA14892" w14:textId="1724DF92" w:rsidR="00F9491F" w:rsidRP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8</w:t>
      </w:r>
      <w:r w:rsidRPr="00F9491F">
        <w:rPr>
          <w:rFonts w:eastAsia="Times New Roman"/>
          <w:lang w:val="en"/>
        </w:rPr>
        <w:t>-</w:t>
      </w:r>
      <w:r w:rsidR="00CD00DE">
        <w:rPr>
          <w:rFonts w:eastAsia="Times New Roman"/>
          <w:lang w:val="en"/>
        </w:rPr>
        <w:t>5</w:t>
      </w:r>
      <w:r w:rsidR="0097724A">
        <w:rPr>
          <w:rFonts w:eastAsia="Times New Roman"/>
          <w:lang w:val="en"/>
        </w:rPr>
        <w:t>:</w:t>
      </w:r>
      <w:r w:rsidRPr="00F9491F">
        <w:rPr>
          <w:rFonts w:eastAsia="Times New Roman"/>
          <w:lang w:val="en"/>
        </w:rPr>
        <w:t xml:space="preserve"> Educational and Noneducational Records</w:t>
      </w:r>
    </w:p>
    <w:p w14:paraId="0C6A075F" w14:textId="77777777" w:rsidR="00F9491F" w:rsidRPr="00F9491F" w:rsidRDefault="001223B5" w:rsidP="001223B5">
      <w:pPr>
        <w:rPr>
          <w:lang w:val="en"/>
        </w:rPr>
      </w:pPr>
      <w:r w:rsidRPr="001223B5">
        <w:rPr>
          <w:rFonts w:eastAsia="Times New Roman" w:cs="Arial"/>
          <w:szCs w:val="24"/>
          <w:lang w:val="en"/>
        </w:rPr>
        <w:t>TWC discloses records to a juvenile service provider (JSP) to prevent the duplication of services and to improve the quality of services for certain juvenile customers. "Juvenile service provider" means a governmental entity that provides juvenile justice or prevention, medical, educational, or other support services to a juvenile. (Texas Family Code §58.0051(2))</w:t>
      </w:r>
    </w:p>
    <w:p w14:paraId="5AA98494" w14:textId="0A1D0A68" w:rsidR="00F9491F" w:rsidRDefault="00F9491F" w:rsidP="00F9491F">
      <w:pPr>
        <w:pStyle w:val="Heading4"/>
        <w:rPr>
          <w:rFonts w:eastAsia="Times New Roman"/>
          <w:lang w:val="en"/>
        </w:rPr>
      </w:pPr>
      <w:r w:rsidRPr="00F9491F">
        <w:rPr>
          <w:rFonts w:eastAsia="Times New Roman"/>
          <w:lang w:val="en"/>
        </w:rPr>
        <w:t>Educational Records</w:t>
      </w:r>
    </w:p>
    <w:p w14:paraId="344FFD08" w14:textId="38AD84E2" w:rsidR="001223B5" w:rsidRPr="001223B5" w:rsidRDefault="001223B5" w:rsidP="001223B5">
      <w:pPr>
        <w:rPr>
          <w:lang w:val="en"/>
        </w:rPr>
      </w:pPr>
      <w:r w:rsidRPr="001223B5">
        <w:rPr>
          <w:rFonts w:eastAsia="Times New Roman" w:cs="Arial"/>
          <w:szCs w:val="24"/>
          <w:lang w:val="en"/>
        </w:rPr>
        <w:t xml:space="preserve">VR has the authority to obtain educational records from an independent school district or a charter school for a student who has been taken into custody or referred to a juvenile court. VR is required to certify in writing that the information will be disclosed only to another JSP to verify the identity of the student and to provide delinquency or treatment services. VR is required to provide a </w:t>
      </w:r>
      <w:hyperlink r:id="rId37" w:history="1">
        <w:r w:rsidRPr="001223B5">
          <w:rPr>
            <w:rFonts w:eastAsia="Times New Roman" w:cs="Arial"/>
            <w:color w:val="0000FF"/>
            <w:szCs w:val="24"/>
            <w:u w:val="single"/>
            <w:lang w:val="en"/>
          </w:rPr>
          <w:t>VR5060, Permission to Collect Information</w:t>
        </w:r>
      </w:hyperlink>
      <w:r w:rsidRPr="001223B5">
        <w:rPr>
          <w:rFonts w:eastAsia="Times New Roman" w:cs="Arial"/>
          <w:szCs w:val="24"/>
          <w:lang w:val="en"/>
        </w:rPr>
        <w:t xml:space="preserve"> to a JSP when requesting educational records.</w:t>
      </w:r>
    </w:p>
    <w:p w14:paraId="7BAAD885" w14:textId="48837CBF" w:rsidR="00F9491F" w:rsidRDefault="00F9491F" w:rsidP="00F9491F">
      <w:pPr>
        <w:pStyle w:val="Heading4"/>
        <w:rPr>
          <w:rFonts w:eastAsia="Times New Roman"/>
          <w:lang w:val="en"/>
        </w:rPr>
      </w:pPr>
      <w:r w:rsidRPr="00F9491F">
        <w:rPr>
          <w:rFonts w:eastAsia="Times New Roman"/>
          <w:lang w:val="en"/>
        </w:rPr>
        <w:lastRenderedPageBreak/>
        <w:t>Noneducational Records</w:t>
      </w:r>
    </w:p>
    <w:p w14:paraId="6441647E" w14:textId="77777777" w:rsidR="001223B5" w:rsidRPr="001223B5" w:rsidRDefault="001223B5" w:rsidP="001223B5">
      <w:pPr>
        <w:rPr>
          <w:rFonts w:eastAsia="Times New Roman" w:cs="Arial"/>
          <w:szCs w:val="24"/>
          <w:lang w:val="en"/>
        </w:rPr>
      </w:pPr>
      <w:r w:rsidRPr="001223B5">
        <w:rPr>
          <w:rFonts w:eastAsia="Times New Roman" w:cs="Arial"/>
          <w:szCs w:val="24"/>
          <w:lang w:val="en"/>
        </w:rPr>
        <w:t>VR is required to disclose to a JSP a multisystem youth's personal health information or history of governmental services for the purposes of identifying the youth and to coordinate, monitor, and improve the quality of juvenile services.</w:t>
      </w:r>
    </w:p>
    <w:p w14:paraId="3BB9317B" w14:textId="77777777" w:rsidR="001223B5" w:rsidRPr="001223B5" w:rsidRDefault="001223B5" w:rsidP="001223B5">
      <w:pPr>
        <w:rPr>
          <w:rFonts w:eastAsia="Times New Roman" w:cs="Arial"/>
          <w:szCs w:val="24"/>
          <w:lang w:val="en"/>
        </w:rPr>
      </w:pPr>
      <w:r w:rsidRPr="001223B5">
        <w:rPr>
          <w:rFonts w:eastAsia="Times New Roman" w:cs="Arial"/>
          <w:szCs w:val="24"/>
          <w:lang w:val="en"/>
        </w:rPr>
        <w:t>Personal health information or a history of governmental services include the multisystem youth's:</w:t>
      </w:r>
    </w:p>
    <w:p w14:paraId="4AAC1140" w14:textId="77777777" w:rsidR="001223B5" w:rsidRPr="00875B4A" w:rsidRDefault="001223B5" w:rsidP="0041340E">
      <w:pPr>
        <w:pStyle w:val="ListParagraph"/>
        <w:numPr>
          <w:ilvl w:val="0"/>
          <w:numId w:val="61"/>
        </w:numPr>
        <w:rPr>
          <w:lang w:val="en"/>
        </w:rPr>
      </w:pPr>
      <w:r w:rsidRPr="00875B4A">
        <w:rPr>
          <w:lang w:val="en"/>
        </w:rPr>
        <w:t>identity;</w:t>
      </w:r>
    </w:p>
    <w:p w14:paraId="461EAEB9" w14:textId="77777777" w:rsidR="001223B5" w:rsidRPr="00875B4A" w:rsidRDefault="001223B5" w:rsidP="0041340E">
      <w:pPr>
        <w:pStyle w:val="ListParagraph"/>
        <w:numPr>
          <w:ilvl w:val="0"/>
          <w:numId w:val="61"/>
        </w:numPr>
        <w:rPr>
          <w:lang w:val="en"/>
        </w:rPr>
      </w:pPr>
      <w:r w:rsidRPr="00875B4A">
        <w:rPr>
          <w:lang w:val="en"/>
        </w:rPr>
        <w:t>medical records;</w:t>
      </w:r>
    </w:p>
    <w:p w14:paraId="2221CD52" w14:textId="77777777" w:rsidR="001223B5" w:rsidRPr="00875B4A" w:rsidRDefault="001223B5" w:rsidP="0041340E">
      <w:pPr>
        <w:pStyle w:val="ListParagraph"/>
        <w:numPr>
          <w:ilvl w:val="0"/>
          <w:numId w:val="61"/>
        </w:numPr>
        <w:rPr>
          <w:lang w:val="en"/>
        </w:rPr>
      </w:pPr>
      <w:r w:rsidRPr="00875B4A">
        <w:rPr>
          <w:lang w:val="en"/>
        </w:rPr>
        <w:t>assessment results;</w:t>
      </w:r>
    </w:p>
    <w:p w14:paraId="05CE7BAA" w14:textId="77777777" w:rsidR="001223B5" w:rsidRPr="00875B4A" w:rsidRDefault="001223B5" w:rsidP="0041340E">
      <w:pPr>
        <w:pStyle w:val="ListParagraph"/>
        <w:numPr>
          <w:ilvl w:val="0"/>
          <w:numId w:val="61"/>
        </w:numPr>
        <w:rPr>
          <w:lang w:val="en"/>
        </w:rPr>
      </w:pPr>
      <w:r w:rsidRPr="00875B4A">
        <w:rPr>
          <w:lang w:val="en"/>
        </w:rPr>
        <w:t>special needs;</w:t>
      </w:r>
    </w:p>
    <w:p w14:paraId="5D6AD710" w14:textId="77777777" w:rsidR="001223B5" w:rsidRPr="00875B4A" w:rsidRDefault="001223B5" w:rsidP="0041340E">
      <w:pPr>
        <w:pStyle w:val="ListParagraph"/>
        <w:numPr>
          <w:ilvl w:val="0"/>
          <w:numId w:val="61"/>
        </w:numPr>
        <w:rPr>
          <w:lang w:val="en"/>
        </w:rPr>
      </w:pPr>
      <w:r w:rsidRPr="00875B4A">
        <w:rPr>
          <w:lang w:val="en"/>
        </w:rPr>
        <w:t>program placement; and</w:t>
      </w:r>
    </w:p>
    <w:p w14:paraId="66C96464" w14:textId="77777777" w:rsidR="001223B5" w:rsidRPr="00875B4A" w:rsidRDefault="001223B5" w:rsidP="0041340E">
      <w:pPr>
        <w:pStyle w:val="ListParagraph"/>
        <w:numPr>
          <w:ilvl w:val="0"/>
          <w:numId w:val="61"/>
        </w:numPr>
        <w:rPr>
          <w:lang w:val="en"/>
        </w:rPr>
      </w:pPr>
      <w:r w:rsidRPr="00875B4A">
        <w:rPr>
          <w:lang w:val="en"/>
        </w:rPr>
        <w:t>psychological diagnoses.</w:t>
      </w:r>
    </w:p>
    <w:p w14:paraId="571D3987" w14:textId="77777777" w:rsidR="001223B5" w:rsidRPr="001223B5" w:rsidRDefault="001223B5" w:rsidP="001223B5">
      <w:pPr>
        <w:rPr>
          <w:rFonts w:eastAsia="Times New Roman" w:cs="Arial"/>
          <w:szCs w:val="24"/>
          <w:lang w:val="en"/>
        </w:rPr>
      </w:pPr>
      <w:r w:rsidRPr="001223B5">
        <w:rPr>
          <w:rFonts w:eastAsia="Times New Roman" w:cs="Arial"/>
          <w:szCs w:val="24"/>
          <w:lang w:val="en"/>
        </w:rPr>
        <w:t>TWC may charge a fee or may be required to pay a fee for records in accordance with the Texas Public Information Act unless an agreement with the JSP:</w:t>
      </w:r>
    </w:p>
    <w:p w14:paraId="1734CAC9" w14:textId="77777777" w:rsidR="001223B5" w:rsidRPr="00875B4A" w:rsidRDefault="001223B5" w:rsidP="0041340E">
      <w:pPr>
        <w:pStyle w:val="ListParagraph"/>
        <w:numPr>
          <w:ilvl w:val="0"/>
          <w:numId w:val="62"/>
        </w:numPr>
        <w:rPr>
          <w:lang w:val="en"/>
        </w:rPr>
      </w:pPr>
      <w:r w:rsidRPr="00875B4A">
        <w:rPr>
          <w:lang w:val="en"/>
        </w:rPr>
        <w:t>prohibits the payment of a fee;</w:t>
      </w:r>
    </w:p>
    <w:p w14:paraId="5F543338" w14:textId="77777777" w:rsidR="001223B5" w:rsidRPr="00875B4A" w:rsidRDefault="001223B5" w:rsidP="0041340E">
      <w:pPr>
        <w:pStyle w:val="ListParagraph"/>
        <w:numPr>
          <w:ilvl w:val="0"/>
          <w:numId w:val="62"/>
        </w:numPr>
        <w:rPr>
          <w:lang w:val="en"/>
        </w:rPr>
      </w:pPr>
      <w:r w:rsidRPr="00875B4A">
        <w:rPr>
          <w:lang w:val="en"/>
        </w:rPr>
        <w:t>provides for the waiver of a fee; or</w:t>
      </w:r>
    </w:p>
    <w:p w14:paraId="3C3DE002" w14:textId="77777777" w:rsidR="001223B5" w:rsidRPr="00875B4A" w:rsidRDefault="001223B5" w:rsidP="0041340E">
      <w:pPr>
        <w:pStyle w:val="ListParagraph"/>
        <w:numPr>
          <w:ilvl w:val="0"/>
          <w:numId w:val="62"/>
        </w:numPr>
        <w:rPr>
          <w:lang w:val="en"/>
        </w:rPr>
      </w:pPr>
      <w:r w:rsidRPr="00875B4A">
        <w:rPr>
          <w:lang w:val="en"/>
        </w:rPr>
        <w:t>provides an alternate method of assessing a fee.</w:t>
      </w:r>
    </w:p>
    <w:p w14:paraId="2CC77F73" w14:textId="21F427F9"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8</w:t>
      </w:r>
      <w:r w:rsidR="001223B5">
        <w:rPr>
          <w:rFonts w:eastAsia="Times New Roman"/>
          <w:lang w:val="en"/>
        </w:rPr>
        <w:t>-</w:t>
      </w:r>
      <w:r w:rsidR="004F5773">
        <w:rPr>
          <w:rFonts w:eastAsia="Times New Roman"/>
          <w:lang w:val="en"/>
        </w:rPr>
        <w:t>6</w:t>
      </w:r>
      <w:r w:rsidR="0097724A">
        <w:rPr>
          <w:rFonts w:eastAsia="Times New Roman"/>
          <w:lang w:val="en"/>
        </w:rPr>
        <w:t>:</w:t>
      </w:r>
      <w:r w:rsidR="001223B5">
        <w:rPr>
          <w:rFonts w:eastAsia="Times New Roman"/>
          <w:lang w:val="en"/>
        </w:rPr>
        <w:t xml:space="preserve"> Labeling “Confidential” </w:t>
      </w:r>
      <w:r w:rsidRPr="00F9491F">
        <w:rPr>
          <w:rFonts w:eastAsia="Times New Roman"/>
          <w:lang w:val="en"/>
        </w:rPr>
        <w:t>on Released Customer Records</w:t>
      </w:r>
    </w:p>
    <w:p w14:paraId="7C7126A1" w14:textId="77777777" w:rsidR="001223B5" w:rsidRPr="001223B5" w:rsidRDefault="001223B5" w:rsidP="001223B5">
      <w:pPr>
        <w:rPr>
          <w:rFonts w:eastAsia="Times New Roman" w:cs="Arial"/>
          <w:szCs w:val="24"/>
          <w:lang w:val="en"/>
        </w:rPr>
      </w:pPr>
      <w:r w:rsidRPr="001223B5">
        <w:rPr>
          <w:rFonts w:eastAsia="Times New Roman" w:cs="Arial"/>
          <w:szCs w:val="24"/>
          <w:lang w:val="en"/>
        </w:rPr>
        <w:t>Any customer records released must have a "CONFIDENTIAL" stamp imprint on each file, assuring that the information will:</w:t>
      </w:r>
    </w:p>
    <w:p w14:paraId="1BE3F61C" w14:textId="77777777" w:rsidR="001223B5" w:rsidRPr="00875B4A" w:rsidRDefault="001223B5" w:rsidP="0041340E">
      <w:pPr>
        <w:pStyle w:val="ListParagraph"/>
        <w:numPr>
          <w:ilvl w:val="0"/>
          <w:numId w:val="63"/>
        </w:numPr>
        <w:rPr>
          <w:lang w:val="en"/>
        </w:rPr>
      </w:pPr>
      <w:r w:rsidRPr="00875B4A">
        <w:rPr>
          <w:lang w:val="en"/>
        </w:rPr>
        <w:t>be safeguarded;</w:t>
      </w:r>
    </w:p>
    <w:p w14:paraId="13656152" w14:textId="77777777" w:rsidR="001223B5" w:rsidRPr="00875B4A" w:rsidRDefault="001223B5" w:rsidP="0041340E">
      <w:pPr>
        <w:pStyle w:val="ListParagraph"/>
        <w:numPr>
          <w:ilvl w:val="0"/>
          <w:numId w:val="63"/>
        </w:numPr>
        <w:rPr>
          <w:lang w:val="en"/>
        </w:rPr>
      </w:pPr>
      <w:r w:rsidRPr="00875B4A">
        <w:rPr>
          <w:lang w:val="en"/>
        </w:rPr>
        <w:t>be used only for the purpose provided; and</w:t>
      </w:r>
    </w:p>
    <w:p w14:paraId="335355C4" w14:textId="77777777" w:rsidR="001223B5" w:rsidRPr="00875B4A" w:rsidRDefault="001223B5" w:rsidP="0041340E">
      <w:pPr>
        <w:pStyle w:val="ListParagraph"/>
        <w:numPr>
          <w:ilvl w:val="0"/>
          <w:numId w:val="63"/>
        </w:numPr>
        <w:rPr>
          <w:lang w:val="en"/>
        </w:rPr>
      </w:pPr>
      <w:r w:rsidRPr="00875B4A">
        <w:rPr>
          <w:lang w:val="en"/>
        </w:rPr>
        <w:t>not be released to unauthorized individuals.</w:t>
      </w:r>
    </w:p>
    <w:p w14:paraId="1F0E04EA" w14:textId="73CFB23B" w:rsidR="001223B5" w:rsidRPr="001223B5" w:rsidRDefault="001223B5" w:rsidP="001223B5">
      <w:pPr>
        <w:rPr>
          <w:rFonts w:eastAsia="Times New Roman" w:cs="Arial"/>
          <w:szCs w:val="24"/>
          <w:lang w:val="en"/>
        </w:rPr>
      </w:pPr>
      <w:r w:rsidRPr="001223B5">
        <w:rPr>
          <w:rFonts w:eastAsia="Times New Roman" w:cs="Arial"/>
          <w:szCs w:val="24"/>
          <w:lang w:val="en"/>
        </w:rPr>
        <w:t>Exception: If more than 10 pages are released, the pages may be stapled together with the stamp imprint on a cover page</w:t>
      </w:r>
      <w:r w:rsidR="00DC06A1">
        <w:rPr>
          <w:rFonts w:eastAsia="Times New Roman" w:cs="Arial"/>
          <w:szCs w:val="24"/>
          <w:lang w:val="en"/>
        </w:rPr>
        <w:t>,</w:t>
      </w:r>
      <w:r w:rsidRPr="001223B5">
        <w:rPr>
          <w:rFonts w:eastAsia="Times New Roman" w:cs="Arial"/>
          <w:szCs w:val="24"/>
          <w:lang w:val="en"/>
        </w:rPr>
        <w:t xml:space="preserve"> or, if appropriate, the VR counselor </w:t>
      </w:r>
      <w:r w:rsidR="00DC06A1">
        <w:rPr>
          <w:rFonts w:eastAsia="Times New Roman" w:cs="Arial"/>
          <w:szCs w:val="24"/>
          <w:lang w:val="en"/>
        </w:rPr>
        <w:t>may use</w:t>
      </w:r>
      <w:r w:rsidRPr="001223B5">
        <w:rPr>
          <w:rFonts w:eastAsia="Times New Roman" w:cs="Arial"/>
          <w:szCs w:val="24"/>
          <w:lang w:val="en"/>
        </w:rPr>
        <w:t>:</w:t>
      </w:r>
    </w:p>
    <w:p w14:paraId="77DF4E22" w14:textId="77777777" w:rsidR="001223B5" w:rsidRPr="00875B4A" w:rsidRDefault="002E398D" w:rsidP="0041340E">
      <w:pPr>
        <w:pStyle w:val="ListParagraph"/>
        <w:numPr>
          <w:ilvl w:val="0"/>
          <w:numId w:val="64"/>
        </w:numPr>
        <w:rPr>
          <w:lang w:val="en"/>
        </w:rPr>
      </w:pPr>
      <w:hyperlink r:id="rId38" w:history="1">
        <w:r w:rsidR="001223B5" w:rsidRPr="00875B4A">
          <w:rPr>
            <w:color w:val="0000FF"/>
            <w:u w:val="single"/>
            <w:lang w:val="en"/>
          </w:rPr>
          <w:t>VR1515, Notice for Release of Confidential Records Pursuant to Legal Process or Investigation</w:t>
        </w:r>
      </w:hyperlink>
      <w:r w:rsidR="001223B5" w:rsidRPr="00875B4A">
        <w:rPr>
          <w:lang w:val="en"/>
        </w:rPr>
        <w:t>; or</w:t>
      </w:r>
    </w:p>
    <w:p w14:paraId="4CC57958" w14:textId="77777777" w:rsidR="001223B5" w:rsidRPr="00875B4A" w:rsidRDefault="002E398D" w:rsidP="0041340E">
      <w:pPr>
        <w:pStyle w:val="ListParagraph"/>
        <w:numPr>
          <w:ilvl w:val="0"/>
          <w:numId w:val="64"/>
        </w:numPr>
        <w:rPr>
          <w:lang w:val="en"/>
        </w:rPr>
      </w:pPr>
      <w:hyperlink r:id="rId39" w:history="1">
        <w:r w:rsidR="001223B5" w:rsidRPr="00875B4A">
          <w:rPr>
            <w:color w:val="0000FF"/>
            <w:u w:val="single"/>
            <w:lang w:val="en"/>
          </w:rPr>
          <w:t>VR1516, Notice for Release of Confidential Records for Audit, Research, Evaluation, or Other Program Purposes</w:t>
        </w:r>
      </w:hyperlink>
      <w:r w:rsidR="001223B5" w:rsidRPr="00875B4A">
        <w:rPr>
          <w:lang w:val="en"/>
        </w:rPr>
        <w:t>.</w:t>
      </w:r>
    </w:p>
    <w:p w14:paraId="2907A07E" w14:textId="12CCE925" w:rsidR="005679DB" w:rsidRPr="00A765E3" w:rsidRDefault="00F9491F" w:rsidP="005679DB">
      <w:pPr>
        <w:pStyle w:val="Heading2"/>
        <w:rPr>
          <w:rFonts w:eastAsia="Times New Roman" w:cs="Arial"/>
          <w:bCs/>
          <w:szCs w:val="24"/>
          <w:lang w:val="en"/>
        </w:rPr>
      </w:pPr>
      <w:r w:rsidRPr="00A765E3">
        <w:rPr>
          <w:rFonts w:eastAsia="Times New Roman"/>
          <w:lang w:val="en"/>
        </w:rPr>
        <w:t>A</w:t>
      </w:r>
      <w:bookmarkStart w:id="4" w:name="_Hlk24027654"/>
      <w:r w:rsidRPr="00A765E3">
        <w:rPr>
          <w:rFonts w:eastAsia="Times New Roman"/>
          <w:lang w:val="en"/>
        </w:rPr>
        <w:t>-20</w:t>
      </w:r>
      <w:r w:rsidR="002556B6" w:rsidRPr="00A765E3">
        <w:rPr>
          <w:rFonts w:eastAsia="Times New Roman"/>
          <w:lang w:val="en"/>
        </w:rPr>
        <w:t>9</w:t>
      </w:r>
      <w:r w:rsidR="0097724A" w:rsidRPr="00A765E3">
        <w:rPr>
          <w:rFonts w:eastAsia="Times New Roman"/>
          <w:lang w:val="en"/>
        </w:rPr>
        <w:t>:</w:t>
      </w:r>
      <w:r w:rsidRPr="00A765E3">
        <w:rPr>
          <w:rFonts w:eastAsia="Times New Roman"/>
          <w:lang w:val="en"/>
        </w:rPr>
        <w:t xml:space="preserve"> Valid Release Authorized by the Customer or</w:t>
      </w:r>
      <w:r w:rsidR="005679DB" w:rsidRPr="00A765E3">
        <w:rPr>
          <w:rFonts w:eastAsia="Times New Roman" w:cs="Arial"/>
          <w:bCs/>
          <w:szCs w:val="24"/>
          <w:lang w:val="en"/>
        </w:rPr>
        <w:t xml:space="preserve"> a Representative</w:t>
      </w:r>
    </w:p>
    <w:p w14:paraId="24A4DB77" w14:textId="77777777" w:rsidR="005679DB" w:rsidRPr="00A765E3" w:rsidRDefault="005679DB" w:rsidP="005679DB">
      <w:pPr>
        <w:rPr>
          <w:rFonts w:eastAsia="Times New Roman" w:cs="Arial"/>
          <w:szCs w:val="24"/>
          <w:lang w:val="en"/>
        </w:rPr>
      </w:pPr>
      <w:r w:rsidRPr="00A765E3">
        <w:rPr>
          <w:rFonts w:eastAsia="Times New Roman" w:cs="Arial"/>
          <w:szCs w:val="24"/>
          <w:lang w:val="en"/>
        </w:rPr>
        <w:t>When the customer or his or her representative submits a valid release, that is, a properly completed written request for information, the VR counselor must provide in a timely manner the information requested from the customer's case file. The following are valid releases and are accepted by VR:</w:t>
      </w:r>
    </w:p>
    <w:p w14:paraId="638427F7" w14:textId="77777777" w:rsidR="005679DB" w:rsidRPr="00875B4A" w:rsidRDefault="005679DB" w:rsidP="0041340E">
      <w:pPr>
        <w:pStyle w:val="ListParagraph"/>
        <w:numPr>
          <w:ilvl w:val="0"/>
          <w:numId w:val="65"/>
        </w:numPr>
        <w:rPr>
          <w:lang w:val="en"/>
        </w:rPr>
      </w:pPr>
      <w:r w:rsidRPr="00875B4A">
        <w:rPr>
          <w:lang w:val="en"/>
        </w:rPr>
        <w:lastRenderedPageBreak/>
        <w:t xml:space="preserve">A properly completed </w:t>
      </w:r>
      <w:hyperlink r:id="rId40" w:history="1">
        <w:r w:rsidRPr="00875B4A">
          <w:rPr>
            <w:color w:val="0000FF"/>
            <w:u w:val="single"/>
            <w:lang w:val="en"/>
          </w:rPr>
          <w:t>VR1517-2, Authorization for Release of Confidential Customer Records and Information</w:t>
        </w:r>
      </w:hyperlink>
      <w:r w:rsidRPr="00875B4A">
        <w:rPr>
          <w:lang w:val="en"/>
        </w:rPr>
        <w:t>;</w:t>
      </w:r>
    </w:p>
    <w:p w14:paraId="5FFE105C" w14:textId="4941F697" w:rsidR="005679DB" w:rsidRPr="00875B4A" w:rsidRDefault="002E398D" w:rsidP="0041340E">
      <w:pPr>
        <w:pStyle w:val="ListParagraph"/>
        <w:numPr>
          <w:ilvl w:val="0"/>
          <w:numId w:val="65"/>
        </w:numPr>
        <w:rPr>
          <w:lang w:val="en"/>
        </w:rPr>
      </w:pPr>
      <w:hyperlink r:id="rId41" w:history="1">
        <w:r w:rsidR="005679DB" w:rsidRPr="00875B4A">
          <w:rPr>
            <w:rStyle w:val="Hyperlink"/>
            <w:lang w:val="en"/>
          </w:rPr>
          <w:t>Social Security Administration (SSA) Form SSA-827, Authorization to Disclose Information to the Social Security Administration (SSA)</w:t>
        </w:r>
      </w:hyperlink>
      <w:r w:rsidR="005679DB" w:rsidRPr="00875B4A">
        <w:rPr>
          <w:lang w:val="en"/>
        </w:rPr>
        <w:t xml:space="preserve">, version dated </w:t>
      </w:r>
      <w:r w:rsidR="008A6BE1" w:rsidRPr="00875B4A">
        <w:rPr>
          <w:lang w:val="en"/>
        </w:rPr>
        <w:t xml:space="preserve">April 2009 </w:t>
      </w:r>
      <w:r w:rsidR="00B172D5" w:rsidRPr="00875B4A">
        <w:rPr>
          <w:lang w:val="en"/>
        </w:rPr>
        <w:t>or later</w:t>
      </w:r>
      <w:r w:rsidR="005679DB" w:rsidRPr="00875B4A">
        <w:rPr>
          <w:lang w:val="en"/>
        </w:rPr>
        <w:t xml:space="preserve"> (versions of Form SSA-827 dated before </w:t>
      </w:r>
      <w:r w:rsidR="00B172D5" w:rsidRPr="00875B4A">
        <w:rPr>
          <w:lang w:val="en"/>
        </w:rPr>
        <w:t>April 2009</w:t>
      </w:r>
      <w:r w:rsidR="005679DB" w:rsidRPr="00875B4A">
        <w:rPr>
          <w:lang w:val="en"/>
        </w:rPr>
        <w:t xml:space="preserve"> are not valid and must not be honored); or</w:t>
      </w:r>
    </w:p>
    <w:p w14:paraId="30C68D43" w14:textId="77777777" w:rsidR="005679DB" w:rsidRPr="00875B4A" w:rsidRDefault="005679DB" w:rsidP="0041340E">
      <w:pPr>
        <w:pStyle w:val="ListParagraph"/>
        <w:numPr>
          <w:ilvl w:val="0"/>
          <w:numId w:val="65"/>
        </w:numPr>
        <w:rPr>
          <w:lang w:val="en"/>
        </w:rPr>
      </w:pPr>
      <w:r w:rsidRPr="00875B4A">
        <w:rPr>
          <w:lang w:val="en"/>
        </w:rPr>
        <w:t>An authorization or form provided by the customer, which, after evaluation on a case-by-case basis, has been found to meet the criteria set forth below.</w:t>
      </w:r>
    </w:p>
    <w:p w14:paraId="4C261623" w14:textId="77777777" w:rsidR="005679DB" w:rsidRPr="005679DB" w:rsidRDefault="005679DB" w:rsidP="005679DB">
      <w:pPr>
        <w:rPr>
          <w:rFonts w:eastAsia="Times New Roman" w:cs="Arial"/>
          <w:szCs w:val="24"/>
          <w:lang w:val="en"/>
        </w:rPr>
      </w:pPr>
      <w:r w:rsidRPr="005679DB">
        <w:rPr>
          <w:rFonts w:eastAsia="Times New Roman" w:cs="Arial"/>
          <w:szCs w:val="24"/>
          <w:lang w:val="en"/>
        </w:rPr>
        <w:t>To qualify as a valid release, a customer's authorization form must:</w:t>
      </w:r>
    </w:p>
    <w:p w14:paraId="6C2C0B89" w14:textId="77777777" w:rsidR="005679DB" w:rsidRPr="00875B4A" w:rsidRDefault="005679DB" w:rsidP="0041340E">
      <w:pPr>
        <w:pStyle w:val="ListParagraph"/>
        <w:numPr>
          <w:ilvl w:val="0"/>
          <w:numId w:val="66"/>
        </w:numPr>
        <w:rPr>
          <w:lang w:val="en"/>
        </w:rPr>
      </w:pPr>
      <w:r w:rsidRPr="00875B4A">
        <w:rPr>
          <w:lang w:val="en"/>
        </w:rPr>
        <w:t>be in writing (either handwritten or typed);</w:t>
      </w:r>
    </w:p>
    <w:p w14:paraId="70C38A44" w14:textId="77777777" w:rsidR="005679DB" w:rsidRPr="00875B4A" w:rsidRDefault="005679DB" w:rsidP="0041340E">
      <w:pPr>
        <w:pStyle w:val="ListParagraph"/>
        <w:numPr>
          <w:ilvl w:val="0"/>
          <w:numId w:val="66"/>
        </w:numPr>
        <w:rPr>
          <w:lang w:val="en"/>
        </w:rPr>
      </w:pPr>
      <w:r w:rsidRPr="00875B4A">
        <w:rPr>
          <w:lang w:val="en"/>
        </w:rPr>
        <w:t>identify the records or other information to be released;</w:t>
      </w:r>
    </w:p>
    <w:p w14:paraId="189C4A84" w14:textId="77777777" w:rsidR="005679DB" w:rsidRPr="00875B4A" w:rsidRDefault="005679DB" w:rsidP="0041340E">
      <w:pPr>
        <w:pStyle w:val="ListParagraph"/>
        <w:numPr>
          <w:ilvl w:val="0"/>
          <w:numId w:val="66"/>
        </w:numPr>
        <w:rPr>
          <w:lang w:val="en"/>
        </w:rPr>
      </w:pPr>
      <w:r w:rsidRPr="00875B4A">
        <w:rPr>
          <w:lang w:val="en"/>
        </w:rPr>
        <w:t>be signed by the customer or a representative;</w:t>
      </w:r>
    </w:p>
    <w:p w14:paraId="3EE36E83" w14:textId="77777777" w:rsidR="005679DB" w:rsidRPr="00875B4A" w:rsidRDefault="005679DB" w:rsidP="0041340E">
      <w:pPr>
        <w:pStyle w:val="ListParagraph"/>
        <w:numPr>
          <w:ilvl w:val="0"/>
          <w:numId w:val="66"/>
        </w:numPr>
        <w:rPr>
          <w:lang w:val="en"/>
        </w:rPr>
      </w:pPr>
      <w:r w:rsidRPr="00875B4A">
        <w:rPr>
          <w:lang w:val="en"/>
        </w:rPr>
        <w:t>be dated;</w:t>
      </w:r>
    </w:p>
    <w:p w14:paraId="36137926" w14:textId="77777777" w:rsidR="005679DB" w:rsidRPr="00875B4A" w:rsidRDefault="005679DB" w:rsidP="0041340E">
      <w:pPr>
        <w:pStyle w:val="ListParagraph"/>
        <w:numPr>
          <w:ilvl w:val="0"/>
          <w:numId w:val="66"/>
        </w:numPr>
        <w:rPr>
          <w:lang w:val="en"/>
        </w:rPr>
      </w:pPr>
      <w:r w:rsidRPr="00875B4A">
        <w:rPr>
          <w:lang w:val="en"/>
        </w:rPr>
        <w:t>identify the individual (as appropriate, by name, telephone number, address) or entity to whom VR is authorized to release the information; and</w:t>
      </w:r>
    </w:p>
    <w:p w14:paraId="241B6D50" w14:textId="714A2BF5" w:rsidR="005679DB" w:rsidRPr="00875B4A" w:rsidRDefault="005679DB" w:rsidP="0041340E">
      <w:pPr>
        <w:pStyle w:val="ListParagraph"/>
        <w:numPr>
          <w:ilvl w:val="0"/>
          <w:numId w:val="66"/>
        </w:numPr>
        <w:rPr>
          <w:lang w:val="en"/>
        </w:rPr>
      </w:pPr>
      <w:r w:rsidRPr="00875B4A">
        <w:rPr>
          <w:lang w:val="en"/>
        </w:rPr>
        <w:t>be specifically directed to VR</w:t>
      </w:r>
      <w:r w:rsidR="00D97569" w:rsidRPr="00875B4A">
        <w:rPr>
          <w:lang w:val="en"/>
        </w:rPr>
        <w:t>.</w:t>
      </w:r>
      <w:r w:rsidRPr="00875B4A">
        <w:rPr>
          <w:lang w:val="en"/>
        </w:rPr>
        <w:t xml:space="preserve"> (Exception: Release forms that are not addressed, or releases addressed "To Whom It May Concern" or "To Custodian of Records," are valid if they identify the records to be released as VR records</w:t>
      </w:r>
      <w:r w:rsidR="00D97569" w:rsidRPr="00875B4A">
        <w:rPr>
          <w:lang w:val="en"/>
        </w:rPr>
        <w:t>.</w:t>
      </w:r>
      <w:r w:rsidRPr="00875B4A">
        <w:rPr>
          <w:lang w:val="en"/>
        </w:rPr>
        <w:t>)</w:t>
      </w:r>
    </w:p>
    <w:bookmarkEnd w:id="4"/>
    <w:p w14:paraId="4B3D6CFB" w14:textId="2E478DF0"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-1</w:t>
      </w:r>
      <w:r w:rsidR="00D97569">
        <w:rPr>
          <w:rFonts w:eastAsia="Times New Roman"/>
          <w:lang w:val="en"/>
        </w:rPr>
        <w:t>:</w:t>
      </w:r>
      <w:r w:rsidRPr="00F9491F">
        <w:rPr>
          <w:rFonts w:eastAsia="Times New Roman"/>
          <w:lang w:val="en"/>
        </w:rPr>
        <w:t xml:space="preserve"> Examples of Invalid Releases</w:t>
      </w:r>
    </w:p>
    <w:p w14:paraId="0E8AA7A3" w14:textId="77777777" w:rsidR="005679DB" w:rsidRPr="005679DB" w:rsidRDefault="005679DB" w:rsidP="005679DB">
      <w:pPr>
        <w:rPr>
          <w:rFonts w:eastAsia="Times New Roman" w:cs="Arial"/>
          <w:szCs w:val="24"/>
          <w:lang w:val="en"/>
        </w:rPr>
      </w:pPr>
      <w:r w:rsidRPr="005679DB">
        <w:rPr>
          <w:rFonts w:eastAsia="Times New Roman" w:cs="Arial"/>
          <w:szCs w:val="24"/>
          <w:lang w:val="en"/>
        </w:rPr>
        <w:t>General release forms, not addressed to VR and not identifying the records to be released as VR records, are not valid.</w:t>
      </w:r>
    </w:p>
    <w:p w14:paraId="784DD282" w14:textId="77777777" w:rsidR="005679DB" w:rsidRPr="005679DB" w:rsidRDefault="005679DB" w:rsidP="005679DB">
      <w:pPr>
        <w:rPr>
          <w:rFonts w:eastAsia="Times New Roman" w:cs="Arial"/>
          <w:szCs w:val="24"/>
          <w:lang w:val="en"/>
        </w:rPr>
      </w:pPr>
      <w:r w:rsidRPr="005679DB">
        <w:rPr>
          <w:rFonts w:eastAsia="Times New Roman" w:cs="Arial"/>
          <w:szCs w:val="24"/>
          <w:lang w:val="en"/>
        </w:rPr>
        <w:t>Example: "I authorize any organization having any records concerning me to release those records to..."</w:t>
      </w:r>
    </w:p>
    <w:p w14:paraId="5C91AB34" w14:textId="77777777" w:rsidR="005679DB" w:rsidRPr="005679DB" w:rsidRDefault="005679DB" w:rsidP="005679DB">
      <w:pPr>
        <w:rPr>
          <w:rFonts w:eastAsia="Times New Roman" w:cs="Arial"/>
          <w:szCs w:val="24"/>
          <w:lang w:val="en"/>
        </w:rPr>
      </w:pPr>
      <w:r w:rsidRPr="005679DB">
        <w:rPr>
          <w:rFonts w:eastAsia="Times New Roman" w:cs="Arial"/>
          <w:szCs w:val="24"/>
          <w:lang w:val="en"/>
        </w:rPr>
        <w:t>When the customer's own form authorizes individuals or organizations that are not part of VR to release the information, the release is not valid, and VR cannot honor the request.</w:t>
      </w:r>
    </w:p>
    <w:p w14:paraId="5B61CBF8" w14:textId="77777777" w:rsidR="005679DB" w:rsidRPr="005679DB" w:rsidRDefault="005679DB" w:rsidP="005679DB">
      <w:pPr>
        <w:rPr>
          <w:rFonts w:eastAsia="Times New Roman" w:cs="Arial"/>
          <w:szCs w:val="24"/>
          <w:lang w:val="en"/>
        </w:rPr>
      </w:pPr>
      <w:r w:rsidRPr="005679DB">
        <w:rPr>
          <w:rFonts w:eastAsia="Times New Roman" w:cs="Arial"/>
          <w:szCs w:val="24"/>
          <w:lang w:val="en"/>
        </w:rPr>
        <w:t>Example: "I authorize all doctors, hospitals, and other medical providers who have treated me to release..."</w:t>
      </w:r>
    </w:p>
    <w:p w14:paraId="51DAE061" w14:textId="77777777" w:rsidR="005679DB" w:rsidRPr="005679DB" w:rsidRDefault="005679DB" w:rsidP="005679DB">
      <w:pPr>
        <w:rPr>
          <w:rFonts w:eastAsia="Times New Roman" w:cs="Arial"/>
          <w:szCs w:val="24"/>
          <w:lang w:val="en"/>
        </w:rPr>
      </w:pPr>
      <w:r w:rsidRPr="005679DB">
        <w:rPr>
          <w:rFonts w:eastAsia="Times New Roman" w:cs="Arial"/>
          <w:szCs w:val="24"/>
          <w:lang w:val="en"/>
        </w:rPr>
        <w:t>Only the records that are identified in the request may be released.</w:t>
      </w:r>
    </w:p>
    <w:p w14:paraId="54DEC9AC" w14:textId="092CA3A0" w:rsidR="005679DB" w:rsidRPr="005679DB" w:rsidRDefault="005679DB" w:rsidP="005679DB">
      <w:pPr>
        <w:rPr>
          <w:lang w:val="en"/>
        </w:rPr>
      </w:pPr>
      <w:r w:rsidRPr="005679DB">
        <w:rPr>
          <w:rFonts w:eastAsia="Times New Roman" w:cs="Arial"/>
          <w:szCs w:val="24"/>
          <w:lang w:val="en"/>
        </w:rPr>
        <w:t xml:space="preserve">Example: "I request release of my medical records" is valid for releasing copies of medical records but not valid for </w:t>
      </w:r>
      <w:r w:rsidR="00B07AD7">
        <w:rPr>
          <w:rFonts w:eastAsia="Times New Roman" w:cs="Arial"/>
          <w:szCs w:val="24"/>
          <w:lang w:val="en"/>
        </w:rPr>
        <w:t>releasing</w:t>
      </w:r>
      <w:r w:rsidRPr="005679DB">
        <w:rPr>
          <w:rFonts w:eastAsia="Times New Roman" w:cs="Arial"/>
          <w:szCs w:val="24"/>
          <w:lang w:val="en"/>
        </w:rPr>
        <w:t xml:space="preserve"> rehabilitation records or other records in the customer's file.</w:t>
      </w:r>
    </w:p>
    <w:p w14:paraId="01EB9C90" w14:textId="093F907E" w:rsidR="005679DB"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-2</w:t>
      </w:r>
      <w:r w:rsidR="00D97569">
        <w:rPr>
          <w:rFonts w:eastAsia="Times New Roman"/>
          <w:lang w:val="en"/>
        </w:rPr>
        <w:t>:</w:t>
      </w:r>
      <w:r w:rsidRPr="00F9491F">
        <w:rPr>
          <w:rFonts w:eastAsia="Times New Roman"/>
          <w:lang w:val="en"/>
        </w:rPr>
        <w:t xml:space="preserve"> Exceptions</w:t>
      </w:r>
    </w:p>
    <w:p w14:paraId="46E1E1F5" w14:textId="77777777" w:rsidR="005679DB" w:rsidRPr="005679DB" w:rsidRDefault="005679DB" w:rsidP="005679DB">
      <w:pPr>
        <w:rPr>
          <w:rFonts w:eastAsia="Times New Roman" w:cs="Arial"/>
          <w:szCs w:val="24"/>
          <w:lang w:val="en"/>
        </w:rPr>
      </w:pPr>
      <w:r w:rsidRPr="005679DB">
        <w:rPr>
          <w:rFonts w:eastAsia="Times New Roman" w:cs="Arial"/>
          <w:szCs w:val="24"/>
          <w:lang w:val="en"/>
        </w:rPr>
        <w:t>In responding to requests submitted on a valid release, the VR counselor may not release the following:</w:t>
      </w:r>
    </w:p>
    <w:p w14:paraId="62A63CD6" w14:textId="471DF2C0" w:rsidR="005679DB" w:rsidRPr="00875B4A" w:rsidRDefault="005679DB" w:rsidP="0041340E">
      <w:pPr>
        <w:pStyle w:val="ListParagraph"/>
        <w:numPr>
          <w:ilvl w:val="0"/>
          <w:numId w:val="67"/>
        </w:numPr>
        <w:rPr>
          <w:lang w:val="en"/>
        </w:rPr>
      </w:pPr>
      <w:r w:rsidRPr="00875B4A">
        <w:rPr>
          <w:lang w:val="en"/>
        </w:rPr>
        <w:lastRenderedPageBreak/>
        <w:t>Information obtained from other governmental agencies with restrictions on re</w:t>
      </w:r>
      <w:r w:rsidR="00875B4A">
        <w:rPr>
          <w:lang w:val="en"/>
        </w:rPr>
        <w:t>-</w:t>
      </w:r>
      <w:r w:rsidRPr="00875B4A">
        <w:rPr>
          <w:lang w:val="en"/>
        </w:rPr>
        <w:t>release</w:t>
      </w:r>
    </w:p>
    <w:p w14:paraId="1E78BD81" w14:textId="77777777" w:rsidR="005679DB" w:rsidRPr="00875B4A" w:rsidRDefault="005679DB" w:rsidP="0041340E">
      <w:pPr>
        <w:pStyle w:val="ListParagraph"/>
        <w:numPr>
          <w:ilvl w:val="0"/>
          <w:numId w:val="67"/>
        </w:numPr>
        <w:rPr>
          <w:lang w:val="en"/>
        </w:rPr>
      </w:pPr>
      <w:r w:rsidRPr="00875B4A">
        <w:rPr>
          <w:lang w:val="en"/>
        </w:rPr>
        <w:t>Customer criminal history records obtained from the DPS to anyone other than to the customer or the customer's representative</w:t>
      </w:r>
    </w:p>
    <w:p w14:paraId="190AB696" w14:textId="338D6E40" w:rsidR="005679DB" w:rsidRPr="00875B4A" w:rsidRDefault="005679DB" w:rsidP="0041340E">
      <w:pPr>
        <w:pStyle w:val="ListParagraph"/>
        <w:numPr>
          <w:ilvl w:val="0"/>
          <w:numId w:val="67"/>
        </w:numPr>
        <w:rPr>
          <w:lang w:val="en"/>
        </w:rPr>
      </w:pPr>
      <w:r w:rsidRPr="00875B4A">
        <w:rPr>
          <w:lang w:val="en"/>
        </w:rPr>
        <w:t xml:space="preserve">Information that may be harmful to the customer, which may be released to the customer only through the customer's designated representative. (Information delivered directly to the customer's representative or a third party is releasable without regard to this restriction.) This exception does not apply to </w:t>
      </w:r>
      <w:r w:rsidR="003C4256" w:rsidRPr="00875B4A">
        <w:rPr>
          <w:lang w:val="en"/>
        </w:rPr>
        <w:t xml:space="preserve">a </w:t>
      </w:r>
      <w:r w:rsidRPr="00875B4A">
        <w:rPr>
          <w:lang w:val="en"/>
        </w:rPr>
        <w:t>Form SSA-827 request because the information is not released directly to the customer</w:t>
      </w:r>
      <w:r w:rsidR="003C4256" w:rsidRPr="00875B4A">
        <w:rPr>
          <w:lang w:val="en"/>
        </w:rPr>
        <w:t>.</w:t>
      </w:r>
    </w:p>
    <w:p w14:paraId="4B0B5F39" w14:textId="21D01763" w:rsidR="00F9491F" w:rsidRPr="00875B4A" w:rsidRDefault="005679DB" w:rsidP="0041340E">
      <w:pPr>
        <w:pStyle w:val="ListParagraph"/>
        <w:numPr>
          <w:ilvl w:val="0"/>
          <w:numId w:val="67"/>
        </w:numPr>
        <w:rPr>
          <w:lang w:val="en"/>
        </w:rPr>
      </w:pPr>
      <w:r w:rsidRPr="00875B4A">
        <w:rPr>
          <w:lang w:val="en"/>
        </w:rPr>
        <w:t>Human immunodeficiency virus (HIV) test results, unless the authorization specifically states that HIV test results may be released</w:t>
      </w:r>
    </w:p>
    <w:p w14:paraId="0E50F988" w14:textId="2EAE34C7"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-3</w:t>
      </w:r>
      <w:r w:rsidR="00D97569">
        <w:rPr>
          <w:rFonts w:eastAsia="Times New Roman"/>
          <w:lang w:val="en"/>
        </w:rPr>
        <w:t>:</w:t>
      </w:r>
      <w:r w:rsidRPr="00F9491F">
        <w:rPr>
          <w:rFonts w:eastAsia="Times New Roman"/>
          <w:lang w:val="en"/>
        </w:rPr>
        <w:t xml:space="preserve"> Release to Guardian or Court-Appointed Representative</w:t>
      </w:r>
    </w:p>
    <w:p w14:paraId="5381987E" w14:textId="77777777" w:rsidR="005679DB" w:rsidRPr="005679DB" w:rsidRDefault="005679DB" w:rsidP="005679DB">
      <w:pPr>
        <w:rPr>
          <w:rFonts w:eastAsia="Times New Roman" w:cs="Arial"/>
          <w:szCs w:val="24"/>
          <w:lang w:val="en"/>
        </w:rPr>
      </w:pPr>
      <w:r w:rsidRPr="005679DB">
        <w:rPr>
          <w:rFonts w:eastAsia="Times New Roman" w:cs="Arial"/>
          <w:szCs w:val="24"/>
          <w:lang w:val="en"/>
        </w:rPr>
        <w:t>When a guardian or court-appointed representative of the customer asserts entitlement to receive customer information without the customer's consent, before releasing any information, the VR counselor:</w:t>
      </w:r>
    </w:p>
    <w:p w14:paraId="2DC3FB8E" w14:textId="77777777" w:rsidR="005679DB" w:rsidRPr="00875B4A" w:rsidRDefault="005679DB" w:rsidP="0041340E">
      <w:pPr>
        <w:pStyle w:val="ListParagraph"/>
        <w:numPr>
          <w:ilvl w:val="0"/>
          <w:numId w:val="68"/>
        </w:numPr>
        <w:rPr>
          <w:lang w:val="en"/>
        </w:rPr>
      </w:pPr>
      <w:r w:rsidRPr="00875B4A">
        <w:rPr>
          <w:lang w:val="en"/>
        </w:rPr>
        <w:t>obtains from the individual a certified copy of a court-issued letter of guardianship;</w:t>
      </w:r>
    </w:p>
    <w:p w14:paraId="529651FF" w14:textId="77777777" w:rsidR="005679DB" w:rsidRPr="00875B4A" w:rsidRDefault="005679DB" w:rsidP="0041340E">
      <w:pPr>
        <w:pStyle w:val="ListParagraph"/>
        <w:numPr>
          <w:ilvl w:val="0"/>
          <w:numId w:val="68"/>
        </w:numPr>
        <w:rPr>
          <w:lang w:val="en"/>
        </w:rPr>
      </w:pPr>
      <w:r w:rsidRPr="00875B4A">
        <w:rPr>
          <w:lang w:val="en"/>
        </w:rPr>
        <w:t>files the letter or other appointment letter in the customer's case file; and</w:t>
      </w:r>
    </w:p>
    <w:p w14:paraId="6BD4948D" w14:textId="77777777" w:rsidR="005679DB" w:rsidRPr="00875B4A" w:rsidRDefault="005679DB" w:rsidP="0041340E">
      <w:pPr>
        <w:pStyle w:val="ListParagraph"/>
        <w:numPr>
          <w:ilvl w:val="0"/>
          <w:numId w:val="68"/>
        </w:numPr>
        <w:rPr>
          <w:lang w:val="en"/>
        </w:rPr>
      </w:pPr>
      <w:r w:rsidRPr="00875B4A">
        <w:rPr>
          <w:lang w:val="en"/>
        </w:rPr>
        <w:t>ensures that the appointed representative completes and provides to TWC a valid release.</w:t>
      </w:r>
    </w:p>
    <w:p w14:paraId="5553DB29" w14:textId="77777777" w:rsidR="005679DB" w:rsidRPr="005679DB" w:rsidRDefault="005679DB" w:rsidP="005679DB">
      <w:pPr>
        <w:rPr>
          <w:rFonts w:eastAsia="Times New Roman" w:cs="Arial"/>
          <w:szCs w:val="24"/>
          <w:lang w:val="en"/>
        </w:rPr>
      </w:pPr>
      <w:r w:rsidRPr="005679DB">
        <w:rPr>
          <w:rFonts w:eastAsia="Times New Roman" w:cs="Arial"/>
          <w:szCs w:val="24"/>
          <w:lang w:val="en"/>
        </w:rPr>
        <w:t>This applies only to adults who have been specifically identified by the court to be the customer's representative.</w:t>
      </w:r>
    </w:p>
    <w:p w14:paraId="35583749" w14:textId="62EBD721" w:rsidR="00CA1F8A" w:rsidRDefault="00CA1F8A" w:rsidP="00CA1F8A">
      <w:pPr>
        <w:pStyle w:val="Heading3"/>
        <w:rPr>
          <w:rFonts w:eastAsia="Times New Roman"/>
          <w:lang w:val="en"/>
        </w:rPr>
      </w:pPr>
      <w:r w:rsidRPr="00F9491F">
        <w:rPr>
          <w:rFonts w:eastAsia="Times New Roman"/>
          <w:lang w:val="en"/>
        </w:rPr>
        <w:t>A-20</w:t>
      </w:r>
      <w:r w:rsidR="004B4F38">
        <w:rPr>
          <w:rFonts w:eastAsia="Times New Roman"/>
          <w:lang w:val="en"/>
        </w:rPr>
        <w:t>9</w:t>
      </w:r>
      <w:r w:rsidRPr="00F9491F">
        <w:rPr>
          <w:rFonts w:eastAsia="Times New Roman"/>
          <w:lang w:val="en"/>
        </w:rPr>
        <w:t>-</w:t>
      </w:r>
      <w:r w:rsidR="004F5773">
        <w:rPr>
          <w:rFonts w:eastAsia="Times New Roman"/>
          <w:lang w:val="en"/>
        </w:rPr>
        <w:t>4</w:t>
      </w:r>
      <w:r w:rsidR="00D97569">
        <w:rPr>
          <w:rFonts w:eastAsia="Times New Roman"/>
          <w:lang w:val="en"/>
        </w:rPr>
        <w:t>:</w:t>
      </w:r>
      <w:r>
        <w:rPr>
          <w:rFonts w:eastAsia="Times New Roman"/>
          <w:lang w:val="en"/>
        </w:rPr>
        <w:t xml:space="preserve"> Release to Customer</w:t>
      </w:r>
      <w:r w:rsidR="003C4256">
        <w:rPr>
          <w:rFonts w:eastAsia="Times New Roman"/>
          <w:lang w:val="en"/>
        </w:rPr>
        <w:t>-</w:t>
      </w:r>
      <w:r w:rsidRPr="00F9491F">
        <w:rPr>
          <w:rFonts w:eastAsia="Times New Roman"/>
          <w:lang w:val="en"/>
        </w:rPr>
        <w:t>Appointed Representative</w:t>
      </w:r>
    </w:p>
    <w:p w14:paraId="144DB7A6" w14:textId="77777777" w:rsidR="00CA1F8A" w:rsidRPr="00264086" w:rsidRDefault="00CA1F8A" w:rsidP="00CA1F8A">
      <w:pPr>
        <w:rPr>
          <w:rFonts w:eastAsia="Times New Roman" w:cs="Arial"/>
          <w:szCs w:val="24"/>
          <w:lang w:val="en"/>
        </w:rPr>
      </w:pPr>
      <w:r w:rsidRPr="00264086">
        <w:rPr>
          <w:rFonts w:eastAsia="Times New Roman" w:cs="Arial"/>
          <w:szCs w:val="24"/>
          <w:lang w:val="en"/>
        </w:rPr>
        <w:t>Although the most common way of releasing customer information to family members and friends is using a valid release signed by the customer, occasionally information is released to an individual in his or her capacity as the customer's appointed representative. If information is to be released to an individual in his or her capacity as the customer's own representative, the customer must have appointed the representative by:</w:t>
      </w:r>
    </w:p>
    <w:p w14:paraId="048B23C4" w14:textId="77777777" w:rsidR="00CA1F8A" w:rsidRPr="00875B4A" w:rsidRDefault="00CA1F8A" w:rsidP="0041340E">
      <w:pPr>
        <w:pStyle w:val="ListParagraph"/>
        <w:numPr>
          <w:ilvl w:val="0"/>
          <w:numId w:val="69"/>
        </w:numPr>
        <w:rPr>
          <w:lang w:val="en"/>
        </w:rPr>
      </w:pPr>
      <w:r w:rsidRPr="00875B4A">
        <w:rPr>
          <w:lang w:val="en"/>
        </w:rPr>
        <w:t xml:space="preserve">completing the </w:t>
      </w:r>
      <w:hyperlink r:id="rId42" w:history="1">
        <w:r w:rsidRPr="00875B4A">
          <w:rPr>
            <w:color w:val="0000FF"/>
            <w:u w:val="single"/>
            <w:lang w:val="en"/>
          </w:rPr>
          <w:t>VR1487, Designation of Applicant or Customer Representative</w:t>
        </w:r>
      </w:hyperlink>
      <w:r w:rsidRPr="00875B4A">
        <w:rPr>
          <w:lang w:val="en"/>
        </w:rPr>
        <w:t>;</w:t>
      </w:r>
    </w:p>
    <w:p w14:paraId="68E7BC1D" w14:textId="77777777" w:rsidR="00CA1F8A" w:rsidRPr="00875B4A" w:rsidRDefault="00CA1F8A" w:rsidP="0041340E">
      <w:pPr>
        <w:pStyle w:val="ListParagraph"/>
        <w:numPr>
          <w:ilvl w:val="0"/>
          <w:numId w:val="69"/>
        </w:numPr>
        <w:rPr>
          <w:lang w:val="en"/>
        </w:rPr>
      </w:pPr>
      <w:r w:rsidRPr="00875B4A">
        <w:rPr>
          <w:lang w:val="en"/>
        </w:rPr>
        <w:t>obtaining power of attorney; or</w:t>
      </w:r>
    </w:p>
    <w:p w14:paraId="1D28A14B" w14:textId="77777777" w:rsidR="00CA1F8A" w:rsidRPr="00875B4A" w:rsidRDefault="00CA1F8A" w:rsidP="0041340E">
      <w:pPr>
        <w:pStyle w:val="ListParagraph"/>
        <w:numPr>
          <w:ilvl w:val="0"/>
          <w:numId w:val="69"/>
        </w:numPr>
        <w:rPr>
          <w:lang w:val="en"/>
        </w:rPr>
      </w:pPr>
      <w:r w:rsidRPr="00875B4A">
        <w:rPr>
          <w:lang w:val="en"/>
        </w:rPr>
        <w:t>providing the customer's own form designating a representative.</w:t>
      </w:r>
    </w:p>
    <w:p w14:paraId="3AC07E48" w14:textId="77777777" w:rsidR="00CA1F8A" w:rsidRPr="00264086" w:rsidRDefault="00CA1F8A" w:rsidP="00CA1F8A">
      <w:pPr>
        <w:rPr>
          <w:rFonts w:eastAsia="Times New Roman" w:cs="Arial"/>
          <w:szCs w:val="24"/>
          <w:lang w:val="en"/>
        </w:rPr>
      </w:pPr>
      <w:r w:rsidRPr="00264086">
        <w:rPr>
          <w:rFonts w:eastAsia="Times New Roman" w:cs="Arial"/>
          <w:szCs w:val="24"/>
          <w:lang w:val="en"/>
        </w:rPr>
        <w:t>The VR counselor files in the customer's case file the:</w:t>
      </w:r>
    </w:p>
    <w:p w14:paraId="05B9674D" w14:textId="77777777" w:rsidR="00CA1F8A" w:rsidRPr="00875B4A" w:rsidRDefault="00CA1F8A" w:rsidP="0041340E">
      <w:pPr>
        <w:pStyle w:val="ListParagraph"/>
        <w:numPr>
          <w:ilvl w:val="0"/>
          <w:numId w:val="70"/>
        </w:numPr>
        <w:rPr>
          <w:lang w:val="en"/>
        </w:rPr>
      </w:pPr>
      <w:r w:rsidRPr="00875B4A">
        <w:rPr>
          <w:lang w:val="en"/>
        </w:rPr>
        <w:t>VR1487;</w:t>
      </w:r>
    </w:p>
    <w:p w14:paraId="34BCB1F7" w14:textId="77777777" w:rsidR="00CA1F8A" w:rsidRPr="00875B4A" w:rsidRDefault="00CA1F8A" w:rsidP="0041340E">
      <w:pPr>
        <w:pStyle w:val="ListParagraph"/>
        <w:numPr>
          <w:ilvl w:val="0"/>
          <w:numId w:val="70"/>
        </w:numPr>
        <w:rPr>
          <w:lang w:val="en"/>
        </w:rPr>
      </w:pPr>
      <w:r w:rsidRPr="00875B4A">
        <w:rPr>
          <w:lang w:val="en"/>
        </w:rPr>
        <w:t>power of attorney; or</w:t>
      </w:r>
    </w:p>
    <w:p w14:paraId="46042506" w14:textId="6C2B8E68" w:rsidR="00CA1F8A" w:rsidRPr="00875B4A" w:rsidRDefault="00CA1F8A" w:rsidP="0041340E">
      <w:pPr>
        <w:pStyle w:val="ListParagraph"/>
        <w:numPr>
          <w:ilvl w:val="0"/>
          <w:numId w:val="70"/>
        </w:numPr>
        <w:rPr>
          <w:lang w:val="en"/>
        </w:rPr>
      </w:pPr>
      <w:r w:rsidRPr="00875B4A">
        <w:rPr>
          <w:lang w:val="en"/>
        </w:rPr>
        <w:t>the customer's own form designating a representative.</w:t>
      </w:r>
    </w:p>
    <w:p w14:paraId="0EBF3D2E" w14:textId="23F56B5C" w:rsidR="005679DB" w:rsidRDefault="00F9491F" w:rsidP="00F9491F">
      <w:pPr>
        <w:pStyle w:val="Heading3"/>
        <w:rPr>
          <w:rFonts w:eastAsia="Times New Roman"/>
          <w:lang w:val="en"/>
        </w:rPr>
      </w:pPr>
      <w:r w:rsidRPr="00F9491F">
        <w:rPr>
          <w:rFonts w:eastAsia="Times New Roman"/>
          <w:lang w:val="en"/>
        </w:rPr>
        <w:lastRenderedPageBreak/>
        <w:t>A-20</w:t>
      </w:r>
      <w:r w:rsidR="002556B6">
        <w:rPr>
          <w:rFonts w:eastAsia="Times New Roman"/>
          <w:lang w:val="en"/>
        </w:rPr>
        <w:t>9</w:t>
      </w:r>
      <w:r w:rsidRPr="00F9491F">
        <w:rPr>
          <w:rFonts w:eastAsia="Times New Roman"/>
          <w:lang w:val="en"/>
        </w:rPr>
        <w:t>-</w:t>
      </w:r>
      <w:r w:rsidR="004F5773">
        <w:rPr>
          <w:rFonts w:eastAsia="Times New Roman"/>
          <w:lang w:val="en"/>
        </w:rPr>
        <w:t>5</w:t>
      </w:r>
      <w:r w:rsidR="00D97569">
        <w:rPr>
          <w:rFonts w:eastAsia="Times New Roman"/>
          <w:lang w:val="en"/>
        </w:rPr>
        <w:t>:</w:t>
      </w:r>
      <w:r w:rsidRPr="00F9491F">
        <w:rPr>
          <w:rFonts w:eastAsia="Times New Roman"/>
          <w:lang w:val="en"/>
        </w:rPr>
        <w:t xml:space="preserve"> Release to a Customer's Relative</w:t>
      </w:r>
    </w:p>
    <w:p w14:paraId="599AC6BB" w14:textId="77777777" w:rsidR="005679DB" w:rsidRPr="005679DB" w:rsidRDefault="005679DB" w:rsidP="005679DB">
      <w:pPr>
        <w:rPr>
          <w:rFonts w:eastAsia="Times New Roman" w:cs="Arial"/>
          <w:szCs w:val="24"/>
          <w:lang w:val="en"/>
        </w:rPr>
      </w:pPr>
      <w:r w:rsidRPr="005679DB">
        <w:rPr>
          <w:rFonts w:eastAsia="Times New Roman" w:cs="Arial"/>
          <w:szCs w:val="24"/>
          <w:lang w:val="en"/>
        </w:rPr>
        <w:t>Unless the customer's relative is the customer's authorized representative, a customer's relative may not receive the customer's records without an explicit, written, and signed authorization on a valid release by the customer or the customer's representative.</w:t>
      </w:r>
    </w:p>
    <w:p w14:paraId="21C6D68B" w14:textId="77777777" w:rsidR="005679DB" w:rsidRPr="005679DB" w:rsidRDefault="005679DB" w:rsidP="005679DB">
      <w:pPr>
        <w:rPr>
          <w:rFonts w:eastAsia="Times New Roman" w:cs="Arial"/>
          <w:szCs w:val="24"/>
          <w:lang w:val="en"/>
        </w:rPr>
      </w:pPr>
      <w:r w:rsidRPr="005679DB">
        <w:rPr>
          <w:rFonts w:eastAsia="Times New Roman" w:cs="Arial"/>
          <w:szCs w:val="24"/>
          <w:lang w:val="en"/>
        </w:rPr>
        <w:t>When one of the following applies, the VR counselor ensures that the relative properly completes a valid release, before releasing the information:</w:t>
      </w:r>
    </w:p>
    <w:p w14:paraId="64214778" w14:textId="77777777" w:rsidR="005679DB" w:rsidRPr="00875B4A" w:rsidRDefault="005679DB" w:rsidP="0041340E">
      <w:pPr>
        <w:pStyle w:val="ListParagraph"/>
        <w:numPr>
          <w:ilvl w:val="0"/>
          <w:numId w:val="71"/>
        </w:numPr>
        <w:rPr>
          <w:lang w:val="en"/>
        </w:rPr>
      </w:pPr>
      <w:r w:rsidRPr="00875B4A">
        <w:rPr>
          <w:lang w:val="en"/>
        </w:rPr>
        <w:t>The customer is a minor, and the customer's parent is the authorized representative.</w:t>
      </w:r>
    </w:p>
    <w:p w14:paraId="6BBFB08A" w14:textId="77777777" w:rsidR="005679DB" w:rsidRPr="00875B4A" w:rsidRDefault="005679DB" w:rsidP="0041340E">
      <w:pPr>
        <w:pStyle w:val="ListParagraph"/>
        <w:numPr>
          <w:ilvl w:val="0"/>
          <w:numId w:val="71"/>
        </w:numPr>
        <w:rPr>
          <w:lang w:val="en"/>
        </w:rPr>
      </w:pPr>
      <w:r w:rsidRPr="00875B4A">
        <w:rPr>
          <w:lang w:val="en"/>
        </w:rPr>
        <w:t>There is a judicial finding of the customer's incompetence, and a relative of the customer, who also is the customer's legal guardian, is the authorized representative.</w:t>
      </w:r>
    </w:p>
    <w:p w14:paraId="33E49831" w14:textId="77777777" w:rsidR="00F9491F" w:rsidRPr="00875B4A" w:rsidRDefault="005679DB" w:rsidP="0041340E">
      <w:pPr>
        <w:pStyle w:val="ListParagraph"/>
        <w:numPr>
          <w:ilvl w:val="0"/>
          <w:numId w:val="71"/>
        </w:numPr>
        <w:rPr>
          <w:lang w:val="en"/>
        </w:rPr>
      </w:pPr>
      <w:r w:rsidRPr="00875B4A">
        <w:rPr>
          <w:lang w:val="en"/>
        </w:rPr>
        <w:t>A relative appointed by the court, also named as the customer's guardian, is the customer's representative.</w:t>
      </w:r>
    </w:p>
    <w:p w14:paraId="63AF6598" w14:textId="77558B38"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w:t>
      </w:r>
      <w:r w:rsidR="004F5773">
        <w:rPr>
          <w:rFonts w:eastAsia="Times New Roman"/>
          <w:lang w:val="en"/>
        </w:rPr>
        <w:t>6</w:t>
      </w:r>
      <w:r w:rsidR="00D97569">
        <w:rPr>
          <w:rFonts w:eastAsia="Times New Roman"/>
          <w:lang w:val="en"/>
        </w:rPr>
        <w:t>:</w:t>
      </w:r>
      <w:r w:rsidRPr="00F9491F">
        <w:rPr>
          <w:rFonts w:eastAsia="Times New Roman"/>
          <w:lang w:val="en"/>
        </w:rPr>
        <w:t xml:space="preserve"> Release to Individuals Accompanying a Customer to a Counseling Session</w:t>
      </w:r>
    </w:p>
    <w:p w14:paraId="5AD9513B" w14:textId="77777777" w:rsidR="005679DB" w:rsidRPr="005679DB" w:rsidRDefault="005679DB" w:rsidP="005679DB">
      <w:pPr>
        <w:rPr>
          <w:rFonts w:eastAsia="Times New Roman" w:cs="Arial"/>
          <w:szCs w:val="24"/>
          <w:lang w:val="en"/>
        </w:rPr>
      </w:pPr>
      <w:r w:rsidRPr="005679DB">
        <w:rPr>
          <w:rFonts w:eastAsia="Times New Roman" w:cs="Arial"/>
          <w:szCs w:val="24"/>
          <w:lang w:val="en"/>
        </w:rPr>
        <w:t>When a spouse, minor child, or another individual accompanies a customer or applicant to a counseling session, unless the individual is the customer's authorized representative, a VR employee must ensure that:</w:t>
      </w:r>
    </w:p>
    <w:p w14:paraId="5E0E3C8B" w14:textId="77777777" w:rsidR="005679DB" w:rsidRPr="00875B4A" w:rsidRDefault="005679DB" w:rsidP="0041340E">
      <w:pPr>
        <w:pStyle w:val="ListParagraph"/>
        <w:numPr>
          <w:ilvl w:val="0"/>
          <w:numId w:val="72"/>
        </w:numPr>
        <w:rPr>
          <w:lang w:val="en"/>
        </w:rPr>
      </w:pPr>
      <w:r w:rsidRPr="00875B4A">
        <w:rPr>
          <w:lang w:val="en"/>
        </w:rPr>
        <w:t xml:space="preserve">the customer completes a </w:t>
      </w:r>
      <w:hyperlink r:id="rId43" w:history="1">
        <w:r w:rsidRPr="00875B4A">
          <w:rPr>
            <w:color w:val="0000FF"/>
            <w:u w:val="single"/>
            <w:lang w:val="en"/>
          </w:rPr>
          <w:t>VR1517-2, Authorization for Release of Confidential Customer Records and Information</w:t>
        </w:r>
      </w:hyperlink>
      <w:r w:rsidRPr="00875B4A">
        <w:rPr>
          <w:lang w:val="en"/>
        </w:rPr>
        <w:t>, or other valid release described in VRSM D-300: Records Management, authorizing the spouse, minor child, or other individual to be present during the discussion of confidential customer information; or</w:t>
      </w:r>
    </w:p>
    <w:p w14:paraId="633580DA" w14:textId="77777777" w:rsidR="005679DB" w:rsidRPr="00875B4A" w:rsidRDefault="005679DB" w:rsidP="0041340E">
      <w:pPr>
        <w:pStyle w:val="ListParagraph"/>
        <w:numPr>
          <w:ilvl w:val="0"/>
          <w:numId w:val="72"/>
        </w:numPr>
        <w:rPr>
          <w:lang w:val="en"/>
        </w:rPr>
      </w:pPr>
      <w:r w:rsidRPr="00875B4A">
        <w:rPr>
          <w:lang w:val="en"/>
        </w:rPr>
        <w:t>any previously provided consent has not expired and contains information applicable to the current situation.</w:t>
      </w:r>
    </w:p>
    <w:p w14:paraId="169D1BAA" w14:textId="7F07849C"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w:t>
      </w:r>
      <w:r w:rsidR="004F5773">
        <w:rPr>
          <w:rFonts w:eastAsia="Times New Roman"/>
          <w:lang w:val="en"/>
        </w:rPr>
        <w:t>7</w:t>
      </w:r>
      <w:r w:rsidR="00D97569">
        <w:rPr>
          <w:rFonts w:eastAsia="Times New Roman"/>
          <w:lang w:val="en"/>
        </w:rPr>
        <w:t>:</w:t>
      </w:r>
      <w:r w:rsidRPr="00F9491F">
        <w:rPr>
          <w:rFonts w:eastAsia="Times New Roman"/>
          <w:lang w:val="en"/>
        </w:rPr>
        <w:t xml:space="preserve"> Release to Medical and Mental Health Professionals </w:t>
      </w:r>
    </w:p>
    <w:p w14:paraId="18857298" w14:textId="7965EF50" w:rsidR="00C009DC" w:rsidRDefault="00C009DC" w:rsidP="00C009DC">
      <w:pPr>
        <w:rPr>
          <w:lang w:val="en"/>
        </w:rPr>
      </w:pPr>
      <w:r>
        <w:rPr>
          <w:lang w:val="en"/>
        </w:rPr>
        <w:t>In this section the following will be covered:</w:t>
      </w:r>
    </w:p>
    <w:p w14:paraId="00BE4952" w14:textId="77777777" w:rsidR="00C009DC" w:rsidRPr="00875B4A" w:rsidRDefault="00C009DC" w:rsidP="0041340E">
      <w:pPr>
        <w:pStyle w:val="ListParagraph"/>
        <w:numPr>
          <w:ilvl w:val="0"/>
          <w:numId w:val="73"/>
        </w:numPr>
        <w:rPr>
          <w:lang w:val="en"/>
        </w:rPr>
      </w:pPr>
      <w:r w:rsidRPr="00875B4A">
        <w:rPr>
          <w:lang w:val="en"/>
        </w:rPr>
        <w:t>Release of Information Potentially Harmful to the Customer</w:t>
      </w:r>
    </w:p>
    <w:p w14:paraId="52755CEC" w14:textId="77777777" w:rsidR="00C009DC" w:rsidRPr="00875B4A" w:rsidRDefault="00C009DC" w:rsidP="0041340E">
      <w:pPr>
        <w:pStyle w:val="ListParagraph"/>
        <w:numPr>
          <w:ilvl w:val="0"/>
          <w:numId w:val="73"/>
        </w:numPr>
        <w:rPr>
          <w:b/>
          <w:lang w:val="en"/>
        </w:rPr>
      </w:pPr>
      <w:r w:rsidRPr="00875B4A">
        <w:rPr>
          <w:lang w:val="en"/>
        </w:rPr>
        <w:t>Release of HIV Test Results</w:t>
      </w:r>
    </w:p>
    <w:p w14:paraId="5ECD95A3" w14:textId="77777777" w:rsidR="00C009DC" w:rsidRPr="00875B4A" w:rsidRDefault="00C009DC" w:rsidP="0041340E">
      <w:pPr>
        <w:pStyle w:val="ListParagraph"/>
        <w:numPr>
          <w:ilvl w:val="0"/>
          <w:numId w:val="73"/>
        </w:numPr>
        <w:rPr>
          <w:b/>
          <w:lang w:val="en"/>
        </w:rPr>
      </w:pPr>
      <w:r w:rsidRPr="00875B4A">
        <w:rPr>
          <w:lang w:val="en"/>
        </w:rPr>
        <w:t>Release to a Designated Mental Health Professional</w:t>
      </w:r>
    </w:p>
    <w:p w14:paraId="64A52F31" w14:textId="77777777" w:rsidR="00C009DC" w:rsidRPr="00875B4A" w:rsidRDefault="00C009DC" w:rsidP="0041340E">
      <w:pPr>
        <w:pStyle w:val="ListParagraph"/>
        <w:numPr>
          <w:ilvl w:val="0"/>
          <w:numId w:val="73"/>
        </w:numPr>
        <w:rPr>
          <w:b/>
          <w:lang w:val="en"/>
        </w:rPr>
      </w:pPr>
      <w:r w:rsidRPr="00875B4A">
        <w:rPr>
          <w:lang w:val="en"/>
        </w:rPr>
        <w:t>Release to a Designated Medical Professional</w:t>
      </w:r>
    </w:p>
    <w:p w14:paraId="7DB85BA2" w14:textId="77777777" w:rsidR="00C009DC" w:rsidRPr="00875B4A" w:rsidRDefault="00C009DC" w:rsidP="0041340E">
      <w:pPr>
        <w:pStyle w:val="ListParagraph"/>
        <w:numPr>
          <w:ilvl w:val="0"/>
          <w:numId w:val="73"/>
        </w:numPr>
        <w:rPr>
          <w:b/>
          <w:lang w:val="en"/>
        </w:rPr>
      </w:pPr>
      <w:r w:rsidRPr="00875B4A">
        <w:rPr>
          <w:lang w:val="en"/>
        </w:rPr>
        <w:t>Consultation to Review Potentially Harmful Information</w:t>
      </w:r>
    </w:p>
    <w:p w14:paraId="1DA0BBD5" w14:textId="77777777" w:rsidR="00C009DC" w:rsidRPr="00875B4A" w:rsidRDefault="00C009DC" w:rsidP="0041340E">
      <w:pPr>
        <w:pStyle w:val="ListParagraph"/>
        <w:numPr>
          <w:ilvl w:val="0"/>
          <w:numId w:val="73"/>
        </w:numPr>
        <w:rPr>
          <w:b/>
          <w:lang w:val="en"/>
        </w:rPr>
      </w:pPr>
      <w:r w:rsidRPr="00875B4A">
        <w:rPr>
          <w:lang w:val="en"/>
        </w:rPr>
        <w:t>Release to the Client Assistance Program</w:t>
      </w:r>
    </w:p>
    <w:p w14:paraId="243B14E3" w14:textId="77777777" w:rsidR="00431564" w:rsidRPr="00431564" w:rsidRDefault="00431564" w:rsidP="00875B4A">
      <w:pPr>
        <w:pStyle w:val="Heading4"/>
        <w:rPr>
          <w:rFonts w:eastAsia="Times New Roman"/>
          <w:lang w:val="en"/>
        </w:rPr>
      </w:pPr>
      <w:r w:rsidRPr="00431564">
        <w:rPr>
          <w:rFonts w:eastAsia="Times New Roman"/>
          <w:lang w:val="en"/>
        </w:rPr>
        <w:lastRenderedPageBreak/>
        <w:t>Release of Information Potentially Harmful to the Customer</w:t>
      </w:r>
    </w:p>
    <w:p w14:paraId="099D10ED" w14:textId="77777777" w:rsidR="00431564" w:rsidRPr="00431564" w:rsidRDefault="00431564" w:rsidP="00431564">
      <w:pPr>
        <w:rPr>
          <w:rFonts w:eastAsia="Times New Roman" w:cs="Arial"/>
          <w:szCs w:val="24"/>
          <w:lang w:val="en"/>
        </w:rPr>
      </w:pPr>
      <w:r w:rsidRPr="00431564">
        <w:rPr>
          <w:rFonts w:eastAsia="Times New Roman" w:cs="Arial"/>
          <w:szCs w:val="24"/>
          <w:lang w:val="en"/>
        </w:rPr>
        <w:t>Medical, psychological, or other information that the VR counselor believes could be potentially harmful if released to a customer must not be released directly to the customer.</w:t>
      </w:r>
    </w:p>
    <w:p w14:paraId="699EFA02" w14:textId="77777777" w:rsidR="00431564" w:rsidRPr="00431564" w:rsidRDefault="00431564" w:rsidP="00431564">
      <w:pPr>
        <w:rPr>
          <w:rFonts w:eastAsia="Times New Roman" w:cs="Arial"/>
          <w:szCs w:val="24"/>
          <w:lang w:val="en"/>
        </w:rPr>
      </w:pPr>
      <w:r w:rsidRPr="00431564">
        <w:rPr>
          <w:rFonts w:eastAsia="Times New Roman" w:cs="Arial"/>
          <w:szCs w:val="24"/>
          <w:lang w:val="en"/>
        </w:rPr>
        <w:t>Information considered potentially harmful must be released to the customer through a third party chosen by the individual, designated by an explicit, written consent form signed by the customer using either:</w:t>
      </w:r>
    </w:p>
    <w:p w14:paraId="12EA1B7C" w14:textId="77777777" w:rsidR="00431564" w:rsidRPr="00875B4A" w:rsidRDefault="002E398D" w:rsidP="0041340E">
      <w:pPr>
        <w:pStyle w:val="ListParagraph"/>
        <w:numPr>
          <w:ilvl w:val="0"/>
          <w:numId w:val="74"/>
        </w:numPr>
        <w:rPr>
          <w:lang w:val="en"/>
        </w:rPr>
      </w:pPr>
      <w:hyperlink r:id="rId44" w:history="1">
        <w:r w:rsidR="00431564" w:rsidRPr="00875B4A">
          <w:rPr>
            <w:color w:val="0000FF"/>
            <w:u w:val="single"/>
            <w:lang w:val="en"/>
          </w:rPr>
          <w:t>VR1517-2, Authorization for Release of Confidential Customer Records and Information</w:t>
        </w:r>
      </w:hyperlink>
      <w:r w:rsidR="00431564" w:rsidRPr="00875B4A">
        <w:rPr>
          <w:lang w:val="en"/>
        </w:rPr>
        <w:t>, or other valid release described in VRSM D-300: Records Management; or</w:t>
      </w:r>
    </w:p>
    <w:p w14:paraId="3A2D2815" w14:textId="77777777" w:rsidR="00431564" w:rsidRPr="00875B4A" w:rsidRDefault="00431564" w:rsidP="0041340E">
      <w:pPr>
        <w:pStyle w:val="ListParagraph"/>
        <w:numPr>
          <w:ilvl w:val="0"/>
          <w:numId w:val="74"/>
        </w:numPr>
        <w:rPr>
          <w:lang w:val="en"/>
        </w:rPr>
      </w:pPr>
      <w:r w:rsidRPr="00875B4A">
        <w:rPr>
          <w:lang w:val="en"/>
        </w:rPr>
        <w:t>the customer's own form designating the third party chosen by the individual.</w:t>
      </w:r>
    </w:p>
    <w:p w14:paraId="716784C5" w14:textId="77777777" w:rsidR="00431564" w:rsidRPr="00431564" w:rsidRDefault="00431564" w:rsidP="00431564">
      <w:pPr>
        <w:rPr>
          <w:rFonts w:eastAsia="Times New Roman" w:cs="Arial"/>
          <w:szCs w:val="24"/>
          <w:lang w:val="en"/>
        </w:rPr>
      </w:pPr>
      <w:r w:rsidRPr="00431564">
        <w:rPr>
          <w:rFonts w:eastAsia="Times New Roman" w:cs="Arial"/>
          <w:szCs w:val="24"/>
          <w:lang w:val="en"/>
        </w:rPr>
        <w:t>A third party chosen by the individual may include, among others:</w:t>
      </w:r>
    </w:p>
    <w:p w14:paraId="2B5D5CEC" w14:textId="77777777" w:rsidR="00431564" w:rsidRPr="00875B4A" w:rsidRDefault="00431564" w:rsidP="0041340E">
      <w:pPr>
        <w:pStyle w:val="ListParagraph"/>
        <w:numPr>
          <w:ilvl w:val="0"/>
          <w:numId w:val="75"/>
        </w:numPr>
        <w:rPr>
          <w:lang w:val="en"/>
        </w:rPr>
      </w:pPr>
      <w:r w:rsidRPr="00875B4A">
        <w:rPr>
          <w:lang w:val="en"/>
        </w:rPr>
        <w:t>a family member;</w:t>
      </w:r>
    </w:p>
    <w:p w14:paraId="37C29E2E" w14:textId="77777777" w:rsidR="00431564" w:rsidRPr="00875B4A" w:rsidRDefault="00431564" w:rsidP="0041340E">
      <w:pPr>
        <w:pStyle w:val="ListParagraph"/>
        <w:numPr>
          <w:ilvl w:val="0"/>
          <w:numId w:val="75"/>
        </w:numPr>
        <w:rPr>
          <w:lang w:val="en"/>
        </w:rPr>
      </w:pPr>
      <w:r w:rsidRPr="00875B4A">
        <w:rPr>
          <w:lang w:val="en"/>
        </w:rPr>
        <w:t>an advocate;</w:t>
      </w:r>
    </w:p>
    <w:p w14:paraId="403B1963" w14:textId="77777777" w:rsidR="00431564" w:rsidRPr="00875B4A" w:rsidRDefault="00431564" w:rsidP="0041340E">
      <w:pPr>
        <w:pStyle w:val="ListParagraph"/>
        <w:numPr>
          <w:ilvl w:val="0"/>
          <w:numId w:val="75"/>
        </w:numPr>
        <w:rPr>
          <w:lang w:val="en"/>
        </w:rPr>
      </w:pPr>
      <w:r w:rsidRPr="00875B4A">
        <w:rPr>
          <w:lang w:val="en"/>
        </w:rPr>
        <w:t>a qualified mental health professional; or</w:t>
      </w:r>
    </w:p>
    <w:p w14:paraId="3649BA2A" w14:textId="77777777" w:rsidR="00431564" w:rsidRPr="00875B4A" w:rsidRDefault="00431564" w:rsidP="0041340E">
      <w:pPr>
        <w:pStyle w:val="ListParagraph"/>
        <w:numPr>
          <w:ilvl w:val="0"/>
          <w:numId w:val="75"/>
        </w:numPr>
        <w:rPr>
          <w:lang w:val="en"/>
        </w:rPr>
      </w:pPr>
      <w:r w:rsidRPr="00875B4A">
        <w:rPr>
          <w:lang w:val="en"/>
        </w:rPr>
        <w:t>a medical professional.</w:t>
      </w:r>
    </w:p>
    <w:p w14:paraId="4577B6DF" w14:textId="77777777" w:rsidR="00431564" w:rsidRPr="00431564" w:rsidRDefault="00431564" w:rsidP="00431564">
      <w:pPr>
        <w:rPr>
          <w:rFonts w:eastAsia="Times New Roman" w:cs="Arial"/>
          <w:szCs w:val="24"/>
          <w:lang w:val="en"/>
        </w:rPr>
      </w:pPr>
      <w:r w:rsidRPr="00431564">
        <w:rPr>
          <w:rFonts w:eastAsia="Times New Roman" w:cs="Arial"/>
          <w:szCs w:val="24"/>
          <w:lang w:val="en"/>
        </w:rPr>
        <w:t>Third parties chosen by individuals are expected to use appropriate professionals, as needed, to discuss potentially harmful information with the customer.</w:t>
      </w:r>
    </w:p>
    <w:p w14:paraId="1CAF6C25" w14:textId="77777777" w:rsidR="00431564" w:rsidRPr="00431564" w:rsidRDefault="00431564" w:rsidP="00431564">
      <w:pPr>
        <w:rPr>
          <w:rFonts w:eastAsia="Times New Roman" w:cs="Arial"/>
          <w:szCs w:val="24"/>
          <w:lang w:val="en"/>
        </w:rPr>
      </w:pPr>
      <w:r w:rsidRPr="00431564">
        <w:rPr>
          <w:rFonts w:eastAsia="Times New Roman" w:cs="Arial"/>
          <w:szCs w:val="24"/>
          <w:lang w:val="en"/>
        </w:rPr>
        <w:t>If the customer chooses to designate an individual already named to represent him or her before VR on one of the forms for designating a representative, then, as an exception, the additional consent form described here is not required.</w:t>
      </w:r>
    </w:p>
    <w:p w14:paraId="10D486D5" w14:textId="77777777" w:rsidR="00431564" w:rsidRPr="00431564" w:rsidRDefault="00431564" w:rsidP="00431564">
      <w:pPr>
        <w:rPr>
          <w:lang w:val="en"/>
        </w:rPr>
      </w:pPr>
      <w:r w:rsidRPr="00431564">
        <w:rPr>
          <w:rFonts w:eastAsia="Times New Roman" w:cs="Arial"/>
          <w:szCs w:val="24"/>
          <w:lang w:val="en"/>
        </w:rPr>
        <w:t>When psychological or psychiatric records are stamped as "not to be shared with the customer," the VR counselor should refer the customer to the psychologist or psychiatrist limiting the distribution of the document.</w:t>
      </w:r>
    </w:p>
    <w:p w14:paraId="4445667B" w14:textId="77777777" w:rsidR="00431564" w:rsidRDefault="00F9491F" w:rsidP="00F9491F">
      <w:pPr>
        <w:pStyle w:val="Heading4"/>
        <w:rPr>
          <w:rFonts w:eastAsia="Times New Roman"/>
          <w:lang w:val="en"/>
        </w:rPr>
      </w:pPr>
      <w:r w:rsidRPr="00F9491F">
        <w:rPr>
          <w:rFonts w:eastAsia="Times New Roman"/>
          <w:lang w:val="en"/>
        </w:rPr>
        <w:t>Release of HIV Test Results</w:t>
      </w:r>
    </w:p>
    <w:p w14:paraId="35795301" w14:textId="77777777" w:rsidR="00431564" w:rsidRPr="00431564" w:rsidRDefault="00431564" w:rsidP="00431564">
      <w:pPr>
        <w:outlineLvl w:val="3"/>
        <w:rPr>
          <w:rFonts w:eastAsia="Times New Roman" w:cs="Arial"/>
          <w:szCs w:val="24"/>
          <w:lang w:val="en"/>
        </w:rPr>
      </w:pPr>
      <w:r w:rsidRPr="00431564">
        <w:rPr>
          <w:rFonts w:eastAsia="Times New Roman" w:cs="Arial"/>
          <w:szCs w:val="24"/>
          <w:lang w:val="en"/>
        </w:rPr>
        <w:t>VR staff members must not reveal HIV test results to anyone, including the customer, without the customer's explicit, written, and signed authorization on a valid release. The valid release must specifically authorize the release of HIV test results.</w:t>
      </w:r>
    </w:p>
    <w:p w14:paraId="0A720A6F" w14:textId="07D68FF9" w:rsidR="00F9491F" w:rsidRPr="00F9491F" w:rsidRDefault="00431564" w:rsidP="00431564">
      <w:pPr>
        <w:rPr>
          <w:rFonts w:eastAsia="Times New Roman"/>
          <w:lang w:val="en"/>
        </w:rPr>
      </w:pPr>
      <w:r w:rsidRPr="00431564">
        <w:rPr>
          <w:rFonts w:eastAsia="Times New Roman" w:cs="Arial"/>
          <w:szCs w:val="24"/>
          <w:lang w:val="en"/>
        </w:rPr>
        <w:t xml:space="preserve">The confidentiality of customer HIV test results is strictly regulated under </w:t>
      </w:r>
      <w:r w:rsidR="00344831">
        <w:rPr>
          <w:rFonts w:eastAsia="Times New Roman" w:cs="Arial"/>
          <w:szCs w:val="24"/>
          <w:lang w:val="en"/>
        </w:rPr>
        <w:t xml:space="preserve">Texas </w:t>
      </w:r>
      <w:r w:rsidRPr="00431564">
        <w:rPr>
          <w:rFonts w:eastAsia="Times New Roman" w:cs="Arial"/>
          <w:szCs w:val="24"/>
          <w:lang w:val="en"/>
        </w:rPr>
        <w:t>Health and Safety Code §85.115 and 40 TAC §101.117.</w:t>
      </w:r>
    </w:p>
    <w:p w14:paraId="5406F939" w14:textId="77777777" w:rsidR="00431564" w:rsidRDefault="00F9491F" w:rsidP="00F9491F">
      <w:pPr>
        <w:pStyle w:val="Heading4"/>
        <w:rPr>
          <w:rFonts w:eastAsia="Times New Roman"/>
          <w:lang w:val="en"/>
        </w:rPr>
      </w:pPr>
      <w:r w:rsidRPr="00F9491F">
        <w:rPr>
          <w:rFonts w:eastAsia="Times New Roman"/>
          <w:lang w:val="en"/>
        </w:rPr>
        <w:t>Release to a Designated Mental Health Professional</w:t>
      </w:r>
    </w:p>
    <w:p w14:paraId="2A93E2B0" w14:textId="27CAC966" w:rsidR="00F9491F" w:rsidRPr="00F9491F" w:rsidRDefault="00431564" w:rsidP="008378C8">
      <w:pPr>
        <w:rPr>
          <w:rFonts w:eastAsia="Times New Roman"/>
          <w:lang w:val="en"/>
        </w:rPr>
      </w:pPr>
      <w:r w:rsidRPr="00431564">
        <w:rPr>
          <w:rFonts w:eastAsia="Times New Roman" w:cs="Arial"/>
          <w:szCs w:val="24"/>
          <w:lang w:val="en"/>
        </w:rPr>
        <w:t>Psychological information that the</w:t>
      </w:r>
      <w:r w:rsidR="008171E8">
        <w:rPr>
          <w:rFonts w:eastAsia="Times New Roman" w:cs="Arial"/>
          <w:szCs w:val="24"/>
          <w:lang w:val="en"/>
        </w:rPr>
        <w:t xml:space="preserve"> VR</w:t>
      </w:r>
      <w:r w:rsidRPr="00431564">
        <w:rPr>
          <w:rFonts w:eastAsia="Times New Roman" w:cs="Arial"/>
          <w:szCs w:val="24"/>
          <w:lang w:val="en"/>
        </w:rPr>
        <w:t xml:space="preserve"> counselor believes could be harmful if released to the customer may be released to a licensed psychologist whom the customer has designated as the third party chosen by the individual.</w:t>
      </w:r>
    </w:p>
    <w:p w14:paraId="066C51C2" w14:textId="77777777" w:rsidR="008378C8" w:rsidRDefault="00F9491F" w:rsidP="00F9491F">
      <w:pPr>
        <w:pStyle w:val="Heading4"/>
        <w:rPr>
          <w:rFonts w:eastAsia="Times New Roman"/>
          <w:lang w:val="en"/>
        </w:rPr>
      </w:pPr>
      <w:r w:rsidRPr="00F9491F">
        <w:rPr>
          <w:rFonts w:eastAsia="Times New Roman"/>
          <w:lang w:val="en"/>
        </w:rPr>
        <w:lastRenderedPageBreak/>
        <w:t>Release to a Designated Medical Professional</w:t>
      </w:r>
    </w:p>
    <w:p w14:paraId="04892E76" w14:textId="77777777" w:rsidR="008378C8" w:rsidRPr="008378C8" w:rsidRDefault="008378C8" w:rsidP="008378C8">
      <w:pPr>
        <w:rPr>
          <w:rFonts w:eastAsia="Times New Roman" w:cs="Arial"/>
          <w:szCs w:val="24"/>
          <w:lang w:val="en"/>
        </w:rPr>
      </w:pPr>
      <w:r w:rsidRPr="008378C8">
        <w:rPr>
          <w:rFonts w:eastAsia="Times New Roman" w:cs="Arial"/>
          <w:szCs w:val="24"/>
          <w:lang w:val="en"/>
        </w:rPr>
        <w:t>When the potentially harmful information is related to a medical condition, the representative may be a physician skilled in the diagnosis and treatment of the disorder, among others.</w:t>
      </w:r>
    </w:p>
    <w:p w14:paraId="1DC81413" w14:textId="77777777" w:rsidR="00381B93" w:rsidRDefault="00F9491F" w:rsidP="00431564">
      <w:pPr>
        <w:pStyle w:val="Heading4"/>
        <w:rPr>
          <w:rFonts w:eastAsia="Times New Roman"/>
          <w:lang w:val="en"/>
        </w:rPr>
      </w:pPr>
      <w:r w:rsidRPr="00F9491F">
        <w:rPr>
          <w:rFonts w:eastAsia="Times New Roman"/>
          <w:lang w:val="en"/>
        </w:rPr>
        <w:t>Consultation to Review Potentially Harmful Information</w:t>
      </w:r>
    </w:p>
    <w:p w14:paraId="1FB6E104" w14:textId="3DA1043D" w:rsidR="00381B93" w:rsidRPr="00381B93" w:rsidRDefault="00381B93" w:rsidP="00381B93">
      <w:pPr>
        <w:rPr>
          <w:rFonts w:eastAsia="Times New Roman" w:cs="Arial"/>
          <w:szCs w:val="24"/>
          <w:lang w:val="en"/>
        </w:rPr>
      </w:pPr>
      <w:r w:rsidRPr="00381B93">
        <w:rPr>
          <w:rFonts w:eastAsia="Times New Roman" w:cs="Arial"/>
          <w:szCs w:val="24"/>
          <w:lang w:val="en"/>
        </w:rPr>
        <w:t>When comparable services and benefits are not available, TWC can pay for a single-visit consultation (in accordance with a medical access program)</w:t>
      </w:r>
      <w:r w:rsidR="00D76C47">
        <w:rPr>
          <w:rFonts w:eastAsia="Times New Roman" w:cs="Arial"/>
          <w:szCs w:val="24"/>
          <w:lang w:val="en"/>
        </w:rPr>
        <w:t>,</w:t>
      </w:r>
      <w:r w:rsidRPr="00381B93">
        <w:rPr>
          <w:rFonts w:eastAsia="Times New Roman" w:cs="Arial"/>
          <w:szCs w:val="24"/>
          <w:lang w:val="en"/>
        </w:rPr>
        <w:t xml:space="preserve"> with a physician or psychologist, to review potentially harmful information with the customer.</w:t>
      </w:r>
    </w:p>
    <w:p w14:paraId="45E30E33" w14:textId="299D10D1" w:rsidR="00431564" w:rsidRDefault="00381B93" w:rsidP="00381B93">
      <w:pPr>
        <w:rPr>
          <w:rFonts w:eastAsia="Times New Roman"/>
          <w:lang w:val="en"/>
        </w:rPr>
      </w:pPr>
      <w:r w:rsidRPr="00381B93">
        <w:rPr>
          <w:rFonts w:eastAsia="Times New Roman" w:cs="Arial"/>
          <w:szCs w:val="24"/>
          <w:lang w:val="en"/>
        </w:rPr>
        <w:t xml:space="preserve">Based on 34 CFR </w:t>
      </w:r>
      <w:r w:rsidR="00D76C47">
        <w:rPr>
          <w:rFonts w:eastAsia="Times New Roman" w:cs="Arial"/>
          <w:szCs w:val="24"/>
          <w:lang w:val="en"/>
        </w:rPr>
        <w:t>§</w:t>
      </w:r>
      <w:r w:rsidRPr="00381B93">
        <w:rPr>
          <w:rFonts w:eastAsia="Times New Roman" w:cs="Arial"/>
          <w:szCs w:val="24"/>
          <w:lang w:val="en"/>
        </w:rPr>
        <w:t>361.38(c)(2).</w:t>
      </w:r>
    </w:p>
    <w:p w14:paraId="32A499C3" w14:textId="77777777" w:rsidR="00381B93" w:rsidRDefault="00431564" w:rsidP="00F9491F">
      <w:pPr>
        <w:pStyle w:val="Heading4"/>
        <w:rPr>
          <w:rFonts w:eastAsia="Times New Roman"/>
          <w:lang w:val="en"/>
        </w:rPr>
      </w:pPr>
      <w:r w:rsidRPr="00F9491F">
        <w:rPr>
          <w:rFonts w:eastAsia="Times New Roman"/>
          <w:lang w:val="en"/>
        </w:rPr>
        <w:t>Release to the Client Assistance Program</w:t>
      </w:r>
    </w:p>
    <w:p w14:paraId="6FABA282" w14:textId="77777777" w:rsidR="00381B93" w:rsidRPr="00381B93" w:rsidRDefault="00381B93" w:rsidP="00381B93">
      <w:pPr>
        <w:rPr>
          <w:rFonts w:eastAsia="Times New Roman" w:cs="Arial"/>
          <w:szCs w:val="24"/>
          <w:lang w:val="en"/>
        </w:rPr>
      </w:pPr>
      <w:r w:rsidRPr="00381B93">
        <w:rPr>
          <w:rFonts w:eastAsia="Times New Roman" w:cs="Arial"/>
          <w:szCs w:val="24"/>
          <w:lang w:val="en"/>
        </w:rPr>
        <w:t>A customer may designate the</w:t>
      </w:r>
      <w:hyperlink r:id="rId45" w:history="1">
        <w:r w:rsidRPr="008171E8">
          <w:rPr>
            <w:rStyle w:val="Hyperlink"/>
            <w:rFonts w:eastAsia="Times New Roman" w:cs="Arial"/>
            <w:szCs w:val="24"/>
            <w:u w:val="none"/>
            <w:lang w:val="en"/>
          </w:rPr>
          <w:t xml:space="preserve"> </w:t>
        </w:r>
        <w:r w:rsidRPr="00AA21DC">
          <w:rPr>
            <w:rStyle w:val="Hyperlink"/>
            <w:rFonts w:eastAsia="Times New Roman" w:cs="Arial"/>
            <w:szCs w:val="24"/>
            <w:lang w:val="en"/>
          </w:rPr>
          <w:t>CAP</w:t>
        </w:r>
      </w:hyperlink>
      <w:r w:rsidRPr="00381B93">
        <w:rPr>
          <w:rFonts w:eastAsia="Times New Roman" w:cs="Arial"/>
          <w:szCs w:val="24"/>
          <w:lang w:val="en"/>
        </w:rPr>
        <w:t xml:space="preserve"> to be the third party chosen by the individual for receiving potentially harmful information.</w:t>
      </w:r>
    </w:p>
    <w:p w14:paraId="268638CF" w14:textId="77777777" w:rsidR="00381B93" w:rsidRPr="00381B93" w:rsidRDefault="00381B93" w:rsidP="00381B93">
      <w:pPr>
        <w:rPr>
          <w:rFonts w:eastAsia="Times New Roman" w:cs="Arial"/>
          <w:szCs w:val="24"/>
          <w:lang w:val="en"/>
        </w:rPr>
      </w:pPr>
      <w:r w:rsidRPr="00381B93">
        <w:rPr>
          <w:rFonts w:eastAsia="Times New Roman" w:cs="Arial"/>
          <w:szCs w:val="24"/>
          <w:lang w:val="en"/>
        </w:rPr>
        <w:t>When releasing records containing mental health information to the CAP, the VR counselor:</w:t>
      </w:r>
    </w:p>
    <w:p w14:paraId="063E201D" w14:textId="77777777" w:rsidR="00381B93" w:rsidRPr="00381B93" w:rsidRDefault="00381B93" w:rsidP="0041340E">
      <w:pPr>
        <w:numPr>
          <w:ilvl w:val="0"/>
          <w:numId w:val="2"/>
        </w:numPr>
        <w:spacing w:before="0" w:beforeAutospacing="0" w:after="160" w:afterAutospacing="0" w:line="259" w:lineRule="auto"/>
        <w:rPr>
          <w:rFonts w:eastAsia="Times New Roman" w:cs="Arial"/>
          <w:szCs w:val="24"/>
          <w:lang w:val="en"/>
        </w:rPr>
      </w:pPr>
      <w:r w:rsidRPr="00381B93">
        <w:rPr>
          <w:rFonts w:eastAsia="Times New Roman" w:cs="Arial"/>
          <w:szCs w:val="24"/>
          <w:lang w:val="en"/>
        </w:rPr>
        <w:t>obtains the customer's or court-appointed representative's signature on a valid release; and</w:t>
      </w:r>
    </w:p>
    <w:p w14:paraId="1862B3E2" w14:textId="0B481749" w:rsidR="00F9491F" w:rsidRPr="00381B93" w:rsidRDefault="00381B93" w:rsidP="0041340E">
      <w:pPr>
        <w:numPr>
          <w:ilvl w:val="0"/>
          <w:numId w:val="2"/>
        </w:numPr>
        <w:spacing w:before="0" w:beforeAutospacing="0" w:after="160" w:afterAutospacing="0" w:line="259" w:lineRule="auto"/>
        <w:rPr>
          <w:rFonts w:eastAsia="Times New Roman"/>
          <w:lang w:val="en"/>
        </w:rPr>
      </w:pPr>
      <w:r w:rsidRPr="00381B93">
        <w:rPr>
          <w:rFonts w:eastAsia="Times New Roman" w:cs="Arial"/>
          <w:szCs w:val="24"/>
          <w:lang w:val="en"/>
        </w:rPr>
        <w:t>in the description of released records, specifically states that records related to mental health or an intellectual disability are being requested.</w:t>
      </w:r>
    </w:p>
    <w:p w14:paraId="1D9B932F" w14:textId="306EB9E6" w:rsidR="00381B93"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w:t>
      </w:r>
      <w:r w:rsidR="004F5773">
        <w:rPr>
          <w:rFonts w:eastAsia="Times New Roman"/>
          <w:lang w:val="en"/>
        </w:rPr>
        <w:t>8</w:t>
      </w:r>
      <w:r w:rsidR="00D97569">
        <w:rPr>
          <w:rFonts w:eastAsia="Times New Roman"/>
          <w:lang w:val="en"/>
        </w:rPr>
        <w:t>:</w:t>
      </w:r>
      <w:r w:rsidRPr="00F9491F">
        <w:rPr>
          <w:rFonts w:eastAsia="Times New Roman"/>
          <w:lang w:val="en"/>
        </w:rPr>
        <w:t xml:space="preserve"> Charging for Copies of Customer Records</w:t>
      </w:r>
    </w:p>
    <w:p w14:paraId="746A40BF" w14:textId="77777777" w:rsidR="00381B93" w:rsidRPr="00381B93" w:rsidRDefault="00381B93" w:rsidP="00381B93">
      <w:pPr>
        <w:rPr>
          <w:rFonts w:eastAsia="Times New Roman" w:cs="Arial"/>
          <w:szCs w:val="24"/>
          <w:lang w:val="en"/>
        </w:rPr>
      </w:pPr>
      <w:r w:rsidRPr="00381B93">
        <w:rPr>
          <w:rFonts w:eastAsia="Times New Roman" w:cs="Arial"/>
          <w:szCs w:val="24"/>
          <w:lang w:val="en"/>
        </w:rPr>
        <w:t xml:space="preserve">VR may charge for copies of customer records. For guidance, see the </w:t>
      </w:r>
      <w:hyperlink r:id="rId46" w:history="1">
        <w:r w:rsidRPr="00381B93">
          <w:rPr>
            <w:rFonts w:eastAsia="Times New Roman" w:cs="Arial"/>
            <w:color w:val="0000FF"/>
            <w:szCs w:val="24"/>
            <w:u w:val="single"/>
            <w:lang w:val="en"/>
          </w:rPr>
          <w:t>TWC Open Records Unit Manual</w:t>
        </w:r>
      </w:hyperlink>
      <w:r w:rsidRPr="00381B93">
        <w:rPr>
          <w:rFonts w:eastAsia="Times New Roman" w:cs="Arial"/>
          <w:szCs w:val="24"/>
          <w:lang w:val="en"/>
        </w:rPr>
        <w:t>.</w:t>
      </w:r>
    </w:p>
    <w:p w14:paraId="2B42D4F3" w14:textId="7337204C" w:rsidR="00381B93"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w:t>
      </w:r>
      <w:r w:rsidR="004F5773">
        <w:rPr>
          <w:rFonts w:eastAsia="Times New Roman"/>
          <w:lang w:val="en"/>
        </w:rPr>
        <w:t>9</w:t>
      </w:r>
      <w:r w:rsidR="00D97569">
        <w:rPr>
          <w:rFonts w:eastAsia="Times New Roman"/>
          <w:lang w:val="en"/>
        </w:rPr>
        <w:t>:</w:t>
      </w:r>
      <w:r w:rsidRPr="00F9491F">
        <w:rPr>
          <w:rFonts w:eastAsia="Times New Roman"/>
          <w:lang w:val="en"/>
        </w:rPr>
        <w:t xml:space="preserve"> Release for Administration of the Customer's VR Program</w:t>
      </w:r>
    </w:p>
    <w:p w14:paraId="3DF047F8" w14:textId="77777777" w:rsidR="00381B93" w:rsidRPr="00381B93" w:rsidRDefault="00381B93" w:rsidP="00381B93">
      <w:pPr>
        <w:rPr>
          <w:rFonts w:eastAsia="Times New Roman" w:cs="Arial"/>
          <w:szCs w:val="24"/>
          <w:lang w:val="en"/>
        </w:rPr>
      </w:pPr>
      <w:r w:rsidRPr="00381B93">
        <w:rPr>
          <w:rFonts w:eastAsia="Times New Roman" w:cs="Arial"/>
          <w:szCs w:val="24"/>
          <w:lang w:val="en"/>
        </w:rPr>
        <w:t>The scope of the customer's rehabilitation is determined by the provisions of the customer's IPE.</w:t>
      </w:r>
    </w:p>
    <w:p w14:paraId="4605B8D4" w14:textId="77777777" w:rsidR="00381B93" w:rsidRPr="00381B93" w:rsidRDefault="00381B93" w:rsidP="00381B93">
      <w:pPr>
        <w:rPr>
          <w:rFonts w:eastAsia="Times New Roman" w:cs="Arial"/>
          <w:szCs w:val="24"/>
          <w:lang w:val="en"/>
        </w:rPr>
      </w:pPr>
      <w:r w:rsidRPr="00381B93">
        <w:rPr>
          <w:rFonts w:eastAsia="Times New Roman" w:cs="Arial"/>
          <w:szCs w:val="24"/>
          <w:lang w:val="en"/>
        </w:rPr>
        <w:t xml:space="preserve">Releasing customer information for a purpose directly connected with the customer's rehabilitation usually poses no problem. This release does not legally require express or written customer consent. At application, the customer signed </w:t>
      </w:r>
      <w:hyperlink r:id="rId47" w:history="1">
        <w:r w:rsidRPr="00381B93">
          <w:rPr>
            <w:rFonts w:eastAsia="Times New Roman" w:cs="Arial"/>
            <w:color w:val="0000FF"/>
            <w:szCs w:val="24"/>
            <w:u w:val="single"/>
            <w:lang w:val="en"/>
          </w:rPr>
          <w:t>VR5061, Notice and Consent for Disclosure of Personal Information</w:t>
        </w:r>
      </w:hyperlink>
      <w:r w:rsidRPr="00381B93">
        <w:rPr>
          <w:rFonts w:eastAsia="Times New Roman" w:cs="Arial"/>
          <w:szCs w:val="24"/>
          <w:lang w:val="en"/>
        </w:rPr>
        <w:t>.</w:t>
      </w:r>
    </w:p>
    <w:p w14:paraId="64907EA5" w14:textId="77777777" w:rsidR="00381B93" w:rsidRPr="00381B93" w:rsidRDefault="00381B93" w:rsidP="00381B93">
      <w:pPr>
        <w:rPr>
          <w:rFonts w:eastAsia="Times New Roman" w:cs="Arial"/>
          <w:szCs w:val="24"/>
          <w:lang w:val="en"/>
        </w:rPr>
      </w:pPr>
      <w:r w:rsidRPr="00381B93">
        <w:rPr>
          <w:rFonts w:eastAsia="Times New Roman" w:cs="Arial"/>
          <w:szCs w:val="24"/>
          <w:lang w:val="en"/>
        </w:rPr>
        <w:t>When it is difficult to ascertain whether the purpose of the release is "directly connected with the customer's rehabilitation program," the VR counselor obtains the customer's written authorization on a valid release to provide information to an organization or individual.</w:t>
      </w:r>
    </w:p>
    <w:p w14:paraId="165773C9" w14:textId="67B1FA6C" w:rsidR="00F9491F" w:rsidRPr="00F9491F" w:rsidRDefault="00381B93" w:rsidP="00381B93">
      <w:pPr>
        <w:rPr>
          <w:rFonts w:eastAsia="Times New Roman"/>
          <w:lang w:val="en"/>
        </w:rPr>
      </w:pPr>
      <w:r w:rsidRPr="00381B93">
        <w:rPr>
          <w:rFonts w:eastAsia="Times New Roman" w:cs="Arial"/>
          <w:szCs w:val="24"/>
          <w:lang w:val="en"/>
        </w:rPr>
        <w:lastRenderedPageBreak/>
        <w:t>Based on 34 CFR 361.38(b).</w:t>
      </w:r>
    </w:p>
    <w:p w14:paraId="34019274" w14:textId="099AF5B3" w:rsidR="00F9491F" w:rsidRDefault="00F9491F" w:rsidP="00F9491F">
      <w:pPr>
        <w:pStyle w:val="Heading4"/>
        <w:rPr>
          <w:rFonts w:eastAsia="Times New Roman"/>
          <w:lang w:val="en"/>
        </w:rPr>
      </w:pPr>
      <w:r w:rsidRPr="00F9491F">
        <w:rPr>
          <w:rFonts w:eastAsia="Times New Roman"/>
          <w:lang w:val="en"/>
        </w:rPr>
        <w:t>Release to an Employer or Prospective Employer</w:t>
      </w:r>
    </w:p>
    <w:p w14:paraId="3B5C3AF7" w14:textId="77777777" w:rsidR="00381B93" w:rsidRPr="00381B93" w:rsidRDefault="00381B93" w:rsidP="00381B93">
      <w:pPr>
        <w:rPr>
          <w:rFonts w:eastAsia="Times New Roman" w:cs="Arial"/>
          <w:szCs w:val="24"/>
          <w:lang w:val="en"/>
        </w:rPr>
      </w:pPr>
      <w:r w:rsidRPr="00381B93">
        <w:rPr>
          <w:rFonts w:eastAsia="Times New Roman" w:cs="Arial"/>
          <w:szCs w:val="24"/>
          <w:lang w:val="en"/>
        </w:rPr>
        <w:t>The VR counselor may provide to an employer or prospective employer customer information that the VR counselor considers relevant and appropriate for achieving the customer's employment goals. However, the VR counselor must not divulge any information concerning the customer's disability without the customer's permission to do so.</w:t>
      </w:r>
    </w:p>
    <w:p w14:paraId="5C4EF2DD" w14:textId="77777777" w:rsidR="00381B93" w:rsidRPr="00381B93" w:rsidRDefault="00381B93" w:rsidP="00381B93">
      <w:pPr>
        <w:rPr>
          <w:rFonts w:eastAsia="Times New Roman" w:cs="Arial"/>
          <w:szCs w:val="24"/>
          <w:lang w:val="en"/>
        </w:rPr>
      </w:pPr>
      <w:r w:rsidRPr="00381B93">
        <w:rPr>
          <w:rFonts w:eastAsia="Times New Roman" w:cs="Arial"/>
          <w:szCs w:val="24"/>
          <w:lang w:val="en"/>
        </w:rPr>
        <w:t>Additionally, the VR counselor obtains a valid release from the customer to release the information:</w:t>
      </w:r>
    </w:p>
    <w:p w14:paraId="5BC80005" w14:textId="77777777" w:rsidR="00381B93" w:rsidRPr="00875B4A" w:rsidRDefault="00381B93" w:rsidP="0041340E">
      <w:pPr>
        <w:pStyle w:val="ListParagraph"/>
        <w:numPr>
          <w:ilvl w:val="0"/>
          <w:numId w:val="76"/>
        </w:numPr>
        <w:rPr>
          <w:lang w:val="en"/>
        </w:rPr>
      </w:pPr>
      <w:r w:rsidRPr="00875B4A">
        <w:rPr>
          <w:lang w:val="en"/>
        </w:rPr>
        <w:t>when it is difficult to ascertain whether the information is relevant and appropriate to the customer's employment goals;</w:t>
      </w:r>
    </w:p>
    <w:p w14:paraId="22B5A3B3" w14:textId="2B7E21DC" w:rsidR="00381B93" w:rsidRPr="00875B4A" w:rsidRDefault="00381B93" w:rsidP="0041340E">
      <w:pPr>
        <w:pStyle w:val="ListParagraph"/>
        <w:numPr>
          <w:ilvl w:val="0"/>
          <w:numId w:val="76"/>
        </w:numPr>
        <w:rPr>
          <w:lang w:val="en"/>
        </w:rPr>
      </w:pPr>
      <w:r w:rsidRPr="00875B4A">
        <w:rPr>
          <w:lang w:val="en"/>
        </w:rPr>
        <w:t xml:space="preserve">before releasing information contained in </w:t>
      </w:r>
      <w:r w:rsidR="008171E8" w:rsidRPr="00875B4A">
        <w:rPr>
          <w:lang w:val="en"/>
        </w:rPr>
        <w:t>CCH</w:t>
      </w:r>
      <w:r w:rsidRPr="00875B4A">
        <w:rPr>
          <w:lang w:val="en"/>
        </w:rPr>
        <w:t xml:space="preserve"> records obtained from DPS;</w:t>
      </w:r>
    </w:p>
    <w:p w14:paraId="2D55C260" w14:textId="77777777" w:rsidR="00381B93" w:rsidRPr="00875B4A" w:rsidRDefault="00381B93" w:rsidP="0041340E">
      <w:pPr>
        <w:pStyle w:val="ListParagraph"/>
        <w:numPr>
          <w:ilvl w:val="0"/>
          <w:numId w:val="76"/>
        </w:numPr>
        <w:rPr>
          <w:lang w:val="en"/>
        </w:rPr>
      </w:pPr>
      <w:r w:rsidRPr="00875B4A">
        <w:rPr>
          <w:lang w:val="en"/>
        </w:rPr>
        <w:t>before releasing alcohol and/or drug abuse patient records; and</w:t>
      </w:r>
    </w:p>
    <w:p w14:paraId="4E0EA721" w14:textId="77777777" w:rsidR="00381B93" w:rsidRPr="00875B4A" w:rsidRDefault="00381B93" w:rsidP="0041340E">
      <w:pPr>
        <w:pStyle w:val="ListParagraph"/>
        <w:numPr>
          <w:ilvl w:val="0"/>
          <w:numId w:val="76"/>
        </w:numPr>
        <w:rPr>
          <w:lang w:val="en"/>
        </w:rPr>
      </w:pPr>
      <w:r w:rsidRPr="00875B4A">
        <w:rPr>
          <w:lang w:val="en"/>
        </w:rPr>
        <w:t>before releasing HIV test results.</w:t>
      </w:r>
    </w:p>
    <w:p w14:paraId="232E770E" w14:textId="18D08A5A" w:rsidR="00F9491F" w:rsidRDefault="00F9491F" w:rsidP="00F9491F">
      <w:pPr>
        <w:pStyle w:val="Heading4"/>
        <w:rPr>
          <w:rFonts w:eastAsia="Times New Roman"/>
          <w:lang w:val="en"/>
        </w:rPr>
      </w:pPr>
      <w:r w:rsidRPr="00F9491F">
        <w:rPr>
          <w:rFonts w:eastAsia="Times New Roman"/>
          <w:lang w:val="en"/>
        </w:rPr>
        <w:t>Release to Another Agency or Organization for Its Program Purposes</w:t>
      </w:r>
    </w:p>
    <w:p w14:paraId="489A144D" w14:textId="77777777" w:rsidR="00381B93" w:rsidRPr="00381B93" w:rsidRDefault="00381B93" w:rsidP="00381B93">
      <w:pPr>
        <w:rPr>
          <w:rFonts w:eastAsia="Times New Roman" w:cs="Arial"/>
          <w:szCs w:val="24"/>
          <w:lang w:val="en"/>
        </w:rPr>
      </w:pPr>
      <w:r w:rsidRPr="00381B93">
        <w:rPr>
          <w:rFonts w:eastAsia="Times New Roman" w:cs="Arial"/>
          <w:szCs w:val="24"/>
          <w:lang w:val="en"/>
        </w:rPr>
        <w:t>Unless the customer information requested by another agency or organization is for a purpose directly connected with the customer's rehabilitation program, the information may be released to another agency or organization for its own program purposes only with specific written customer authorization.</w:t>
      </w:r>
    </w:p>
    <w:p w14:paraId="5A099AFF" w14:textId="77777777" w:rsidR="00381B93" w:rsidRPr="00381B93" w:rsidRDefault="00381B93" w:rsidP="00381B93">
      <w:pPr>
        <w:rPr>
          <w:rFonts w:eastAsia="Times New Roman" w:cs="Arial"/>
          <w:szCs w:val="24"/>
          <w:lang w:val="en"/>
        </w:rPr>
      </w:pPr>
      <w:r w:rsidRPr="00381B93">
        <w:rPr>
          <w:rFonts w:eastAsia="Times New Roman" w:cs="Arial"/>
          <w:szCs w:val="24"/>
          <w:lang w:val="en"/>
        </w:rPr>
        <w:t xml:space="preserve">The VR counselor uses </w:t>
      </w:r>
      <w:hyperlink r:id="rId48" w:history="1">
        <w:r w:rsidRPr="00381B93">
          <w:rPr>
            <w:rFonts w:eastAsia="Times New Roman" w:cs="Arial"/>
            <w:color w:val="0000FF"/>
            <w:szCs w:val="24"/>
            <w:u w:val="single"/>
            <w:lang w:val="en"/>
          </w:rPr>
          <w:t>VR1516, Notice for Release of Confidential Records for Audit, Research, Evaluation, or Other Program Purposes</w:t>
        </w:r>
      </w:hyperlink>
      <w:r w:rsidRPr="00381B93">
        <w:rPr>
          <w:rFonts w:eastAsia="Times New Roman" w:cs="Arial"/>
          <w:szCs w:val="24"/>
          <w:lang w:val="en"/>
        </w:rPr>
        <w:t>, and obtains a valid release from the customer.</w:t>
      </w:r>
    </w:p>
    <w:p w14:paraId="3D8C1E59" w14:textId="568660B8" w:rsidR="00381B93" w:rsidRPr="00381B93" w:rsidRDefault="00381B93" w:rsidP="00381B93">
      <w:pPr>
        <w:rPr>
          <w:lang w:val="en"/>
        </w:rPr>
      </w:pPr>
      <w:r w:rsidRPr="00381B93">
        <w:rPr>
          <w:rFonts w:eastAsia="Times New Roman" w:cs="Arial"/>
          <w:szCs w:val="24"/>
          <w:lang w:val="en"/>
        </w:rPr>
        <w:t xml:space="preserve">After receiving a valid release containing the customer's authorization, the VR counselor </w:t>
      </w:r>
      <w:r w:rsidR="00875B4A">
        <w:rPr>
          <w:rFonts w:eastAsia="Times New Roman" w:cs="Arial"/>
          <w:szCs w:val="24"/>
          <w:lang w:val="en"/>
        </w:rPr>
        <w:t>selects</w:t>
      </w:r>
      <w:r w:rsidRPr="00381B93">
        <w:rPr>
          <w:rFonts w:eastAsia="Times New Roman" w:cs="Arial"/>
          <w:szCs w:val="24"/>
          <w:lang w:val="en"/>
        </w:rPr>
        <w:t xml:space="preserve"> the appropriate checkboxes, signs, and attaches a copy of VR1516 as a cover sheet to the released documents. Individual documents are stamped as explained above.</w:t>
      </w:r>
    </w:p>
    <w:p w14:paraId="437523E2" w14:textId="0AB821DF"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w:t>
      </w:r>
      <w:r w:rsidR="004F5773">
        <w:rPr>
          <w:rFonts w:eastAsia="Times New Roman"/>
          <w:lang w:val="en"/>
        </w:rPr>
        <w:t>10</w:t>
      </w:r>
      <w:r w:rsidR="00D97569">
        <w:rPr>
          <w:rFonts w:eastAsia="Times New Roman"/>
          <w:lang w:val="en"/>
        </w:rPr>
        <w:t>:</w:t>
      </w:r>
      <w:r w:rsidRPr="00F9491F">
        <w:rPr>
          <w:rFonts w:eastAsia="Times New Roman"/>
          <w:lang w:val="en"/>
        </w:rPr>
        <w:t xml:space="preserve"> Release to Law Enforcement, Courts, and Organizations in Emergency Situations</w:t>
      </w:r>
    </w:p>
    <w:p w14:paraId="7FEE6FFC" w14:textId="77777777" w:rsidR="0022656F" w:rsidRPr="0022656F" w:rsidRDefault="0022656F" w:rsidP="0022656F">
      <w:pPr>
        <w:rPr>
          <w:rFonts w:eastAsia="Times New Roman" w:cs="Arial"/>
          <w:szCs w:val="24"/>
          <w:lang w:val="en"/>
        </w:rPr>
      </w:pPr>
      <w:r w:rsidRPr="0022656F">
        <w:rPr>
          <w:rFonts w:eastAsia="Times New Roman" w:cs="Arial"/>
          <w:szCs w:val="24"/>
          <w:lang w:val="en"/>
        </w:rPr>
        <w:t>VR releases, with or without written consent, customer information in response to requests involving law enforcement, including official investigations concerning:</w:t>
      </w:r>
    </w:p>
    <w:p w14:paraId="794B2369" w14:textId="77777777" w:rsidR="0022656F" w:rsidRPr="00B55794" w:rsidRDefault="0022656F" w:rsidP="0041340E">
      <w:pPr>
        <w:pStyle w:val="ListParagraph"/>
        <w:numPr>
          <w:ilvl w:val="0"/>
          <w:numId w:val="77"/>
        </w:numPr>
        <w:rPr>
          <w:lang w:val="en"/>
        </w:rPr>
      </w:pPr>
      <w:r w:rsidRPr="00B55794">
        <w:rPr>
          <w:lang w:val="en"/>
        </w:rPr>
        <w:t>national security violations;</w:t>
      </w:r>
    </w:p>
    <w:p w14:paraId="529A5F91" w14:textId="77777777" w:rsidR="0022656F" w:rsidRPr="00B55794" w:rsidRDefault="0022656F" w:rsidP="0041340E">
      <w:pPr>
        <w:pStyle w:val="ListParagraph"/>
        <w:numPr>
          <w:ilvl w:val="0"/>
          <w:numId w:val="77"/>
        </w:numPr>
        <w:rPr>
          <w:lang w:val="en"/>
        </w:rPr>
      </w:pPr>
      <w:r w:rsidRPr="00B55794">
        <w:rPr>
          <w:lang w:val="en"/>
        </w:rPr>
        <w:t>tax fraud;</w:t>
      </w:r>
    </w:p>
    <w:p w14:paraId="0751113A" w14:textId="77777777" w:rsidR="0022656F" w:rsidRPr="00B55794" w:rsidRDefault="0022656F" w:rsidP="0041340E">
      <w:pPr>
        <w:pStyle w:val="ListParagraph"/>
        <w:numPr>
          <w:ilvl w:val="0"/>
          <w:numId w:val="77"/>
        </w:numPr>
        <w:rPr>
          <w:lang w:val="en"/>
        </w:rPr>
      </w:pPr>
      <w:r w:rsidRPr="00B55794">
        <w:rPr>
          <w:lang w:val="en"/>
        </w:rPr>
        <w:t>apprehension related to illegal immigration; and</w:t>
      </w:r>
    </w:p>
    <w:p w14:paraId="4C0E7F7D" w14:textId="77777777" w:rsidR="0022656F" w:rsidRPr="00B55794" w:rsidRDefault="0022656F" w:rsidP="0041340E">
      <w:pPr>
        <w:pStyle w:val="ListParagraph"/>
        <w:numPr>
          <w:ilvl w:val="0"/>
          <w:numId w:val="77"/>
        </w:numPr>
        <w:rPr>
          <w:lang w:val="en"/>
        </w:rPr>
      </w:pPr>
      <w:r w:rsidRPr="00B55794">
        <w:rPr>
          <w:lang w:val="en"/>
        </w:rPr>
        <w:t>public assistance fraud.</w:t>
      </w:r>
    </w:p>
    <w:p w14:paraId="633DB8B2" w14:textId="77777777" w:rsidR="0022656F" w:rsidRPr="0022656F" w:rsidRDefault="0022656F" w:rsidP="0022656F">
      <w:pPr>
        <w:rPr>
          <w:rFonts w:eastAsia="Times New Roman" w:cs="Arial"/>
          <w:szCs w:val="24"/>
          <w:lang w:val="en"/>
        </w:rPr>
      </w:pPr>
      <w:r w:rsidRPr="0022656F">
        <w:rPr>
          <w:rFonts w:eastAsia="Times New Roman" w:cs="Arial"/>
          <w:szCs w:val="24"/>
          <w:lang w:val="en"/>
        </w:rPr>
        <w:t>VR also releases relevant customer information to an authorized state agency and other organizations for reports and investigations required by state law concerning:</w:t>
      </w:r>
    </w:p>
    <w:p w14:paraId="51E38025" w14:textId="77777777" w:rsidR="0022656F" w:rsidRPr="00B55794" w:rsidRDefault="0022656F" w:rsidP="0041340E">
      <w:pPr>
        <w:pStyle w:val="ListParagraph"/>
        <w:numPr>
          <w:ilvl w:val="0"/>
          <w:numId w:val="78"/>
        </w:numPr>
        <w:rPr>
          <w:lang w:val="en"/>
        </w:rPr>
      </w:pPr>
      <w:r w:rsidRPr="00B55794">
        <w:rPr>
          <w:lang w:val="en"/>
        </w:rPr>
        <w:lastRenderedPageBreak/>
        <w:t>child support enforcement (see public law 93-647);</w:t>
      </w:r>
    </w:p>
    <w:p w14:paraId="1FB7F278" w14:textId="77777777" w:rsidR="0022656F" w:rsidRPr="00B55794" w:rsidRDefault="0022656F" w:rsidP="0041340E">
      <w:pPr>
        <w:pStyle w:val="ListParagraph"/>
        <w:numPr>
          <w:ilvl w:val="0"/>
          <w:numId w:val="78"/>
        </w:numPr>
        <w:rPr>
          <w:lang w:val="en"/>
        </w:rPr>
      </w:pPr>
      <w:r w:rsidRPr="00B55794">
        <w:rPr>
          <w:lang w:val="en"/>
        </w:rPr>
        <w:t>child abuse; and</w:t>
      </w:r>
    </w:p>
    <w:p w14:paraId="6EDDB610" w14:textId="77777777" w:rsidR="0022656F" w:rsidRPr="00B55794" w:rsidRDefault="0022656F" w:rsidP="0041340E">
      <w:pPr>
        <w:pStyle w:val="ListParagraph"/>
        <w:numPr>
          <w:ilvl w:val="0"/>
          <w:numId w:val="78"/>
        </w:numPr>
        <w:rPr>
          <w:lang w:val="en"/>
        </w:rPr>
      </w:pPr>
      <w:r w:rsidRPr="00B55794">
        <w:rPr>
          <w:lang w:val="en"/>
        </w:rPr>
        <w:t>abuse, exploitation, or neglect of the elderly or disabled.</w:t>
      </w:r>
    </w:p>
    <w:p w14:paraId="4A9E8729" w14:textId="77777777" w:rsidR="0022656F" w:rsidRPr="0022656F" w:rsidRDefault="0022656F" w:rsidP="0022656F">
      <w:pPr>
        <w:rPr>
          <w:rFonts w:eastAsia="Times New Roman" w:cs="Arial"/>
          <w:szCs w:val="24"/>
          <w:lang w:val="en"/>
        </w:rPr>
      </w:pPr>
      <w:r w:rsidRPr="0022656F">
        <w:rPr>
          <w:rFonts w:eastAsia="Times New Roman" w:cs="Arial"/>
          <w:szCs w:val="24"/>
          <w:lang w:val="en"/>
        </w:rPr>
        <w:t>Under Chapter 614 of the Texas Health and Safety Code, VR must disclose information about a customer when the disclosure supports a program under the Texas Correctional Office on Offenders with Medical or Mental Impairments, and the customer:</w:t>
      </w:r>
    </w:p>
    <w:p w14:paraId="3EB419C5" w14:textId="77777777" w:rsidR="0022656F" w:rsidRPr="00B55794" w:rsidRDefault="0022656F" w:rsidP="0041340E">
      <w:pPr>
        <w:pStyle w:val="ListParagraph"/>
        <w:numPr>
          <w:ilvl w:val="0"/>
          <w:numId w:val="79"/>
        </w:numPr>
        <w:rPr>
          <w:lang w:val="en"/>
        </w:rPr>
      </w:pPr>
      <w:r w:rsidRPr="00B55794">
        <w:rPr>
          <w:lang w:val="en"/>
        </w:rPr>
        <w:t>has criminal charges pending;</w:t>
      </w:r>
    </w:p>
    <w:p w14:paraId="1E4D674C" w14:textId="77777777" w:rsidR="0022656F" w:rsidRPr="00B55794" w:rsidRDefault="0022656F" w:rsidP="0041340E">
      <w:pPr>
        <w:pStyle w:val="ListParagraph"/>
        <w:numPr>
          <w:ilvl w:val="0"/>
          <w:numId w:val="79"/>
        </w:numPr>
        <w:rPr>
          <w:lang w:val="en"/>
        </w:rPr>
      </w:pPr>
      <w:r w:rsidRPr="00B55794">
        <w:rPr>
          <w:lang w:val="en"/>
        </w:rPr>
        <w:t>has been convicted or adjudicated; or</w:t>
      </w:r>
    </w:p>
    <w:p w14:paraId="1A808216" w14:textId="77777777" w:rsidR="0022656F" w:rsidRPr="00B55794" w:rsidRDefault="0022656F" w:rsidP="0041340E">
      <w:pPr>
        <w:pStyle w:val="ListParagraph"/>
        <w:numPr>
          <w:ilvl w:val="0"/>
          <w:numId w:val="79"/>
        </w:numPr>
        <w:rPr>
          <w:lang w:val="en"/>
        </w:rPr>
      </w:pPr>
      <w:r w:rsidRPr="00B55794">
        <w:rPr>
          <w:lang w:val="en"/>
        </w:rPr>
        <w:t>is in custody or under any form of criminal justice supervision.</w:t>
      </w:r>
    </w:p>
    <w:p w14:paraId="4F0B57AA" w14:textId="77777777" w:rsidR="0022656F" w:rsidRPr="0022656F" w:rsidRDefault="0022656F" w:rsidP="0022656F">
      <w:pPr>
        <w:rPr>
          <w:rFonts w:eastAsia="Times New Roman" w:cs="Arial"/>
          <w:szCs w:val="24"/>
          <w:lang w:val="en"/>
        </w:rPr>
      </w:pPr>
      <w:r w:rsidRPr="0022656F">
        <w:rPr>
          <w:rFonts w:eastAsia="Times New Roman" w:cs="Arial"/>
          <w:szCs w:val="24"/>
          <w:lang w:val="en"/>
        </w:rPr>
        <w:t>These circumstances require TWC to provide the customer's:</w:t>
      </w:r>
    </w:p>
    <w:p w14:paraId="012EEE27" w14:textId="77777777" w:rsidR="0022656F" w:rsidRPr="00B55794" w:rsidRDefault="0022656F" w:rsidP="0041340E">
      <w:pPr>
        <w:pStyle w:val="ListParagraph"/>
        <w:numPr>
          <w:ilvl w:val="0"/>
          <w:numId w:val="80"/>
        </w:numPr>
        <w:rPr>
          <w:lang w:val="en"/>
        </w:rPr>
      </w:pPr>
      <w:r w:rsidRPr="00B55794">
        <w:rPr>
          <w:lang w:val="en"/>
        </w:rPr>
        <w:t>identity;</w:t>
      </w:r>
    </w:p>
    <w:p w14:paraId="0072F609" w14:textId="77777777" w:rsidR="0022656F" w:rsidRPr="00B55794" w:rsidRDefault="0022656F" w:rsidP="0041340E">
      <w:pPr>
        <w:pStyle w:val="ListParagraph"/>
        <w:numPr>
          <w:ilvl w:val="0"/>
          <w:numId w:val="80"/>
        </w:numPr>
        <w:rPr>
          <w:lang w:val="en"/>
        </w:rPr>
      </w:pPr>
      <w:r w:rsidRPr="00B55794">
        <w:rPr>
          <w:lang w:val="en"/>
        </w:rPr>
        <w:t>needs, treatment, social, criminal, and vocational history;</w:t>
      </w:r>
    </w:p>
    <w:p w14:paraId="55555CA9" w14:textId="77777777" w:rsidR="0022656F" w:rsidRPr="00B55794" w:rsidRDefault="0022656F" w:rsidP="0041340E">
      <w:pPr>
        <w:pStyle w:val="ListParagraph"/>
        <w:numPr>
          <w:ilvl w:val="0"/>
          <w:numId w:val="80"/>
        </w:numPr>
        <w:rPr>
          <w:lang w:val="en"/>
        </w:rPr>
      </w:pPr>
      <w:r w:rsidRPr="00B55794">
        <w:rPr>
          <w:lang w:val="en"/>
        </w:rPr>
        <w:t>status of and compliance with supervision by a criminal justice agency; and</w:t>
      </w:r>
    </w:p>
    <w:p w14:paraId="46D096DF" w14:textId="77777777" w:rsidR="0022656F" w:rsidRPr="00B55794" w:rsidRDefault="0022656F" w:rsidP="0041340E">
      <w:pPr>
        <w:pStyle w:val="ListParagraph"/>
        <w:numPr>
          <w:ilvl w:val="0"/>
          <w:numId w:val="80"/>
        </w:numPr>
        <w:rPr>
          <w:lang w:val="en"/>
        </w:rPr>
      </w:pPr>
      <w:r w:rsidRPr="00B55794">
        <w:rPr>
          <w:lang w:val="en"/>
        </w:rPr>
        <w:t>mental and medical health history.</w:t>
      </w:r>
    </w:p>
    <w:p w14:paraId="4B38C194" w14:textId="77777777" w:rsidR="0022656F" w:rsidRPr="0022656F" w:rsidRDefault="0022656F" w:rsidP="0022656F">
      <w:pPr>
        <w:rPr>
          <w:rFonts w:eastAsia="Times New Roman" w:cs="Arial"/>
          <w:szCs w:val="24"/>
          <w:lang w:val="en"/>
        </w:rPr>
      </w:pPr>
      <w:r w:rsidRPr="0022656F">
        <w:rPr>
          <w:rFonts w:eastAsia="Times New Roman" w:cs="Arial"/>
          <w:szCs w:val="24"/>
          <w:lang w:val="en"/>
        </w:rPr>
        <w:t>Except for emergency situations, or as required by law, the request must be:</w:t>
      </w:r>
    </w:p>
    <w:p w14:paraId="5B671910" w14:textId="28BB3728" w:rsidR="0022656F" w:rsidRPr="00B55794" w:rsidRDefault="0022656F" w:rsidP="0041340E">
      <w:pPr>
        <w:pStyle w:val="ListParagraph"/>
        <w:numPr>
          <w:ilvl w:val="0"/>
          <w:numId w:val="81"/>
        </w:numPr>
        <w:rPr>
          <w:lang w:val="en"/>
        </w:rPr>
      </w:pPr>
      <w:r w:rsidRPr="00B55794">
        <w:rPr>
          <w:lang w:val="en"/>
        </w:rPr>
        <w:t>in writing;</w:t>
      </w:r>
      <w:r w:rsidR="0091595C" w:rsidRPr="00B55794">
        <w:rPr>
          <w:lang w:val="en"/>
        </w:rPr>
        <w:t xml:space="preserve"> and</w:t>
      </w:r>
    </w:p>
    <w:p w14:paraId="1D3973E6" w14:textId="77777777" w:rsidR="0022656F" w:rsidRPr="00B55794" w:rsidRDefault="0022656F" w:rsidP="0041340E">
      <w:pPr>
        <w:pStyle w:val="ListParagraph"/>
        <w:numPr>
          <w:ilvl w:val="0"/>
          <w:numId w:val="81"/>
        </w:numPr>
        <w:rPr>
          <w:lang w:val="en"/>
        </w:rPr>
      </w:pPr>
      <w:r w:rsidRPr="00B55794">
        <w:rPr>
          <w:lang w:val="en"/>
        </w:rPr>
        <w:t xml:space="preserve">signed by an appropriate official, stating that the information is required for: </w:t>
      </w:r>
    </w:p>
    <w:p w14:paraId="40200669" w14:textId="77777777" w:rsidR="0022656F" w:rsidRPr="00B55794" w:rsidRDefault="0022656F" w:rsidP="0041340E">
      <w:pPr>
        <w:pStyle w:val="ListParagraph"/>
        <w:numPr>
          <w:ilvl w:val="1"/>
          <w:numId w:val="81"/>
        </w:numPr>
        <w:rPr>
          <w:lang w:val="en"/>
        </w:rPr>
      </w:pPr>
      <w:r w:rsidRPr="00B55794">
        <w:rPr>
          <w:lang w:val="en"/>
        </w:rPr>
        <w:t>an official investigation in connection with the above subjects; or</w:t>
      </w:r>
    </w:p>
    <w:p w14:paraId="27A2CB67" w14:textId="77777777" w:rsidR="0022656F" w:rsidRPr="00B55794" w:rsidRDefault="0022656F" w:rsidP="0041340E">
      <w:pPr>
        <w:pStyle w:val="ListParagraph"/>
        <w:numPr>
          <w:ilvl w:val="1"/>
          <w:numId w:val="81"/>
        </w:numPr>
        <w:rPr>
          <w:lang w:val="en"/>
        </w:rPr>
      </w:pPr>
      <w:r w:rsidRPr="00B55794">
        <w:rPr>
          <w:lang w:val="en"/>
        </w:rPr>
        <w:t>a program under the Texas Correctional Office on Offenders with Medical or Mental Impairments; and</w:t>
      </w:r>
    </w:p>
    <w:p w14:paraId="2B61FF6B" w14:textId="77777777" w:rsidR="0022656F" w:rsidRPr="00B55794" w:rsidRDefault="0022656F" w:rsidP="0041340E">
      <w:pPr>
        <w:pStyle w:val="ListParagraph"/>
        <w:numPr>
          <w:ilvl w:val="1"/>
          <w:numId w:val="81"/>
        </w:numPr>
        <w:rPr>
          <w:lang w:val="en"/>
        </w:rPr>
      </w:pPr>
      <w:r w:rsidRPr="00B55794">
        <w:rPr>
          <w:lang w:val="en"/>
        </w:rPr>
        <w:t>the specific information required from the customer's record.</w:t>
      </w:r>
    </w:p>
    <w:p w14:paraId="69906CE8" w14:textId="77777777" w:rsidR="0022656F" w:rsidRPr="0022656F" w:rsidRDefault="0022656F" w:rsidP="0022656F">
      <w:pPr>
        <w:rPr>
          <w:rFonts w:eastAsia="Times New Roman" w:cs="Arial"/>
          <w:szCs w:val="24"/>
          <w:lang w:val="en"/>
        </w:rPr>
      </w:pPr>
      <w:r w:rsidRPr="0022656F">
        <w:rPr>
          <w:rFonts w:eastAsia="Times New Roman" w:cs="Arial"/>
          <w:szCs w:val="24"/>
          <w:lang w:val="en"/>
        </w:rPr>
        <w:t xml:space="preserve">When releasing information to a governmental law enforcement agency, the VR counselor attaches a copy of the request and </w:t>
      </w:r>
      <w:hyperlink r:id="rId49" w:history="1">
        <w:r w:rsidRPr="0022656F">
          <w:rPr>
            <w:rFonts w:eastAsia="Times New Roman" w:cs="Arial"/>
            <w:color w:val="0000FF"/>
            <w:szCs w:val="24"/>
            <w:u w:val="single"/>
            <w:lang w:val="en"/>
          </w:rPr>
          <w:t>VR1515, Notice for Release of Confidential Records Pursuant to Legal Process or Investigation</w:t>
        </w:r>
      </w:hyperlink>
      <w:r w:rsidRPr="0022656F">
        <w:rPr>
          <w:rFonts w:eastAsia="Times New Roman" w:cs="Arial"/>
          <w:szCs w:val="24"/>
          <w:lang w:val="en"/>
        </w:rPr>
        <w:t>, with the second checkbox selected, as a cover sheet to advise the agency of the confidential nature of the documents.</w:t>
      </w:r>
    </w:p>
    <w:p w14:paraId="64AEF398" w14:textId="77777777" w:rsidR="00F9491F" w:rsidRPr="00F9491F" w:rsidRDefault="0022656F" w:rsidP="004D7471">
      <w:pPr>
        <w:rPr>
          <w:rFonts w:eastAsia="Times New Roman"/>
          <w:lang w:val="en"/>
        </w:rPr>
      </w:pPr>
      <w:r w:rsidRPr="0022656F">
        <w:rPr>
          <w:rFonts w:eastAsia="Times New Roman" w:cs="Arial"/>
          <w:szCs w:val="24"/>
          <w:lang w:val="en"/>
        </w:rPr>
        <w:t>The VR counselor contacts OGC for advice on all requests from law enforcement or other agencies.</w:t>
      </w:r>
    </w:p>
    <w:p w14:paraId="26C3FCF7" w14:textId="77777777" w:rsidR="00F9491F" w:rsidRDefault="00F9491F" w:rsidP="00F9491F">
      <w:pPr>
        <w:pStyle w:val="Heading4"/>
        <w:rPr>
          <w:rFonts w:eastAsia="Times New Roman"/>
          <w:lang w:val="en"/>
        </w:rPr>
      </w:pPr>
      <w:r w:rsidRPr="00F9491F">
        <w:rPr>
          <w:rFonts w:eastAsia="Times New Roman"/>
          <w:lang w:val="en"/>
        </w:rPr>
        <w:t xml:space="preserve">Release of Customer Records Pursuant to a Subpoena </w:t>
      </w:r>
    </w:p>
    <w:p w14:paraId="47CC550A" w14:textId="2B9B9C1E" w:rsidR="0064643B" w:rsidRPr="0064643B" w:rsidRDefault="0064643B" w:rsidP="0064643B">
      <w:pPr>
        <w:rPr>
          <w:rFonts w:eastAsia="Times New Roman" w:cs="Arial"/>
          <w:szCs w:val="24"/>
          <w:lang w:val="en"/>
        </w:rPr>
      </w:pPr>
      <w:r w:rsidRPr="0064643B">
        <w:rPr>
          <w:rFonts w:eastAsia="Times New Roman" w:cs="Arial"/>
          <w:szCs w:val="24"/>
          <w:lang w:val="en"/>
        </w:rPr>
        <w:t>TWC releases customer information to a federal or state court, an administrative hearing officer, or a judge when presented with a subpoena, court order, or summons. Valid subpoenas are binding upon TWC, with or without the customer's consent.</w:t>
      </w:r>
    </w:p>
    <w:p w14:paraId="04E73B26" w14:textId="0BC0EB44" w:rsidR="0064643B" w:rsidRPr="0064643B" w:rsidRDefault="0064643B" w:rsidP="0064643B">
      <w:pPr>
        <w:rPr>
          <w:rFonts w:eastAsia="Times New Roman" w:cs="Arial"/>
          <w:szCs w:val="24"/>
          <w:lang w:val="en"/>
        </w:rPr>
      </w:pPr>
      <w:r w:rsidRPr="0064643B">
        <w:rPr>
          <w:rFonts w:eastAsia="Times New Roman" w:cs="Arial"/>
          <w:szCs w:val="24"/>
          <w:lang w:val="en"/>
        </w:rPr>
        <w:t>If the employee receives a subpoena, the VR counselor immediately contacts OGC directly</w:t>
      </w:r>
      <w:r w:rsidR="00CF3C3E">
        <w:rPr>
          <w:rFonts w:eastAsia="Times New Roman" w:cs="Arial"/>
          <w:szCs w:val="24"/>
          <w:lang w:val="en"/>
        </w:rPr>
        <w:t xml:space="preserve"> by emailing</w:t>
      </w:r>
      <w:r w:rsidR="00CF3C3E" w:rsidRPr="00CF3C3E">
        <w:rPr>
          <w:color w:val="000000"/>
        </w:rPr>
        <w:t xml:space="preserve"> </w:t>
      </w:r>
      <w:hyperlink r:id="rId50" w:history="1">
        <w:r w:rsidR="00CF3C3E">
          <w:rPr>
            <w:color w:val="000099"/>
            <w:u w:val="single"/>
          </w:rPr>
          <w:t>Subpoena Requests</w:t>
        </w:r>
      </w:hyperlink>
      <w:r w:rsidRPr="0064643B">
        <w:rPr>
          <w:rFonts w:eastAsia="Times New Roman" w:cs="Arial"/>
          <w:szCs w:val="24"/>
          <w:lang w:val="en"/>
        </w:rPr>
        <w:t xml:space="preserve">. The employee notifies his or her immediate </w:t>
      </w:r>
      <w:r w:rsidR="000B08A3">
        <w:rPr>
          <w:rFonts w:eastAsia="Times New Roman" w:cs="Arial"/>
          <w:szCs w:val="24"/>
          <w:lang w:val="en"/>
        </w:rPr>
        <w:t xml:space="preserve">VR Supervisor or </w:t>
      </w:r>
      <w:r w:rsidR="00E00333">
        <w:rPr>
          <w:rFonts w:eastAsia="Times New Roman" w:cs="Arial"/>
          <w:szCs w:val="24"/>
          <w:lang w:val="en"/>
        </w:rPr>
        <w:t>VR Manager</w:t>
      </w:r>
      <w:r w:rsidR="00E00333" w:rsidRPr="0064643B">
        <w:rPr>
          <w:rFonts w:eastAsia="Times New Roman" w:cs="Arial"/>
          <w:szCs w:val="24"/>
          <w:lang w:val="en"/>
        </w:rPr>
        <w:t xml:space="preserve"> </w:t>
      </w:r>
      <w:r w:rsidRPr="0064643B">
        <w:rPr>
          <w:rFonts w:eastAsia="Times New Roman" w:cs="Arial"/>
          <w:szCs w:val="24"/>
          <w:lang w:val="en"/>
        </w:rPr>
        <w:t>if he or she receives any subpoena, court order, or other summons.</w:t>
      </w:r>
    </w:p>
    <w:p w14:paraId="35D4E477" w14:textId="030E444F" w:rsidR="004D7471" w:rsidRPr="004D7471" w:rsidRDefault="004D7471" w:rsidP="004D7471">
      <w:pPr>
        <w:rPr>
          <w:lang w:val="en"/>
        </w:rPr>
      </w:pPr>
      <w:r w:rsidRPr="0042630D">
        <w:rPr>
          <w:lang w:val="en"/>
        </w:rPr>
        <w:lastRenderedPageBreak/>
        <w:t xml:space="preserve">For detailed information on handling subpoenas, see </w:t>
      </w:r>
      <w:r w:rsidRPr="004D7471">
        <w:rPr>
          <w:lang w:val="en"/>
        </w:rPr>
        <w:t>A-207: Confidentiality and Use of Customer Records and Information</w:t>
      </w:r>
      <w:r>
        <w:rPr>
          <w:lang w:val="en"/>
        </w:rPr>
        <w:t xml:space="preserve"> </w:t>
      </w:r>
      <w:r w:rsidRPr="0042630D">
        <w:rPr>
          <w:lang w:val="en"/>
        </w:rPr>
        <w:t xml:space="preserve">and OGC Letters on the TWC </w:t>
      </w:r>
      <w:r w:rsidR="00304130">
        <w:rPr>
          <w:lang w:val="en"/>
        </w:rPr>
        <w:t>i</w:t>
      </w:r>
      <w:r w:rsidRPr="0042630D">
        <w:rPr>
          <w:lang w:val="en"/>
        </w:rPr>
        <w:t xml:space="preserve">ntranet at </w:t>
      </w:r>
      <w:hyperlink r:id="rId51" w:history="1">
        <w:r w:rsidR="00CF3C3E">
          <w:rPr>
            <w:rStyle w:val="Hyperlink"/>
            <w:lang w:val="en"/>
          </w:rPr>
          <w:t>Office of General Counsel</w:t>
        </w:r>
      </w:hyperlink>
      <w:r w:rsidRPr="0042630D">
        <w:rPr>
          <w:lang w:val="en"/>
        </w:rPr>
        <w:t>.</w:t>
      </w:r>
    </w:p>
    <w:p w14:paraId="434D83E5" w14:textId="3F12765B" w:rsidR="004D7471" w:rsidRDefault="00F9491F" w:rsidP="00F9491F">
      <w:pPr>
        <w:pStyle w:val="Heading4"/>
        <w:rPr>
          <w:rFonts w:eastAsia="Times New Roman"/>
          <w:lang w:val="en"/>
        </w:rPr>
      </w:pPr>
      <w:r w:rsidRPr="00F9491F">
        <w:rPr>
          <w:rFonts w:eastAsia="Times New Roman"/>
          <w:lang w:val="en"/>
        </w:rPr>
        <w:t xml:space="preserve">Release to </w:t>
      </w:r>
      <w:r w:rsidR="008171E8">
        <w:rPr>
          <w:rFonts w:eastAsia="Times New Roman"/>
          <w:lang w:val="en"/>
        </w:rPr>
        <w:t>O</w:t>
      </w:r>
      <w:r w:rsidRPr="00F9491F">
        <w:rPr>
          <w:rFonts w:eastAsia="Times New Roman"/>
          <w:lang w:val="en"/>
        </w:rPr>
        <w:t>ther Individuals or Organizations in Emergency Situations</w:t>
      </w:r>
    </w:p>
    <w:p w14:paraId="0FC9B9CB" w14:textId="77777777" w:rsidR="004D7471" w:rsidRPr="004D7471" w:rsidRDefault="004D7471" w:rsidP="004D7471">
      <w:pPr>
        <w:rPr>
          <w:rFonts w:eastAsia="Times New Roman" w:cs="Arial"/>
          <w:szCs w:val="24"/>
          <w:lang w:val="en"/>
        </w:rPr>
      </w:pPr>
      <w:r w:rsidRPr="004D7471">
        <w:rPr>
          <w:rFonts w:eastAsia="Times New Roman" w:cs="Arial"/>
          <w:szCs w:val="24"/>
          <w:lang w:val="en"/>
        </w:rPr>
        <w:t>Emergency situations are those that pose a threat to the safety of the customer or others. The VR counselor releases only the information necessary to protect the customer or others. A written request is not required if time is of the essence to meet the threat, but the VR counselor or employee providing the information must carefully record all the facts and circumstances in the customer's case file.</w:t>
      </w:r>
    </w:p>
    <w:p w14:paraId="48E94CCE" w14:textId="3B2A5DAA" w:rsidR="00F9491F" w:rsidRPr="00F9491F" w:rsidRDefault="004D7471" w:rsidP="0064643B">
      <w:pPr>
        <w:rPr>
          <w:rFonts w:eastAsia="Times New Roman"/>
          <w:lang w:val="en"/>
        </w:rPr>
      </w:pPr>
      <w:r w:rsidRPr="004D7471">
        <w:rPr>
          <w:rFonts w:eastAsia="Times New Roman" w:cs="Arial"/>
          <w:szCs w:val="24"/>
          <w:lang w:val="en"/>
        </w:rPr>
        <w:t>The VR counselor contacts OGC for advice on all requests in emergency situations.</w:t>
      </w:r>
    </w:p>
    <w:p w14:paraId="39344D2F" w14:textId="13586CA0" w:rsidR="00F9491F" w:rsidRDefault="00F9491F" w:rsidP="00F9491F">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-1</w:t>
      </w:r>
      <w:r w:rsidR="004F5773">
        <w:rPr>
          <w:rFonts w:eastAsia="Times New Roman"/>
          <w:lang w:val="en"/>
        </w:rPr>
        <w:t>1</w:t>
      </w:r>
      <w:r w:rsidR="00D97569">
        <w:rPr>
          <w:rFonts w:eastAsia="Times New Roman"/>
          <w:lang w:val="en"/>
        </w:rPr>
        <w:t>:</w:t>
      </w:r>
      <w:r w:rsidRPr="00F9491F">
        <w:rPr>
          <w:rFonts w:eastAsia="Times New Roman"/>
          <w:lang w:val="en"/>
        </w:rPr>
        <w:t xml:space="preserve"> Release of Information to Elected Officials</w:t>
      </w:r>
    </w:p>
    <w:p w14:paraId="2681CF74" w14:textId="4253458B" w:rsidR="0064643B" w:rsidRPr="0064643B" w:rsidRDefault="0064643B" w:rsidP="0064643B">
      <w:pPr>
        <w:rPr>
          <w:rFonts w:eastAsia="Times New Roman" w:cs="Arial"/>
          <w:szCs w:val="24"/>
          <w:lang w:val="en"/>
        </w:rPr>
      </w:pPr>
      <w:r w:rsidRPr="0064643B">
        <w:rPr>
          <w:rFonts w:eastAsia="Times New Roman" w:cs="Arial"/>
          <w:szCs w:val="24"/>
          <w:lang w:val="en"/>
        </w:rPr>
        <w:t>Customer information is released in accordance with federal and state laws when requested by members of the US Congress, the Texas legislature, and other elected officials.</w:t>
      </w:r>
    </w:p>
    <w:p w14:paraId="5D0064A3" w14:textId="77777777" w:rsidR="0064643B" w:rsidRPr="0064643B" w:rsidRDefault="0064643B" w:rsidP="0064643B">
      <w:pPr>
        <w:rPr>
          <w:rFonts w:eastAsia="Times New Roman" w:cs="Arial"/>
          <w:szCs w:val="24"/>
          <w:lang w:val="en"/>
        </w:rPr>
      </w:pPr>
      <w:r w:rsidRPr="0064643B">
        <w:rPr>
          <w:rFonts w:eastAsia="Times New Roman" w:cs="Arial"/>
          <w:szCs w:val="24"/>
          <w:lang w:val="en"/>
        </w:rPr>
        <w:t>Upon receiving such a request, the VR counselor must forward the pertinent information to:</w:t>
      </w:r>
    </w:p>
    <w:p w14:paraId="7321B6B3" w14:textId="77777777" w:rsidR="0064643B" w:rsidRPr="00B55794" w:rsidRDefault="0064643B" w:rsidP="0041340E">
      <w:pPr>
        <w:pStyle w:val="ListParagraph"/>
        <w:numPr>
          <w:ilvl w:val="0"/>
          <w:numId w:val="82"/>
        </w:numPr>
        <w:rPr>
          <w:lang w:val="en"/>
        </w:rPr>
      </w:pPr>
      <w:r w:rsidRPr="00B55794">
        <w:rPr>
          <w:lang w:val="en"/>
        </w:rPr>
        <w:t xml:space="preserve">the TWC-VR Inquiries Office (see </w:t>
      </w:r>
      <w:hyperlink r:id="rId52" w:history="1">
        <w:r w:rsidRPr="00B55794">
          <w:rPr>
            <w:color w:val="0000FF"/>
            <w:u w:val="single"/>
            <w:lang w:val="en"/>
          </w:rPr>
          <w:t>TWC's External Relations Manual, Chapter 2.0, Government Relations</w:t>
        </w:r>
      </w:hyperlink>
      <w:r w:rsidRPr="00B55794">
        <w:rPr>
          <w:lang w:val="en"/>
        </w:rPr>
        <w:t>), including a copy or complete description of the information requested for release; and</w:t>
      </w:r>
    </w:p>
    <w:p w14:paraId="6F6AEA09" w14:textId="77777777" w:rsidR="0064643B" w:rsidRPr="00B55794" w:rsidRDefault="0064643B" w:rsidP="0041340E">
      <w:pPr>
        <w:pStyle w:val="ListParagraph"/>
        <w:numPr>
          <w:ilvl w:val="0"/>
          <w:numId w:val="82"/>
        </w:numPr>
        <w:rPr>
          <w:lang w:val="en"/>
        </w:rPr>
      </w:pPr>
      <w:r w:rsidRPr="00B55794">
        <w:rPr>
          <w:lang w:val="en"/>
        </w:rPr>
        <w:t>TWC's External Relations Division, in coordination with OGC.</w:t>
      </w:r>
    </w:p>
    <w:p w14:paraId="73A14298" w14:textId="77777777" w:rsidR="0064643B" w:rsidRPr="0064643B" w:rsidRDefault="0064643B" w:rsidP="0064643B">
      <w:pPr>
        <w:rPr>
          <w:rFonts w:eastAsia="Times New Roman" w:cs="Arial"/>
          <w:szCs w:val="24"/>
          <w:lang w:val="en"/>
        </w:rPr>
      </w:pPr>
      <w:r w:rsidRPr="0064643B">
        <w:rPr>
          <w:rFonts w:eastAsia="Times New Roman" w:cs="Arial"/>
          <w:szCs w:val="24"/>
          <w:lang w:val="en"/>
        </w:rPr>
        <w:t>Then, the VR counselor:</w:t>
      </w:r>
    </w:p>
    <w:p w14:paraId="0C84ADA5" w14:textId="77777777" w:rsidR="0064643B" w:rsidRPr="00B55794" w:rsidRDefault="0064643B" w:rsidP="0041340E">
      <w:pPr>
        <w:pStyle w:val="ListParagraph"/>
        <w:numPr>
          <w:ilvl w:val="0"/>
          <w:numId w:val="83"/>
        </w:numPr>
        <w:rPr>
          <w:lang w:val="en"/>
        </w:rPr>
      </w:pPr>
      <w:r w:rsidRPr="00B55794">
        <w:rPr>
          <w:lang w:val="en"/>
        </w:rPr>
        <w:t>determines whether the appropriate release has been obtained; and</w:t>
      </w:r>
    </w:p>
    <w:p w14:paraId="5906401F" w14:textId="77777777" w:rsidR="0064643B" w:rsidRPr="00B55794" w:rsidRDefault="0064643B" w:rsidP="0041340E">
      <w:pPr>
        <w:pStyle w:val="ListParagraph"/>
        <w:numPr>
          <w:ilvl w:val="0"/>
          <w:numId w:val="83"/>
        </w:numPr>
        <w:rPr>
          <w:lang w:val="en"/>
        </w:rPr>
      </w:pPr>
      <w:r w:rsidRPr="00B55794">
        <w:rPr>
          <w:lang w:val="en"/>
        </w:rPr>
        <w:t xml:space="preserve">notifies the customer </w:t>
      </w:r>
      <w:proofErr w:type="gramStart"/>
      <w:r w:rsidRPr="00B55794">
        <w:rPr>
          <w:lang w:val="en"/>
        </w:rPr>
        <w:t>in the event that</w:t>
      </w:r>
      <w:proofErr w:type="gramEnd"/>
      <w:r w:rsidRPr="00B55794">
        <w:rPr>
          <w:lang w:val="en"/>
        </w:rPr>
        <w:t xml:space="preserve"> a valid release is required.</w:t>
      </w:r>
    </w:p>
    <w:p w14:paraId="5FD6D368" w14:textId="77777777" w:rsidR="0064643B" w:rsidRPr="0064643B" w:rsidRDefault="0064643B" w:rsidP="0064643B">
      <w:pPr>
        <w:rPr>
          <w:rFonts w:eastAsia="Times New Roman" w:cs="Arial"/>
          <w:szCs w:val="24"/>
          <w:lang w:val="en"/>
        </w:rPr>
      </w:pPr>
      <w:r w:rsidRPr="0064643B">
        <w:rPr>
          <w:rFonts w:eastAsia="Times New Roman" w:cs="Arial"/>
          <w:szCs w:val="24"/>
          <w:lang w:val="en"/>
        </w:rPr>
        <w:t xml:space="preserve">A letter signed by a customer and delivered to a member of the legislature or other elected official requesting assistance is a </w:t>
      </w:r>
      <w:proofErr w:type="gramStart"/>
      <w:r w:rsidRPr="0064643B">
        <w:rPr>
          <w:rFonts w:eastAsia="Times New Roman" w:cs="Arial"/>
          <w:szCs w:val="24"/>
          <w:lang w:val="en"/>
        </w:rPr>
        <w:t>sufficient</w:t>
      </w:r>
      <w:proofErr w:type="gramEnd"/>
      <w:r w:rsidRPr="0064643B">
        <w:rPr>
          <w:rFonts w:eastAsia="Times New Roman" w:cs="Arial"/>
          <w:szCs w:val="24"/>
          <w:lang w:val="en"/>
        </w:rPr>
        <w:t xml:space="preserve"> authorization to release information. However, if the customer's records contain alcohol and drug abuse patient records or HIV test results, the customer must provide TWC with a valid release, and must specifically authorize the release of alcohol and drug abuse patient records or HIV test results. In other instances, if consent cannot be obtained, the VR counselor contacts OGC for advice.</w:t>
      </w:r>
    </w:p>
    <w:p w14:paraId="4F791712" w14:textId="77777777" w:rsidR="0064643B" w:rsidRPr="0064643B" w:rsidRDefault="0064643B" w:rsidP="0064643B">
      <w:pPr>
        <w:rPr>
          <w:rFonts w:eastAsia="Times New Roman" w:cs="Arial"/>
          <w:szCs w:val="24"/>
          <w:lang w:val="en"/>
        </w:rPr>
      </w:pPr>
      <w:r w:rsidRPr="0064643B">
        <w:rPr>
          <w:rFonts w:eastAsia="Times New Roman" w:cs="Arial"/>
          <w:szCs w:val="24"/>
          <w:lang w:val="en"/>
        </w:rPr>
        <w:t>VR staff members must not reveal HIV test results to anyone, including the customer, without the customer's explicit, written, and signed authorization on a valid release.</w:t>
      </w:r>
    </w:p>
    <w:p w14:paraId="7376E2A8" w14:textId="0F9FC016" w:rsidR="0064643B" w:rsidRPr="0064643B" w:rsidRDefault="0064643B" w:rsidP="0064643B">
      <w:pPr>
        <w:rPr>
          <w:rFonts w:eastAsia="Times New Roman" w:cs="Arial"/>
          <w:szCs w:val="24"/>
          <w:lang w:val="en"/>
        </w:rPr>
      </w:pPr>
      <w:r w:rsidRPr="0064643B">
        <w:rPr>
          <w:rFonts w:eastAsia="Times New Roman" w:cs="Arial"/>
          <w:szCs w:val="24"/>
          <w:lang w:val="en"/>
        </w:rPr>
        <w:t>State law prohibits release by VR of criminal history record information documents received from DPS to members of US Congress, the Texas legislature, or other elected officials. Requesters should be referred to DPS to obtain these records.</w:t>
      </w:r>
    </w:p>
    <w:p w14:paraId="32E22E0F" w14:textId="5F5E0130" w:rsidR="0064643B" w:rsidRPr="0064643B" w:rsidRDefault="0064643B" w:rsidP="0064643B">
      <w:pPr>
        <w:rPr>
          <w:lang w:val="en"/>
        </w:rPr>
      </w:pPr>
      <w:r w:rsidRPr="0064643B">
        <w:rPr>
          <w:rFonts w:eastAsia="Times New Roman" w:cs="Arial"/>
          <w:szCs w:val="24"/>
          <w:lang w:val="en"/>
        </w:rPr>
        <w:lastRenderedPageBreak/>
        <w:t xml:space="preserve">Based on </w:t>
      </w:r>
      <w:r w:rsidR="00283B9D">
        <w:rPr>
          <w:rFonts w:eastAsia="Times New Roman" w:cs="Arial"/>
          <w:szCs w:val="24"/>
          <w:lang w:val="en"/>
        </w:rPr>
        <w:t xml:space="preserve">Texas </w:t>
      </w:r>
      <w:r w:rsidRPr="0064643B">
        <w:rPr>
          <w:rFonts w:eastAsia="Times New Roman" w:cs="Arial"/>
          <w:szCs w:val="24"/>
          <w:lang w:val="en"/>
        </w:rPr>
        <w:t>Government Code §411.085(a)(2).</w:t>
      </w:r>
    </w:p>
    <w:p w14:paraId="2A0DC600" w14:textId="4FBEA89A" w:rsidR="00F9491F" w:rsidRDefault="00F9491F" w:rsidP="008A4501">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-1</w:t>
      </w:r>
      <w:r w:rsidR="004F5773">
        <w:rPr>
          <w:rFonts w:eastAsia="Times New Roman"/>
          <w:lang w:val="en"/>
        </w:rPr>
        <w:t>2</w:t>
      </w:r>
      <w:r w:rsidR="00D97569">
        <w:rPr>
          <w:rFonts w:eastAsia="Times New Roman"/>
          <w:lang w:val="en"/>
        </w:rPr>
        <w:t>:</w:t>
      </w:r>
      <w:r w:rsidRPr="00F9491F">
        <w:rPr>
          <w:rFonts w:eastAsia="Times New Roman"/>
          <w:lang w:val="en"/>
        </w:rPr>
        <w:t xml:space="preserve"> Release of Information for Audit and other TWC Purposes</w:t>
      </w:r>
    </w:p>
    <w:p w14:paraId="6D71AB97" w14:textId="77777777" w:rsidR="00A2556F" w:rsidRPr="00A2556F" w:rsidRDefault="00A2556F" w:rsidP="00A2556F">
      <w:pPr>
        <w:rPr>
          <w:rFonts w:eastAsia="Times New Roman" w:cs="Arial"/>
          <w:szCs w:val="24"/>
          <w:lang w:val="en"/>
        </w:rPr>
      </w:pPr>
      <w:r w:rsidRPr="00A2556F">
        <w:rPr>
          <w:rFonts w:eastAsia="Times New Roman" w:cs="Arial"/>
          <w:szCs w:val="24"/>
          <w:lang w:val="en"/>
        </w:rPr>
        <w:t>Under certain circumstances, VR may be authorized to release personal information to an organization, agency, or individual engaged in an audit, evaluation, or research for purposes that would significantly improve the quality of life for individuals with disabilities.</w:t>
      </w:r>
    </w:p>
    <w:p w14:paraId="3CD0A589" w14:textId="77777777" w:rsidR="00A2556F" w:rsidRPr="00A2556F" w:rsidRDefault="00A2556F" w:rsidP="00A2556F">
      <w:pPr>
        <w:rPr>
          <w:rFonts w:eastAsia="Times New Roman" w:cs="Arial"/>
          <w:szCs w:val="24"/>
          <w:lang w:val="en"/>
        </w:rPr>
      </w:pPr>
      <w:r w:rsidRPr="00A2556F">
        <w:rPr>
          <w:rFonts w:eastAsia="Times New Roman" w:cs="Arial"/>
          <w:szCs w:val="24"/>
          <w:lang w:val="en"/>
        </w:rPr>
        <w:t>When such a request is received, the VR counselor contacts OGC to determine whether VR is authorized to provide the information and to obtain the documentation that must be signed by the recipient when such information is released.</w:t>
      </w:r>
    </w:p>
    <w:p w14:paraId="2B6B3EFB" w14:textId="1B327001" w:rsidR="00A2556F" w:rsidRDefault="00A2556F" w:rsidP="00A2556F">
      <w:pPr>
        <w:rPr>
          <w:rFonts w:eastAsia="Times New Roman" w:cs="Arial"/>
          <w:szCs w:val="24"/>
          <w:lang w:val="en"/>
        </w:rPr>
      </w:pPr>
      <w:r w:rsidRPr="00A2556F">
        <w:rPr>
          <w:rFonts w:eastAsia="Times New Roman" w:cs="Arial"/>
          <w:szCs w:val="24"/>
          <w:lang w:val="en"/>
        </w:rPr>
        <w:t xml:space="preserve">Based on 34 CFR </w:t>
      </w:r>
      <w:r w:rsidR="00E41A8C">
        <w:rPr>
          <w:rFonts w:eastAsia="Times New Roman" w:cs="Arial"/>
          <w:szCs w:val="24"/>
          <w:lang w:val="en"/>
        </w:rPr>
        <w:t>§</w:t>
      </w:r>
      <w:r w:rsidRPr="00A2556F">
        <w:rPr>
          <w:rFonts w:eastAsia="Times New Roman" w:cs="Arial"/>
          <w:szCs w:val="24"/>
          <w:lang w:val="en"/>
        </w:rPr>
        <w:t>361.38(d).</w:t>
      </w:r>
    </w:p>
    <w:p w14:paraId="4C5BDE3A" w14:textId="77777777" w:rsidR="00A2556F" w:rsidRDefault="00F9491F" w:rsidP="008A4501">
      <w:pPr>
        <w:pStyle w:val="Heading4"/>
        <w:rPr>
          <w:rFonts w:eastAsia="Times New Roman"/>
          <w:lang w:val="en"/>
        </w:rPr>
      </w:pPr>
      <w:r w:rsidRPr="00F9491F">
        <w:rPr>
          <w:rFonts w:eastAsia="Times New Roman"/>
          <w:lang w:val="en"/>
        </w:rPr>
        <w:t>Release to Workforce Solutions Offices</w:t>
      </w:r>
    </w:p>
    <w:p w14:paraId="7B693600" w14:textId="486E684E" w:rsidR="00F9491F" w:rsidRPr="00F9491F" w:rsidRDefault="008171E8" w:rsidP="00A2556F">
      <w:pPr>
        <w:rPr>
          <w:rFonts w:eastAsia="Times New Roman"/>
          <w:lang w:val="en"/>
        </w:rPr>
      </w:pPr>
      <w:r>
        <w:rPr>
          <w:rFonts w:eastAsia="Times New Roman" w:cs="Arial"/>
          <w:szCs w:val="24"/>
          <w:lang w:val="en"/>
        </w:rPr>
        <w:t>Texas Workforce Solutions</w:t>
      </w:r>
      <w:r w:rsidR="00A2556F" w:rsidRPr="00A2556F">
        <w:rPr>
          <w:rFonts w:eastAsia="Times New Roman" w:cs="Arial"/>
          <w:szCs w:val="24"/>
          <w:lang w:val="en"/>
        </w:rPr>
        <w:t xml:space="preserve"> staff employed by local Workforce Solutions Offices are not VR staff. Therefore, when sharing information about a customer with Workforce Solutions Office staff, a </w:t>
      </w:r>
      <w:hyperlink r:id="rId53" w:history="1">
        <w:r w:rsidR="00A2556F" w:rsidRPr="00A2556F">
          <w:rPr>
            <w:rFonts w:eastAsia="Times New Roman" w:cs="Arial"/>
            <w:color w:val="0000FF"/>
            <w:szCs w:val="24"/>
            <w:u w:val="single"/>
            <w:lang w:val="en"/>
          </w:rPr>
          <w:t>VR1517-2, Authorization for Release of Confidential Customer Records and Information</w:t>
        </w:r>
      </w:hyperlink>
      <w:r w:rsidRPr="008171E8">
        <w:rPr>
          <w:rFonts w:eastAsia="Times New Roman" w:cs="Arial"/>
          <w:szCs w:val="24"/>
          <w:lang w:val="en"/>
        </w:rPr>
        <w:t>,</w:t>
      </w:r>
      <w:r w:rsidR="00A2556F" w:rsidRPr="008171E8">
        <w:rPr>
          <w:rFonts w:eastAsia="Times New Roman" w:cs="Arial"/>
          <w:szCs w:val="24"/>
          <w:lang w:val="en"/>
        </w:rPr>
        <w:t xml:space="preserve"> </w:t>
      </w:r>
      <w:r w:rsidR="00A2556F" w:rsidRPr="00A2556F">
        <w:rPr>
          <w:rFonts w:eastAsia="Times New Roman" w:cs="Arial"/>
          <w:szCs w:val="24"/>
          <w:lang w:val="en"/>
        </w:rPr>
        <w:t>is required.</w:t>
      </w:r>
    </w:p>
    <w:p w14:paraId="0E49A387" w14:textId="636EAFEF" w:rsidR="00F9491F" w:rsidRDefault="00F9491F" w:rsidP="008A4501">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-1</w:t>
      </w:r>
      <w:r w:rsidR="004F5773">
        <w:rPr>
          <w:rFonts w:eastAsia="Times New Roman"/>
          <w:lang w:val="en"/>
        </w:rPr>
        <w:t>3</w:t>
      </w:r>
      <w:r w:rsidR="00D97569">
        <w:rPr>
          <w:rFonts w:eastAsia="Times New Roman"/>
          <w:lang w:val="en"/>
        </w:rPr>
        <w:t>:</w:t>
      </w:r>
      <w:r w:rsidRPr="00F9491F">
        <w:rPr>
          <w:rFonts w:eastAsia="Times New Roman"/>
          <w:lang w:val="en"/>
        </w:rPr>
        <w:t xml:space="preserve"> Release for Media Purposes</w:t>
      </w:r>
    </w:p>
    <w:p w14:paraId="3A131988" w14:textId="489F377A" w:rsidR="00A2556F" w:rsidRPr="00A2556F" w:rsidRDefault="00A2556F" w:rsidP="00A2556F">
      <w:pPr>
        <w:rPr>
          <w:rFonts w:eastAsia="Times New Roman" w:cs="Arial"/>
          <w:szCs w:val="24"/>
          <w:lang w:val="en"/>
        </w:rPr>
      </w:pPr>
      <w:r w:rsidRPr="00A2556F">
        <w:rPr>
          <w:rFonts w:eastAsia="Times New Roman" w:cs="Arial"/>
          <w:szCs w:val="24"/>
          <w:lang w:val="en"/>
        </w:rPr>
        <w:t xml:space="preserve">TWC requires written consent from the customer to release, disseminate, and/or use the customer's information—including written or recorded information, photographs, and film or videotape—for print, broadcast, or electronic publication, including social media use. The TWC Media Release form is used to meet this requirement and is located on the </w:t>
      </w:r>
      <w:hyperlink r:id="rId54" w:history="1">
        <w:r w:rsidRPr="00A2556F">
          <w:rPr>
            <w:rFonts w:eastAsia="Times New Roman" w:cs="Arial"/>
            <w:color w:val="0000FF"/>
            <w:szCs w:val="24"/>
            <w:u w:val="single"/>
            <w:lang w:val="en"/>
          </w:rPr>
          <w:t>TWC Communications Department web</w:t>
        </w:r>
        <w:r w:rsidR="008171E8">
          <w:rPr>
            <w:rFonts w:eastAsia="Times New Roman" w:cs="Arial"/>
            <w:color w:val="0000FF"/>
            <w:szCs w:val="24"/>
            <w:u w:val="single"/>
            <w:lang w:val="en"/>
          </w:rPr>
          <w:t xml:space="preserve"> </w:t>
        </w:r>
        <w:r w:rsidRPr="00A2556F">
          <w:rPr>
            <w:rFonts w:eastAsia="Times New Roman" w:cs="Arial"/>
            <w:color w:val="0000FF"/>
            <w:szCs w:val="24"/>
            <w:u w:val="single"/>
            <w:lang w:val="en"/>
          </w:rPr>
          <w:t>page</w:t>
        </w:r>
      </w:hyperlink>
      <w:r w:rsidRPr="00A2556F">
        <w:rPr>
          <w:rFonts w:eastAsia="Times New Roman" w:cs="Arial"/>
          <w:szCs w:val="24"/>
          <w:lang w:val="en"/>
        </w:rPr>
        <w:t>. It is available in both English and Spanish. The signed Media Release Form is kept in the customer's paper case file.</w:t>
      </w:r>
    </w:p>
    <w:p w14:paraId="09C745AF" w14:textId="477A1675" w:rsidR="00A2556F" w:rsidRPr="00A2556F" w:rsidRDefault="00A2556F" w:rsidP="00A2556F">
      <w:pPr>
        <w:rPr>
          <w:rFonts w:eastAsia="Times New Roman" w:cs="Arial"/>
          <w:szCs w:val="24"/>
          <w:lang w:val="en"/>
        </w:rPr>
      </w:pPr>
      <w:r w:rsidRPr="00A2556F">
        <w:rPr>
          <w:rFonts w:eastAsia="Times New Roman" w:cs="Arial"/>
          <w:szCs w:val="24"/>
          <w:lang w:val="en"/>
        </w:rPr>
        <w:t>When circumstances arise that involve use of customer information in a media format, VR staff must consult with the unit management team and coordinate with</w:t>
      </w:r>
      <w:r w:rsidR="0000657D">
        <w:rPr>
          <w:rFonts w:eastAsia="Times New Roman" w:cs="Arial"/>
          <w:szCs w:val="24"/>
          <w:lang w:val="en"/>
        </w:rPr>
        <w:t xml:space="preserve"> the</w:t>
      </w:r>
      <w:r w:rsidRPr="00A2556F">
        <w:rPr>
          <w:rFonts w:eastAsia="Times New Roman" w:cs="Arial"/>
          <w:szCs w:val="24"/>
          <w:lang w:val="en"/>
        </w:rPr>
        <w:t xml:space="preserve"> </w:t>
      </w:r>
      <w:hyperlink r:id="rId55" w:history="1">
        <w:r w:rsidRPr="00A2556F">
          <w:rPr>
            <w:rFonts w:eastAsia="Times New Roman" w:cs="Arial"/>
            <w:color w:val="0000FF"/>
            <w:szCs w:val="24"/>
            <w:u w:val="single"/>
            <w:lang w:val="en"/>
          </w:rPr>
          <w:t>TWC Communications Department</w:t>
        </w:r>
      </w:hyperlink>
      <w:r w:rsidRPr="00A2556F">
        <w:rPr>
          <w:rFonts w:eastAsia="Times New Roman" w:cs="Arial"/>
          <w:szCs w:val="24"/>
          <w:lang w:val="en"/>
        </w:rPr>
        <w:t>.</w:t>
      </w:r>
    </w:p>
    <w:p w14:paraId="3CC904CB" w14:textId="1F201452" w:rsidR="00A2556F" w:rsidRPr="00A2556F" w:rsidRDefault="00A2556F" w:rsidP="00A2556F">
      <w:pPr>
        <w:rPr>
          <w:rFonts w:eastAsia="Times New Roman" w:cs="Arial"/>
          <w:szCs w:val="24"/>
          <w:lang w:val="en"/>
        </w:rPr>
      </w:pPr>
      <w:r w:rsidRPr="00A2556F">
        <w:rPr>
          <w:rFonts w:eastAsia="Times New Roman" w:cs="Arial"/>
          <w:szCs w:val="24"/>
          <w:lang w:val="en"/>
        </w:rPr>
        <w:t>For additional information about media and external communications, refer to the TWC Communication</w:t>
      </w:r>
      <w:r w:rsidR="0000657D">
        <w:rPr>
          <w:rFonts w:eastAsia="Times New Roman" w:cs="Arial"/>
          <w:szCs w:val="24"/>
          <w:lang w:val="en"/>
        </w:rPr>
        <w:t>s</w:t>
      </w:r>
      <w:r w:rsidRPr="00A2556F">
        <w:rPr>
          <w:rFonts w:eastAsia="Times New Roman" w:cs="Arial"/>
          <w:szCs w:val="24"/>
          <w:lang w:val="en"/>
        </w:rPr>
        <w:t xml:space="preserve"> Department web</w:t>
      </w:r>
      <w:r w:rsidR="008171E8">
        <w:rPr>
          <w:rFonts w:eastAsia="Times New Roman" w:cs="Arial"/>
          <w:szCs w:val="24"/>
          <w:lang w:val="en"/>
        </w:rPr>
        <w:t xml:space="preserve"> </w:t>
      </w:r>
      <w:r w:rsidRPr="00A2556F">
        <w:rPr>
          <w:rFonts w:eastAsia="Times New Roman" w:cs="Arial"/>
          <w:szCs w:val="24"/>
          <w:lang w:val="en"/>
        </w:rPr>
        <w:t xml:space="preserve">page and the </w:t>
      </w:r>
      <w:hyperlink r:id="rId56" w:history="1">
        <w:r w:rsidRPr="00A2556F">
          <w:rPr>
            <w:rFonts w:eastAsia="Times New Roman" w:cs="Arial"/>
            <w:color w:val="0000FF"/>
            <w:szCs w:val="24"/>
            <w:u w:val="single"/>
            <w:lang w:val="en"/>
          </w:rPr>
          <w:t>TWC External Relations Manual</w:t>
        </w:r>
      </w:hyperlink>
      <w:r w:rsidRPr="00A2556F">
        <w:rPr>
          <w:rFonts w:eastAsia="Times New Roman" w:cs="Arial"/>
          <w:szCs w:val="24"/>
          <w:lang w:val="en"/>
        </w:rPr>
        <w:t>.</w:t>
      </w:r>
    </w:p>
    <w:p w14:paraId="06C9BEC2" w14:textId="07088FAA" w:rsidR="00A2556F" w:rsidRPr="00A2556F" w:rsidRDefault="00A2556F" w:rsidP="00A2556F">
      <w:pPr>
        <w:rPr>
          <w:lang w:val="en"/>
        </w:rPr>
      </w:pPr>
      <w:r w:rsidRPr="00A2556F">
        <w:rPr>
          <w:rFonts w:eastAsia="Times New Roman" w:cs="Arial"/>
          <w:szCs w:val="24"/>
          <w:lang w:val="en"/>
        </w:rPr>
        <w:t xml:space="preserve">Note: A </w:t>
      </w:r>
      <w:r w:rsidR="004A7A50">
        <w:rPr>
          <w:rFonts w:eastAsia="Times New Roman" w:cs="Arial"/>
          <w:szCs w:val="24"/>
          <w:lang w:val="en"/>
        </w:rPr>
        <w:t>TWC m</w:t>
      </w:r>
      <w:r w:rsidRPr="00A2556F">
        <w:rPr>
          <w:rFonts w:eastAsia="Times New Roman" w:cs="Arial"/>
          <w:szCs w:val="24"/>
          <w:lang w:val="en"/>
        </w:rPr>
        <w:t xml:space="preserve">edia </w:t>
      </w:r>
      <w:r w:rsidR="004A7A50">
        <w:rPr>
          <w:rFonts w:eastAsia="Times New Roman" w:cs="Arial"/>
          <w:szCs w:val="24"/>
          <w:lang w:val="en"/>
        </w:rPr>
        <w:t>r</w:t>
      </w:r>
      <w:r w:rsidRPr="00A2556F">
        <w:rPr>
          <w:rFonts w:eastAsia="Times New Roman" w:cs="Arial"/>
          <w:szCs w:val="24"/>
          <w:lang w:val="en"/>
        </w:rPr>
        <w:t xml:space="preserve">elease </w:t>
      </w:r>
      <w:r w:rsidR="004A7A50">
        <w:rPr>
          <w:rFonts w:eastAsia="Times New Roman" w:cs="Arial"/>
          <w:szCs w:val="24"/>
          <w:lang w:val="en"/>
        </w:rPr>
        <w:t>f</w:t>
      </w:r>
      <w:r w:rsidRPr="00A2556F">
        <w:rPr>
          <w:rFonts w:eastAsia="Times New Roman" w:cs="Arial"/>
          <w:szCs w:val="24"/>
          <w:lang w:val="en"/>
        </w:rPr>
        <w:t xml:space="preserve">orm is not required to provide VR services to a customer or for a customer to participate in public events associated with VR services and supports. Signing a TWC </w:t>
      </w:r>
      <w:r w:rsidR="004A7A50">
        <w:rPr>
          <w:rFonts w:eastAsia="Times New Roman" w:cs="Arial"/>
          <w:szCs w:val="24"/>
          <w:lang w:val="en"/>
        </w:rPr>
        <w:t>m</w:t>
      </w:r>
      <w:r w:rsidRPr="00A2556F">
        <w:rPr>
          <w:rFonts w:eastAsia="Times New Roman" w:cs="Arial"/>
          <w:szCs w:val="24"/>
          <w:lang w:val="en"/>
        </w:rPr>
        <w:t xml:space="preserve">edia </w:t>
      </w:r>
      <w:r w:rsidR="004A7A50">
        <w:rPr>
          <w:rFonts w:eastAsia="Times New Roman" w:cs="Arial"/>
          <w:szCs w:val="24"/>
          <w:lang w:val="en"/>
        </w:rPr>
        <w:t>r</w:t>
      </w:r>
      <w:r w:rsidRPr="00A2556F">
        <w:rPr>
          <w:rFonts w:eastAsia="Times New Roman" w:cs="Arial"/>
          <w:szCs w:val="24"/>
          <w:lang w:val="en"/>
        </w:rPr>
        <w:t xml:space="preserve">elease </w:t>
      </w:r>
      <w:r w:rsidR="004A7A50">
        <w:rPr>
          <w:rFonts w:eastAsia="Times New Roman" w:cs="Arial"/>
          <w:szCs w:val="24"/>
          <w:lang w:val="en"/>
        </w:rPr>
        <w:t>f</w:t>
      </w:r>
      <w:r w:rsidRPr="00A2556F">
        <w:rPr>
          <w:rFonts w:eastAsia="Times New Roman" w:cs="Arial"/>
          <w:szCs w:val="24"/>
          <w:lang w:val="en"/>
        </w:rPr>
        <w:t>orm is only required if customer information will be shared as described in this section.</w:t>
      </w:r>
    </w:p>
    <w:p w14:paraId="04A7D83F" w14:textId="224E3B59" w:rsidR="00F9491F" w:rsidRDefault="00F9491F" w:rsidP="008A4501">
      <w:pPr>
        <w:pStyle w:val="Heading3"/>
        <w:rPr>
          <w:rFonts w:eastAsia="Times New Roman"/>
          <w:lang w:val="en"/>
        </w:rPr>
      </w:pPr>
      <w:r w:rsidRPr="00F9491F">
        <w:rPr>
          <w:rFonts w:eastAsia="Times New Roman"/>
          <w:lang w:val="en"/>
        </w:rPr>
        <w:t>A-20</w:t>
      </w:r>
      <w:r w:rsidR="002556B6">
        <w:rPr>
          <w:rFonts w:eastAsia="Times New Roman"/>
          <w:lang w:val="en"/>
        </w:rPr>
        <w:t>9</w:t>
      </w:r>
      <w:r w:rsidRPr="00F9491F">
        <w:rPr>
          <w:rFonts w:eastAsia="Times New Roman"/>
          <w:lang w:val="en"/>
        </w:rPr>
        <w:t>-1</w:t>
      </w:r>
      <w:r w:rsidR="004F5773">
        <w:rPr>
          <w:rFonts w:eastAsia="Times New Roman"/>
          <w:lang w:val="en"/>
        </w:rPr>
        <w:t>4</w:t>
      </w:r>
      <w:r w:rsidR="00D97569">
        <w:rPr>
          <w:rFonts w:eastAsia="Times New Roman"/>
          <w:lang w:val="en"/>
        </w:rPr>
        <w:t>:</w:t>
      </w:r>
      <w:r w:rsidRPr="00F9491F">
        <w:rPr>
          <w:rFonts w:eastAsia="Times New Roman"/>
          <w:lang w:val="en"/>
        </w:rPr>
        <w:t xml:space="preserve"> Release of Information from a Provider</w:t>
      </w:r>
    </w:p>
    <w:p w14:paraId="361F8C1B" w14:textId="77777777" w:rsidR="00A2556F" w:rsidRPr="00A2556F" w:rsidRDefault="00A2556F" w:rsidP="00A2556F">
      <w:pPr>
        <w:rPr>
          <w:rFonts w:eastAsia="Times New Roman" w:cs="Arial"/>
          <w:szCs w:val="24"/>
          <w:lang w:val="en"/>
        </w:rPr>
      </w:pPr>
      <w:r w:rsidRPr="00A2556F">
        <w:rPr>
          <w:rFonts w:eastAsia="Times New Roman" w:cs="Arial"/>
          <w:szCs w:val="24"/>
          <w:lang w:val="en"/>
        </w:rPr>
        <w:t>A provider must not share with a customer documents received from TWC-VR. When a customer requests such documents, the provider must refer the customer to the customer's VR counselor.</w:t>
      </w:r>
    </w:p>
    <w:p w14:paraId="734EA985" w14:textId="7A1A57DC" w:rsidR="00A2556F" w:rsidRDefault="00A2556F" w:rsidP="00A2556F">
      <w:pPr>
        <w:rPr>
          <w:rFonts w:eastAsia="Times New Roman" w:cs="Arial"/>
          <w:szCs w:val="24"/>
          <w:lang w:val="en"/>
        </w:rPr>
      </w:pPr>
      <w:r w:rsidRPr="00A2556F">
        <w:rPr>
          <w:rFonts w:eastAsia="Times New Roman" w:cs="Arial"/>
          <w:szCs w:val="24"/>
          <w:lang w:val="en"/>
        </w:rPr>
        <w:lastRenderedPageBreak/>
        <w:t>A provider may share with a customer documents that relate to the services provided by the provider and that have been signed by the customer or legal guardian.</w:t>
      </w:r>
    </w:p>
    <w:p w14:paraId="657E911F" w14:textId="6E7C2626" w:rsidR="00AC643F" w:rsidRPr="00C362EF" w:rsidRDefault="00AC643F" w:rsidP="00AC643F">
      <w:pPr>
        <w:pStyle w:val="Heading3"/>
        <w:rPr>
          <w:lang w:val="en"/>
        </w:rPr>
      </w:pPr>
      <w:r w:rsidRPr="00C362EF">
        <w:rPr>
          <w:lang w:val="en"/>
        </w:rPr>
        <w:t>A-209-1</w:t>
      </w:r>
      <w:r w:rsidR="004F5773" w:rsidRPr="00C362EF">
        <w:rPr>
          <w:lang w:val="en"/>
        </w:rPr>
        <w:t>5</w:t>
      </w:r>
      <w:r w:rsidR="00D97569" w:rsidRPr="00C362EF">
        <w:rPr>
          <w:lang w:val="en"/>
        </w:rPr>
        <w:t>:</w:t>
      </w:r>
      <w:r w:rsidRPr="00C362EF">
        <w:rPr>
          <w:lang w:val="en"/>
        </w:rPr>
        <w:t xml:space="preserve"> Records Requests Received </w:t>
      </w:r>
      <w:proofErr w:type="gramStart"/>
      <w:r w:rsidRPr="00C362EF">
        <w:rPr>
          <w:lang w:val="en"/>
        </w:rPr>
        <w:t>From</w:t>
      </w:r>
      <w:proofErr w:type="gramEnd"/>
      <w:r w:rsidRPr="00C362EF">
        <w:rPr>
          <w:lang w:val="en"/>
        </w:rPr>
        <w:t xml:space="preserve"> TWC Open Records</w:t>
      </w:r>
    </w:p>
    <w:p w14:paraId="7BB407E9" w14:textId="2BD08541" w:rsidR="00AC643F" w:rsidRPr="00C362EF" w:rsidRDefault="00AC643F" w:rsidP="00AC643F">
      <w:pPr>
        <w:rPr>
          <w:lang w:val="en"/>
        </w:rPr>
      </w:pPr>
      <w:bookmarkStart w:id="5" w:name="_Hlk24114143"/>
      <w:r w:rsidRPr="00C362EF">
        <w:rPr>
          <w:lang w:val="en"/>
        </w:rPr>
        <w:t xml:space="preserve">Records requests that are received from TWC Open Records </w:t>
      </w:r>
      <w:bookmarkEnd w:id="5"/>
      <w:r w:rsidRPr="00C362EF">
        <w:rPr>
          <w:lang w:val="en"/>
        </w:rPr>
        <w:t>must by processed by the receiving VR office within five business days.</w:t>
      </w:r>
    </w:p>
    <w:p w14:paraId="44A06C42" w14:textId="7833DD79" w:rsidR="00AC643F" w:rsidRPr="00AC643F" w:rsidRDefault="00AC643F" w:rsidP="00AC643F">
      <w:pPr>
        <w:rPr>
          <w:lang w:val="en"/>
        </w:rPr>
      </w:pPr>
      <w:r w:rsidRPr="00C362EF">
        <w:rPr>
          <w:lang w:val="en"/>
        </w:rPr>
        <w:t>The assigned VRC/RA team fills out the VR1514, Request from Open Records</w:t>
      </w:r>
      <w:r w:rsidR="008171E8">
        <w:rPr>
          <w:lang w:val="en"/>
        </w:rPr>
        <w:t>,</w:t>
      </w:r>
      <w:r w:rsidRPr="00C362EF">
        <w:rPr>
          <w:lang w:val="en"/>
        </w:rPr>
        <w:t xml:space="preserve"> and follow</w:t>
      </w:r>
      <w:r w:rsidR="008171E8">
        <w:rPr>
          <w:lang w:val="en"/>
        </w:rPr>
        <w:t>s</w:t>
      </w:r>
      <w:r w:rsidRPr="00C362EF">
        <w:rPr>
          <w:lang w:val="en"/>
        </w:rPr>
        <w:t xml:space="preserve"> the instruction</w:t>
      </w:r>
      <w:r w:rsidR="008171E8">
        <w:rPr>
          <w:lang w:val="en"/>
        </w:rPr>
        <w:t>s</w:t>
      </w:r>
      <w:r w:rsidRPr="00C362EF">
        <w:rPr>
          <w:lang w:val="en"/>
        </w:rPr>
        <w:t xml:space="preserve"> below:</w:t>
      </w:r>
    </w:p>
    <w:p w14:paraId="5965E822" w14:textId="5DCC5CA9" w:rsidR="00AC643F" w:rsidRPr="00AC643F" w:rsidRDefault="00AC643F" w:rsidP="0041340E">
      <w:pPr>
        <w:pStyle w:val="ListParagraph"/>
        <w:numPr>
          <w:ilvl w:val="0"/>
          <w:numId w:val="13"/>
        </w:numPr>
        <w:rPr>
          <w:lang w:val="en"/>
        </w:rPr>
      </w:pPr>
      <w:r w:rsidRPr="00AC643F">
        <w:rPr>
          <w:lang w:val="en"/>
        </w:rPr>
        <w:t>Review records for any items to be withheld</w:t>
      </w:r>
      <w:r w:rsidR="00C362EF">
        <w:rPr>
          <w:lang w:val="en"/>
        </w:rPr>
        <w:t>,</w:t>
      </w:r>
      <w:r w:rsidRPr="00AC643F">
        <w:rPr>
          <w:lang w:val="en"/>
        </w:rPr>
        <w:t xml:space="preserve"> such as information harmful to the individual if released regarding certain medical/psychological notations. Release only items within the scope of the authorization and only to those authorized to receive the information.</w:t>
      </w:r>
    </w:p>
    <w:p w14:paraId="3587371F" w14:textId="5E473421" w:rsidR="00AC643F" w:rsidRPr="00AC643F" w:rsidRDefault="00AC643F" w:rsidP="0041340E">
      <w:pPr>
        <w:pStyle w:val="ListParagraph"/>
        <w:numPr>
          <w:ilvl w:val="0"/>
          <w:numId w:val="13"/>
        </w:numPr>
        <w:rPr>
          <w:lang w:val="en"/>
        </w:rPr>
      </w:pPr>
      <w:r w:rsidRPr="00AC643F">
        <w:rPr>
          <w:lang w:val="en"/>
        </w:rPr>
        <w:t>Make copies of the records that will be released.</w:t>
      </w:r>
    </w:p>
    <w:p w14:paraId="1F5A60C7" w14:textId="6CA7B4C5" w:rsidR="00AC643F" w:rsidRPr="00AC643F" w:rsidRDefault="00AC643F" w:rsidP="0041340E">
      <w:pPr>
        <w:pStyle w:val="ListParagraph"/>
        <w:numPr>
          <w:ilvl w:val="0"/>
          <w:numId w:val="13"/>
        </w:numPr>
        <w:rPr>
          <w:lang w:val="en"/>
        </w:rPr>
      </w:pPr>
      <w:r w:rsidRPr="00AC643F">
        <w:rPr>
          <w:lang w:val="en"/>
        </w:rPr>
        <w:t>Sign the Official Certificate and attach it to a copy of the records being released. Open Records does NOT need to see the records before they are provided.</w:t>
      </w:r>
    </w:p>
    <w:p w14:paraId="693F74D4" w14:textId="78CEE126" w:rsidR="00AC643F" w:rsidRPr="00AC643F" w:rsidRDefault="00AC643F" w:rsidP="0041340E">
      <w:pPr>
        <w:pStyle w:val="ListParagraph"/>
        <w:numPr>
          <w:ilvl w:val="0"/>
          <w:numId w:val="13"/>
        </w:numPr>
        <w:rPr>
          <w:lang w:val="en"/>
        </w:rPr>
      </w:pPr>
      <w:r w:rsidRPr="00AC643F">
        <w:rPr>
          <w:lang w:val="en"/>
        </w:rPr>
        <w:t>Make a copy of the signed Official Certificate and retain it in the case file along with a description of the records that are being provided.</w:t>
      </w:r>
    </w:p>
    <w:p w14:paraId="4271CE3E" w14:textId="33A06B1D" w:rsidR="00AC643F" w:rsidRPr="00AC643F" w:rsidRDefault="00AC643F" w:rsidP="0041340E">
      <w:pPr>
        <w:pStyle w:val="ListParagraph"/>
        <w:numPr>
          <w:ilvl w:val="0"/>
          <w:numId w:val="13"/>
        </w:numPr>
        <w:rPr>
          <w:lang w:val="en"/>
        </w:rPr>
      </w:pPr>
      <w:r w:rsidRPr="00AC643F">
        <w:rPr>
          <w:lang w:val="en"/>
        </w:rPr>
        <w:t>Regardless of what is requested, do NOT answer any questions, complete depositions, or complete affidavits that may arrive as part of the request.</w:t>
      </w:r>
    </w:p>
    <w:p w14:paraId="23020993" w14:textId="2C39F833" w:rsidR="00AC643F" w:rsidRPr="00AC643F" w:rsidRDefault="00AC643F" w:rsidP="0041340E">
      <w:pPr>
        <w:pStyle w:val="ListParagraph"/>
        <w:numPr>
          <w:ilvl w:val="0"/>
          <w:numId w:val="13"/>
        </w:numPr>
        <w:rPr>
          <w:lang w:val="en"/>
        </w:rPr>
      </w:pPr>
      <w:r w:rsidRPr="00AC643F">
        <w:rPr>
          <w:lang w:val="en"/>
        </w:rPr>
        <w:t>Do not notarize the certification or other documents.</w:t>
      </w:r>
    </w:p>
    <w:p w14:paraId="20361935" w14:textId="46F38D00" w:rsidR="00AC643F" w:rsidRPr="00AC643F" w:rsidRDefault="00AC643F" w:rsidP="0041340E">
      <w:pPr>
        <w:pStyle w:val="ListParagraph"/>
        <w:numPr>
          <w:ilvl w:val="0"/>
          <w:numId w:val="13"/>
        </w:numPr>
        <w:rPr>
          <w:lang w:val="en"/>
        </w:rPr>
      </w:pPr>
      <w:r w:rsidRPr="00AC643F">
        <w:rPr>
          <w:lang w:val="en"/>
        </w:rPr>
        <w:t>If a question or section does not apply, enter "Not Applicable" and explain why. Type or handwrite responses using blue or black ink.</w:t>
      </w:r>
    </w:p>
    <w:p w14:paraId="64FA6094" w14:textId="78C456A0" w:rsidR="00AC643F" w:rsidRPr="00AC643F" w:rsidRDefault="00AC643F" w:rsidP="0041340E">
      <w:pPr>
        <w:pStyle w:val="ListParagraph"/>
        <w:numPr>
          <w:ilvl w:val="0"/>
          <w:numId w:val="13"/>
        </w:numPr>
        <w:rPr>
          <w:lang w:val="en"/>
        </w:rPr>
      </w:pPr>
      <w:r w:rsidRPr="00AC643F">
        <w:rPr>
          <w:lang w:val="en"/>
        </w:rPr>
        <w:t>Return a scanned copy of the VR1514, Request from Open Records</w:t>
      </w:r>
      <w:r w:rsidR="008171E8">
        <w:rPr>
          <w:lang w:val="en"/>
        </w:rPr>
        <w:t>,</w:t>
      </w:r>
      <w:r w:rsidRPr="00AC643F">
        <w:rPr>
          <w:lang w:val="en"/>
        </w:rPr>
        <w:t xml:space="preserve"> and the signed Official Certificate to Open Records (open.records@twc.state.tx.us) via email.</w:t>
      </w:r>
    </w:p>
    <w:p w14:paraId="6B5A171C" w14:textId="0D510682" w:rsidR="00AC643F" w:rsidRPr="00AC643F" w:rsidRDefault="00AC643F" w:rsidP="00AC643F">
      <w:pPr>
        <w:rPr>
          <w:lang w:val="en"/>
        </w:rPr>
      </w:pPr>
      <w:r w:rsidRPr="00AC643F">
        <w:rPr>
          <w:lang w:val="en"/>
        </w:rPr>
        <w:t xml:space="preserve">If there are no records available in RHW or in a paper case file that is located in the field office, notify Open Records </w:t>
      </w:r>
      <w:r w:rsidR="002E5A44" w:rsidRPr="00AC643F">
        <w:rPr>
          <w:lang w:val="en"/>
        </w:rPr>
        <w:t xml:space="preserve">via email </w:t>
      </w:r>
      <w:r w:rsidRPr="00AC643F">
        <w:rPr>
          <w:lang w:val="en"/>
        </w:rPr>
        <w:t>(</w:t>
      </w:r>
      <w:hyperlink r:id="rId57" w:history="1">
        <w:r w:rsidR="00F32364" w:rsidRPr="00D135C8">
          <w:rPr>
            <w:rStyle w:val="Hyperlink"/>
            <w:lang w:val="en"/>
          </w:rPr>
          <w:t>open.records@twc.state.tx.us</w:t>
        </w:r>
      </w:hyperlink>
      <w:r w:rsidRPr="00AC643F">
        <w:rPr>
          <w:lang w:val="en"/>
        </w:rPr>
        <w:t>) within five business days of receipt of this form.</w:t>
      </w:r>
    </w:p>
    <w:p w14:paraId="5FA99A3E" w14:textId="1982E9F9" w:rsidR="00085866" w:rsidRPr="00A2556F" w:rsidRDefault="00AC643F" w:rsidP="00A2556F">
      <w:pPr>
        <w:rPr>
          <w:lang w:val="en"/>
        </w:rPr>
      </w:pPr>
      <w:r w:rsidRPr="00AC643F">
        <w:rPr>
          <w:lang w:val="en"/>
        </w:rPr>
        <w:t>For specific information on policies, procedures, and costs pertaining to open records requests, see the TWC Open Records Unit Manual.</w:t>
      </w:r>
    </w:p>
    <w:p w14:paraId="7AA47726" w14:textId="0504CCE1" w:rsidR="00E71492" w:rsidRDefault="00690284" w:rsidP="00E71492">
      <w:pPr>
        <w:pStyle w:val="Heading2"/>
        <w:rPr>
          <w:rFonts w:eastAsia="Times New Roman"/>
          <w:lang w:val="en"/>
        </w:rPr>
      </w:pPr>
      <w:r>
        <w:rPr>
          <w:rFonts w:eastAsia="Times New Roman"/>
          <w:lang w:val="en"/>
        </w:rPr>
        <w:t>A-21</w:t>
      </w:r>
      <w:r w:rsidR="004F5773">
        <w:rPr>
          <w:rFonts w:eastAsia="Times New Roman"/>
          <w:lang w:val="en"/>
        </w:rPr>
        <w:t>0</w:t>
      </w:r>
      <w:r w:rsidR="00E71492">
        <w:rPr>
          <w:rFonts w:eastAsia="Times New Roman"/>
          <w:lang w:val="en"/>
        </w:rPr>
        <w:t xml:space="preserve">: </w:t>
      </w:r>
      <w:r w:rsidR="00E71492" w:rsidRPr="002556B6">
        <w:rPr>
          <w:rFonts w:eastAsia="Times New Roman"/>
          <w:lang w:val="en"/>
        </w:rPr>
        <w:t>PIN Procedures</w:t>
      </w:r>
      <w:r w:rsidR="00E71492">
        <w:rPr>
          <w:rFonts w:eastAsia="Times New Roman"/>
          <w:lang w:val="en"/>
        </w:rPr>
        <w:t xml:space="preserve"> </w:t>
      </w:r>
    </w:p>
    <w:p w14:paraId="127BEA2A" w14:textId="1D504705" w:rsidR="00816D1E" w:rsidRPr="00816D1E" w:rsidRDefault="00816D1E" w:rsidP="00816D1E">
      <w:pPr>
        <w:rPr>
          <w:rFonts w:eastAsia="Times New Roman" w:cs="Arial"/>
          <w:szCs w:val="24"/>
          <w:lang w:val="en"/>
        </w:rPr>
      </w:pPr>
      <w:r w:rsidRPr="00816D1E">
        <w:rPr>
          <w:rFonts w:eastAsia="Times New Roman" w:cs="Arial"/>
          <w:szCs w:val="24"/>
          <w:lang w:val="en"/>
        </w:rPr>
        <w:t xml:space="preserve">RHW automatically assigns the last four digits of a customer's SSN as a pseudo (temporary) </w:t>
      </w:r>
      <w:r w:rsidR="00ED1724" w:rsidRPr="00816D1E">
        <w:rPr>
          <w:rFonts w:eastAsia="Times New Roman" w:cs="Arial"/>
          <w:szCs w:val="24"/>
          <w:lang w:val="en"/>
        </w:rPr>
        <w:t>personal identification number (</w:t>
      </w:r>
      <w:r w:rsidRPr="00816D1E">
        <w:rPr>
          <w:rFonts w:eastAsia="Times New Roman" w:cs="Arial"/>
          <w:szCs w:val="24"/>
          <w:lang w:val="en"/>
        </w:rPr>
        <w:t>PIN</w:t>
      </w:r>
      <w:r w:rsidR="00ED1724">
        <w:rPr>
          <w:rFonts w:eastAsia="Times New Roman" w:cs="Arial"/>
          <w:szCs w:val="24"/>
          <w:lang w:val="en"/>
        </w:rPr>
        <w:t>)</w:t>
      </w:r>
      <w:r w:rsidRPr="00816D1E">
        <w:rPr>
          <w:rFonts w:eastAsia="Times New Roman" w:cs="Arial"/>
          <w:szCs w:val="24"/>
          <w:lang w:val="en"/>
        </w:rPr>
        <w:t xml:space="preserve"> when the initial contact is created.</w:t>
      </w:r>
    </w:p>
    <w:p w14:paraId="36D2FC63" w14:textId="77777777" w:rsidR="00816D1E" w:rsidRPr="00816D1E" w:rsidRDefault="00816D1E" w:rsidP="00816D1E">
      <w:pPr>
        <w:rPr>
          <w:rFonts w:eastAsia="Times New Roman" w:cs="Arial"/>
          <w:szCs w:val="24"/>
          <w:lang w:val="en"/>
        </w:rPr>
      </w:pPr>
      <w:r w:rsidRPr="00816D1E">
        <w:rPr>
          <w:rFonts w:eastAsia="Times New Roman" w:cs="Arial"/>
          <w:szCs w:val="24"/>
          <w:lang w:val="en"/>
        </w:rPr>
        <w:t>The customer sets a new four-digit PIN:</w:t>
      </w:r>
    </w:p>
    <w:p w14:paraId="57294578" w14:textId="77777777" w:rsidR="00816D1E" w:rsidRPr="00816D1E" w:rsidRDefault="00816D1E" w:rsidP="0041340E">
      <w:pPr>
        <w:numPr>
          <w:ilvl w:val="0"/>
          <w:numId w:val="3"/>
        </w:numPr>
        <w:rPr>
          <w:rFonts w:eastAsia="Times New Roman" w:cs="Arial"/>
          <w:szCs w:val="24"/>
          <w:lang w:val="en"/>
        </w:rPr>
      </w:pPr>
      <w:r w:rsidRPr="00816D1E">
        <w:rPr>
          <w:rFonts w:eastAsia="Times New Roman" w:cs="Arial"/>
          <w:szCs w:val="24"/>
          <w:lang w:val="en"/>
        </w:rPr>
        <w:t>before completing the application for services; and</w:t>
      </w:r>
    </w:p>
    <w:p w14:paraId="655AEED3" w14:textId="77777777" w:rsidR="00816D1E" w:rsidRPr="00816D1E" w:rsidRDefault="00816D1E" w:rsidP="0041340E">
      <w:pPr>
        <w:numPr>
          <w:ilvl w:val="0"/>
          <w:numId w:val="3"/>
        </w:numPr>
        <w:rPr>
          <w:rFonts w:eastAsia="Times New Roman" w:cs="Arial"/>
          <w:szCs w:val="24"/>
          <w:lang w:val="en"/>
        </w:rPr>
      </w:pPr>
      <w:r w:rsidRPr="00816D1E">
        <w:rPr>
          <w:rFonts w:eastAsia="Times New Roman" w:cs="Arial"/>
          <w:szCs w:val="24"/>
          <w:lang w:val="en"/>
        </w:rPr>
        <w:t>at any time that the PIN is reset throughout the life of the case.</w:t>
      </w:r>
    </w:p>
    <w:p w14:paraId="6C88F382" w14:textId="77777777" w:rsidR="00816D1E" w:rsidRPr="00816D1E" w:rsidRDefault="00816D1E" w:rsidP="00816D1E">
      <w:pPr>
        <w:rPr>
          <w:rFonts w:eastAsia="Times New Roman" w:cs="Arial"/>
          <w:szCs w:val="24"/>
          <w:lang w:val="en"/>
        </w:rPr>
      </w:pPr>
      <w:r w:rsidRPr="00816D1E">
        <w:rPr>
          <w:rFonts w:eastAsia="Times New Roman" w:cs="Arial"/>
          <w:szCs w:val="24"/>
          <w:lang w:val="en"/>
        </w:rPr>
        <w:lastRenderedPageBreak/>
        <w:t xml:space="preserve">For more information about setting and resetting a PIN in RHW, see the </w:t>
      </w:r>
      <w:hyperlink r:id="rId58" w:history="1">
        <w:r w:rsidRPr="00816D1E">
          <w:rPr>
            <w:rFonts w:eastAsia="Times New Roman" w:cs="Arial"/>
            <w:color w:val="0000FF"/>
            <w:szCs w:val="24"/>
            <w:u w:val="single"/>
            <w:lang w:val="en"/>
          </w:rPr>
          <w:t>ReHabWorks User's Guide, Chapter 8: PINs</w:t>
        </w:r>
      </w:hyperlink>
      <w:r w:rsidRPr="00816D1E">
        <w:rPr>
          <w:rFonts w:eastAsia="Times New Roman" w:cs="Arial"/>
          <w:szCs w:val="24"/>
          <w:lang w:val="en"/>
        </w:rPr>
        <w:t>.</w:t>
      </w:r>
    </w:p>
    <w:p w14:paraId="5CF2C0C7" w14:textId="7CB27751" w:rsidR="00816D1E" w:rsidRPr="00816D1E" w:rsidRDefault="00816D1E" w:rsidP="00816D1E">
      <w:pPr>
        <w:rPr>
          <w:rFonts w:eastAsia="Times New Roman" w:cs="Arial"/>
          <w:szCs w:val="24"/>
          <w:lang w:val="en"/>
        </w:rPr>
      </w:pPr>
      <w:r w:rsidRPr="00816D1E">
        <w:rPr>
          <w:rFonts w:eastAsia="Times New Roman" w:cs="Arial"/>
          <w:szCs w:val="24"/>
          <w:lang w:val="en"/>
        </w:rPr>
        <w:t>The customer enters a PIN as a signature of authorization on the application and on all other electronic RHW documents that require a signature of authorization</w:t>
      </w:r>
      <w:r w:rsidR="008171E8">
        <w:rPr>
          <w:rFonts w:eastAsia="Times New Roman" w:cs="Arial"/>
          <w:szCs w:val="24"/>
          <w:lang w:val="en"/>
        </w:rPr>
        <w:t xml:space="preserve"> (f</w:t>
      </w:r>
      <w:r w:rsidRPr="00816D1E">
        <w:rPr>
          <w:rFonts w:eastAsia="Times New Roman" w:cs="Arial"/>
          <w:szCs w:val="24"/>
          <w:lang w:val="en"/>
        </w:rPr>
        <w:t>or example, the IPE and any IPE amendment</w:t>
      </w:r>
      <w:r w:rsidR="008171E8">
        <w:rPr>
          <w:rFonts w:eastAsia="Times New Roman" w:cs="Arial"/>
          <w:szCs w:val="24"/>
          <w:lang w:val="en"/>
        </w:rPr>
        <w:t>)</w:t>
      </w:r>
      <w:r w:rsidR="00F32364">
        <w:rPr>
          <w:rFonts w:eastAsia="Times New Roman" w:cs="Arial"/>
          <w:szCs w:val="24"/>
          <w:lang w:val="en"/>
        </w:rPr>
        <w:t>.</w:t>
      </w:r>
    </w:p>
    <w:p w14:paraId="67DA8A8D" w14:textId="1B557875" w:rsidR="00816D1E" w:rsidRPr="00816D1E" w:rsidRDefault="00816D1E" w:rsidP="00816D1E">
      <w:pPr>
        <w:rPr>
          <w:rFonts w:eastAsia="Times New Roman" w:cs="Arial"/>
          <w:szCs w:val="24"/>
          <w:lang w:val="en"/>
        </w:rPr>
      </w:pPr>
      <w:r w:rsidRPr="00816D1E">
        <w:rPr>
          <w:rFonts w:eastAsia="Times New Roman" w:cs="Arial"/>
          <w:szCs w:val="24"/>
          <w:lang w:val="en"/>
        </w:rPr>
        <w:t xml:space="preserve">When the customer is setting </w:t>
      </w:r>
      <w:r w:rsidR="00B97358">
        <w:rPr>
          <w:rFonts w:eastAsia="Times New Roman" w:cs="Arial"/>
          <w:szCs w:val="24"/>
          <w:lang w:val="en"/>
        </w:rPr>
        <w:t>his or her</w:t>
      </w:r>
      <w:r w:rsidRPr="00816D1E">
        <w:rPr>
          <w:rFonts w:eastAsia="Times New Roman" w:cs="Arial"/>
          <w:szCs w:val="24"/>
          <w:lang w:val="en"/>
        </w:rPr>
        <w:t xml:space="preserve"> PIN, VR staff encourages the customer to use a number that is easy to remember and is not the last four digits of the customer's SSN. (RHW uses the last four digits to create the pseudo PIN</w:t>
      </w:r>
      <w:r w:rsidR="00751DA6">
        <w:rPr>
          <w:rFonts w:eastAsia="Times New Roman" w:cs="Arial"/>
          <w:szCs w:val="24"/>
          <w:lang w:val="en"/>
        </w:rPr>
        <w:t>.</w:t>
      </w:r>
      <w:r w:rsidRPr="00816D1E">
        <w:rPr>
          <w:rFonts w:eastAsia="Times New Roman" w:cs="Arial"/>
          <w:szCs w:val="24"/>
          <w:lang w:val="en"/>
        </w:rPr>
        <w:t>) The customer should make a personal note of the PIN and keep it where it can be found easily.</w:t>
      </w:r>
    </w:p>
    <w:p w14:paraId="46023184" w14:textId="77777777" w:rsidR="00816D1E" w:rsidRPr="00816D1E" w:rsidRDefault="00816D1E" w:rsidP="00816D1E">
      <w:pPr>
        <w:rPr>
          <w:rFonts w:eastAsia="Times New Roman" w:cs="Arial"/>
          <w:szCs w:val="24"/>
          <w:lang w:val="en"/>
        </w:rPr>
      </w:pPr>
      <w:r w:rsidRPr="00816D1E">
        <w:rPr>
          <w:rFonts w:eastAsia="Times New Roman" w:cs="Arial"/>
          <w:szCs w:val="24"/>
          <w:lang w:val="en"/>
        </w:rPr>
        <w:t>VR staff must not record the PIN or any type of prompts or hints that could inadvertently compromise the confidentiality of the PIN in the customer's case record.</w:t>
      </w:r>
    </w:p>
    <w:p w14:paraId="5D327D2D" w14:textId="6B432D58" w:rsidR="00816D1E" w:rsidRPr="00816D1E" w:rsidRDefault="00816D1E" w:rsidP="00816D1E">
      <w:pPr>
        <w:pStyle w:val="Heading3"/>
        <w:rPr>
          <w:rFonts w:eastAsia="Times New Roman"/>
          <w:lang w:val="en"/>
        </w:rPr>
      </w:pPr>
      <w:r>
        <w:rPr>
          <w:rFonts w:eastAsia="Times New Roman"/>
          <w:lang w:val="en"/>
        </w:rPr>
        <w:t>A-2</w:t>
      </w:r>
      <w:r w:rsidR="00690284">
        <w:rPr>
          <w:rFonts w:eastAsia="Times New Roman"/>
          <w:lang w:val="en"/>
        </w:rPr>
        <w:t>1</w:t>
      </w:r>
      <w:r w:rsidR="004F5773">
        <w:rPr>
          <w:rFonts w:eastAsia="Times New Roman"/>
          <w:lang w:val="en"/>
        </w:rPr>
        <w:t>0</w:t>
      </w:r>
      <w:r>
        <w:rPr>
          <w:rFonts w:eastAsia="Times New Roman"/>
          <w:lang w:val="en"/>
        </w:rPr>
        <w:t>-1</w:t>
      </w:r>
      <w:r w:rsidR="009A0852">
        <w:rPr>
          <w:rFonts w:eastAsia="Times New Roman"/>
          <w:lang w:val="en"/>
        </w:rPr>
        <w:t>:</w:t>
      </w:r>
      <w:r>
        <w:rPr>
          <w:rFonts w:eastAsia="Times New Roman"/>
          <w:lang w:val="en"/>
        </w:rPr>
        <w:t xml:space="preserve"> </w:t>
      </w:r>
      <w:r w:rsidRPr="00816D1E">
        <w:rPr>
          <w:rFonts w:eastAsia="Times New Roman"/>
          <w:lang w:val="en"/>
        </w:rPr>
        <w:t>Parent or Guardian Signature</w:t>
      </w:r>
    </w:p>
    <w:p w14:paraId="74F91A96" w14:textId="77777777" w:rsidR="00816D1E" w:rsidRPr="00816D1E" w:rsidRDefault="00816D1E" w:rsidP="00816D1E">
      <w:pPr>
        <w:rPr>
          <w:rFonts w:eastAsia="Times New Roman" w:cs="Arial"/>
          <w:szCs w:val="24"/>
          <w:lang w:val="en"/>
        </w:rPr>
      </w:pPr>
      <w:r w:rsidRPr="00816D1E">
        <w:rPr>
          <w:rFonts w:eastAsia="Times New Roman" w:cs="Arial"/>
          <w:szCs w:val="24"/>
          <w:lang w:val="en"/>
        </w:rPr>
        <w:t>The signature of either a parent or guardian is required when the customer is:</w:t>
      </w:r>
    </w:p>
    <w:p w14:paraId="137DD445" w14:textId="77777777" w:rsidR="00816D1E" w:rsidRPr="00816D1E" w:rsidRDefault="00816D1E" w:rsidP="0041340E">
      <w:pPr>
        <w:numPr>
          <w:ilvl w:val="0"/>
          <w:numId w:val="4"/>
        </w:numPr>
        <w:rPr>
          <w:rFonts w:eastAsia="Times New Roman" w:cs="Arial"/>
          <w:szCs w:val="24"/>
          <w:lang w:val="en"/>
        </w:rPr>
      </w:pPr>
      <w:r w:rsidRPr="00816D1E">
        <w:rPr>
          <w:rFonts w:eastAsia="Times New Roman" w:cs="Arial"/>
          <w:szCs w:val="24"/>
          <w:lang w:val="en"/>
        </w:rPr>
        <w:t>a minor (that is, under 18 years of age); or</w:t>
      </w:r>
    </w:p>
    <w:p w14:paraId="5D452492" w14:textId="77777777" w:rsidR="00816D1E" w:rsidRPr="00816D1E" w:rsidRDefault="00816D1E" w:rsidP="0041340E">
      <w:pPr>
        <w:numPr>
          <w:ilvl w:val="0"/>
          <w:numId w:val="4"/>
        </w:numPr>
        <w:rPr>
          <w:rFonts w:eastAsia="Times New Roman" w:cs="Arial"/>
          <w:szCs w:val="24"/>
          <w:lang w:val="en"/>
        </w:rPr>
      </w:pPr>
      <w:r w:rsidRPr="00816D1E">
        <w:rPr>
          <w:rFonts w:eastAsia="Times New Roman" w:cs="Arial"/>
          <w:szCs w:val="24"/>
          <w:lang w:val="en"/>
        </w:rPr>
        <w:t>legally incompetent and assigned a legal guardian.</w:t>
      </w:r>
    </w:p>
    <w:p w14:paraId="4098D625" w14:textId="0EF4780B" w:rsidR="00816D1E" w:rsidRPr="00816D1E" w:rsidRDefault="00816D1E" w:rsidP="00816D1E">
      <w:pPr>
        <w:rPr>
          <w:rFonts w:eastAsia="Times New Roman" w:cs="Arial"/>
          <w:szCs w:val="24"/>
          <w:lang w:val="en"/>
        </w:rPr>
      </w:pPr>
      <w:r w:rsidRPr="00816D1E">
        <w:rPr>
          <w:rFonts w:eastAsia="Times New Roman" w:cs="Arial"/>
          <w:szCs w:val="24"/>
          <w:lang w:val="en"/>
        </w:rPr>
        <w:t xml:space="preserve">Usually a foster parent is not the legal guardian for his or her foster child and cannot sign an application for services, releases, or the IPE on behalf of the child. The child's managing conservator has the legal authority to sign these documents. Locate the conservator by contacting the nearest office of the </w:t>
      </w:r>
      <w:r w:rsidR="00880482">
        <w:rPr>
          <w:rFonts w:eastAsia="Times New Roman" w:cs="Arial"/>
          <w:szCs w:val="24"/>
          <w:lang w:val="en"/>
        </w:rPr>
        <w:t xml:space="preserve">Texas </w:t>
      </w:r>
      <w:r w:rsidRPr="00816D1E">
        <w:rPr>
          <w:rFonts w:eastAsia="Times New Roman" w:cs="Arial"/>
          <w:szCs w:val="24"/>
          <w:lang w:val="en"/>
        </w:rPr>
        <w:t>Department of Family and Protective Services.</w:t>
      </w:r>
    </w:p>
    <w:p w14:paraId="425C32DE" w14:textId="7CC42D4C" w:rsidR="00816D1E" w:rsidRPr="00816D1E" w:rsidRDefault="00816D1E" w:rsidP="00816D1E">
      <w:pPr>
        <w:rPr>
          <w:rFonts w:eastAsia="Times New Roman" w:cs="Arial"/>
          <w:szCs w:val="24"/>
          <w:lang w:val="en"/>
        </w:rPr>
      </w:pPr>
      <w:r w:rsidRPr="00816D1E">
        <w:rPr>
          <w:rFonts w:eastAsia="Times New Roman" w:cs="Arial"/>
          <w:szCs w:val="24"/>
          <w:lang w:val="en"/>
        </w:rPr>
        <w:t xml:space="preserve">Under Texas law, </w:t>
      </w:r>
      <w:r w:rsidR="00106DC9">
        <w:rPr>
          <w:rFonts w:eastAsia="Times New Roman" w:cs="Arial"/>
          <w:szCs w:val="24"/>
          <w:lang w:val="en"/>
        </w:rPr>
        <w:t>an individual</w:t>
      </w:r>
      <w:r w:rsidRPr="00816D1E">
        <w:rPr>
          <w:rFonts w:eastAsia="Times New Roman" w:cs="Arial"/>
          <w:szCs w:val="24"/>
          <w:lang w:val="en"/>
        </w:rPr>
        <w:t xml:space="preserve"> who is under 18 years of age and is legally married is not considered a minor. </w:t>
      </w:r>
      <w:r w:rsidR="00106DC9">
        <w:rPr>
          <w:rFonts w:eastAsia="Times New Roman" w:cs="Arial"/>
          <w:szCs w:val="24"/>
          <w:lang w:val="en"/>
        </w:rPr>
        <w:t>C</w:t>
      </w:r>
      <w:r w:rsidRPr="00816D1E">
        <w:rPr>
          <w:rFonts w:eastAsia="Times New Roman" w:cs="Arial"/>
          <w:szCs w:val="24"/>
          <w:lang w:val="en"/>
        </w:rPr>
        <w:t>ustomer</w:t>
      </w:r>
      <w:r w:rsidR="00106DC9">
        <w:rPr>
          <w:rFonts w:eastAsia="Times New Roman" w:cs="Arial"/>
          <w:szCs w:val="24"/>
          <w:lang w:val="en"/>
        </w:rPr>
        <w:t>s</w:t>
      </w:r>
      <w:r w:rsidRPr="00816D1E">
        <w:rPr>
          <w:rFonts w:eastAsia="Times New Roman" w:cs="Arial"/>
          <w:szCs w:val="24"/>
          <w:lang w:val="en"/>
        </w:rPr>
        <w:t xml:space="preserve"> under 18 years of age must provide documentation of marriage if </w:t>
      </w:r>
      <w:r w:rsidR="00106DC9">
        <w:rPr>
          <w:rFonts w:eastAsia="Times New Roman" w:cs="Arial"/>
          <w:szCs w:val="24"/>
          <w:lang w:val="en"/>
        </w:rPr>
        <w:t>they</w:t>
      </w:r>
      <w:r w:rsidRPr="00816D1E">
        <w:rPr>
          <w:rFonts w:eastAsia="Times New Roman" w:cs="Arial"/>
          <w:szCs w:val="24"/>
          <w:lang w:val="en"/>
        </w:rPr>
        <w:t xml:space="preserve"> assert that they are their own legal guardian.</w:t>
      </w:r>
    </w:p>
    <w:p w14:paraId="661837ED" w14:textId="1657B218" w:rsidR="00816D1E" w:rsidRPr="00816D1E" w:rsidRDefault="00816D1E" w:rsidP="00816D1E">
      <w:pPr>
        <w:rPr>
          <w:rFonts w:eastAsia="Times New Roman" w:cs="Arial"/>
          <w:szCs w:val="24"/>
          <w:lang w:val="en"/>
        </w:rPr>
      </w:pPr>
      <w:r w:rsidRPr="00816D1E">
        <w:rPr>
          <w:rFonts w:eastAsia="Times New Roman" w:cs="Arial"/>
          <w:szCs w:val="24"/>
          <w:lang w:val="en"/>
        </w:rPr>
        <w:t>When required, the parent or guardian sets a PIN in RHW. When parent</w:t>
      </w:r>
      <w:r w:rsidR="008A5CF1">
        <w:rPr>
          <w:rFonts w:eastAsia="Times New Roman" w:cs="Arial"/>
          <w:szCs w:val="24"/>
          <w:lang w:val="en"/>
        </w:rPr>
        <w:t>s</w:t>
      </w:r>
      <w:r w:rsidRPr="00816D1E">
        <w:rPr>
          <w:rFonts w:eastAsia="Times New Roman" w:cs="Arial"/>
          <w:szCs w:val="24"/>
          <w:lang w:val="en"/>
        </w:rPr>
        <w:t xml:space="preserve"> or guardian</w:t>
      </w:r>
      <w:r w:rsidR="008A5CF1">
        <w:rPr>
          <w:rFonts w:eastAsia="Times New Roman" w:cs="Arial"/>
          <w:szCs w:val="24"/>
          <w:lang w:val="en"/>
        </w:rPr>
        <w:t>s</w:t>
      </w:r>
      <w:r w:rsidRPr="00816D1E">
        <w:rPr>
          <w:rFonts w:eastAsia="Times New Roman" w:cs="Arial"/>
          <w:szCs w:val="24"/>
          <w:lang w:val="en"/>
        </w:rPr>
        <w:t xml:space="preserve"> </w:t>
      </w:r>
      <w:r w:rsidR="008A5CF1">
        <w:rPr>
          <w:rFonts w:eastAsia="Times New Roman" w:cs="Arial"/>
          <w:szCs w:val="24"/>
          <w:lang w:val="en"/>
        </w:rPr>
        <w:t>set</w:t>
      </w:r>
      <w:r w:rsidRPr="00816D1E">
        <w:rPr>
          <w:rFonts w:eastAsia="Times New Roman" w:cs="Arial"/>
          <w:szCs w:val="24"/>
          <w:lang w:val="en"/>
        </w:rPr>
        <w:t xml:space="preserve"> their PIN, VR staff encourages them to use a number that is easy to remember and is not the last four digits of </w:t>
      </w:r>
      <w:r w:rsidR="008171E8">
        <w:rPr>
          <w:rFonts w:eastAsia="Times New Roman" w:cs="Arial"/>
          <w:szCs w:val="24"/>
          <w:lang w:val="en"/>
        </w:rPr>
        <w:t>the customer’s</w:t>
      </w:r>
      <w:r w:rsidRPr="00816D1E">
        <w:rPr>
          <w:rFonts w:eastAsia="Times New Roman" w:cs="Arial"/>
          <w:szCs w:val="24"/>
          <w:lang w:val="en"/>
        </w:rPr>
        <w:t xml:space="preserve"> SSN. (RHW uses the last four digits to create the pseudo PIN</w:t>
      </w:r>
      <w:r w:rsidR="008171E8">
        <w:rPr>
          <w:rFonts w:eastAsia="Times New Roman" w:cs="Arial"/>
          <w:szCs w:val="24"/>
          <w:lang w:val="en"/>
        </w:rPr>
        <w:t>.</w:t>
      </w:r>
      <w:r w:rsidRPr="00816D1E">
        <w:rPr>
          <w:rFonts w:eastAsia="Times New Roman" w:cs="Arial"/>
          <w:szCs w:val="24"/>
          <w:lang w:val="en"/>
        </w:rPr>
        <w:t>) The parent or guardian should make a personal note of the PIN and keep it where it can be found easily.</w:t>
      </w:r>
    </w:p>
    <w:p w14:paraId="4A2671AA" w14:textId="77777777" w:rsidR="00816D1E" w:rsidRPr="00816D1E" w:rsidRDefault="00816D1E" w:rsidP="00816D1E">
      <w:pPr>
        <w:rPr>
          <w:rFonts w:eastAsia="Times New Roman" w:cs="Arial"/>
          <w:szCs w:val="24"/>
          <w:lang w:val="en"/>
        </w:rPr>
      </w:pPr>
      <w:r w:rsidRPr="00816D1E">
        <w:rPr>
          <w:rFonts w:eastAsia="Times New Roman" w:cs="Arial"/>
          <w:szCs w:val="24"/>
          <w:lang w:val="en"/>
        </w:rPr>
        <w:t xml:space="preserve">VR staff must not record the PIN or any type of prompts or hints that could inadvertently compromise the confidentiality of the PIN in the customer's case record. For more information about setting a PIN in RHW, see the </w:t>
      </w:r>
      <w:hyperlink r:id="rId59" w:history="1">
        <w:r w:rsidRPr="00816D1E">
          <w:rPr>
            <w:rFonts w:eastAsia="Times New Roman" w:cs="Arial"/>
            <w:color w:val="0000FF"/>
            <w:szCs w:val="24"/>
            <w:u w:val="single"/>
            <w:lang w:val="en"/>
          </w:rPr>
          <w:t>ReHabWorks User's Guide, Chapter 8: PINs</w:t>
        </w:r>
      </w:hyperlink>
      <w:r w:rsidRPr="00816D1E">
        <w:rPr>
          <w:rFonts w:eastAsia="Times New Roman" w:cs="Arial"/>
          <w:szCs w:val="24"/>
          <w:lang w:val="en"/>
        </w:rPr>
        <w:t>.</w:t>
      </w:r>
    </w:p>
    <w:p w14:paraId="3FE3562F" w14:textId="3D57FC1D" w:rsidR="00816D1E" w:rsidRPr="00816D1E" w:rsidRDefault="00816D1E" w:rsidP="00816D1E">
      <w:pPr>
        <w:rPr>
          <w:rFonts w:eastAsia="Times New Roman" w:cs="Arial"/>
          <w:szCs w:val="24"/>
          <w:lang w:val="en"/>
        </w:rPr>
      </w:pPr>
      <w:r w:rsidRPr="00816D1E">
        <w:rPr>
          <w:rFonts w:eastAsia="Times New Roman" w:cs="Arial"/>
          <w:szCs w:val="24"/>
          <w:lang w:val="en"/>
        </w:rPr>
        <w:t>When required, VR staff asks the parent or guardian to:</w:t>
      </w:r>
    </w:p>
    <w:p w14:paraId="0F6E113C" w14:textId="77777777" w:rsidR="00816D1E" w:rsidRPr="00816D1E" w:rsidRDefault="00816D1E" w:rsidP="0041340E">
      <w:pPr>
        <w:numPr>
          <w:ilvl w:val="0"/>
          <w:numId w:val="5"/>
        </w:numPr>
        <w:rPr>
          <w:rFonts w:eastAsia="Times New Roman" w:cs="Arial"/>
          <w:szCs w:val="24"/>
          <w:lang w:val="en"/>
        </w:rPr>
      </w:pPr>
      <w:r w:rsidRPr="00816D1E">
        <w:rPr>
          <w:rFonts w:eastAsia="Times New Roman" w:cs="Arial"/>
          <w:szCs w:val="24"/>
          <w:lang w:val="en"/>
        </w:rPr>
        <w:t>enter the PIN in the designated field on the RHW document; or</w:t>
      </w:r>
    </w:p>
    <w:p w14:paraId="0C97DB34" w14:textId="77777777" w:rsidR="00816D1E" w:rsidRPr="00816D1E" w:rsidRDefault="00816D1E" w:rsidP="0041340E">
      <w:pPr>
        <w:numPr>
          <w:ilvl w:val="0"/>
          <w:numId w:val="5"/>
        </w:numPr>
        <w:rPr>
          <w:rFonts w:eastAsia="Times New Roman" w:cs="Arial"/>
          <w:szCs w:val="24"/>
          <w:lang w:val="en"/>
        </w:rPr>
      </w:pPr>
      <w:r w:rsidRPr="00816D1E">
        <w:rPr>
          <w:rFonts w:eastAsia="Times New Roman" w:cs="Arial"/>
          <w:szCs w:val="24"/>
          <w:lang w:val="en"/>
        </w:rPr>
        <w:t>sign on the designated signature line on the paper version of the form.</w:t>
      </w:r>
    </w:p>
    <w:p w14:paraId="38C11A68" w14:textId="6EC32E07" w:rsidR="00816D1E" w:rsidRPr="00816D1E" w:rsidRDefault="00816D1E" w:rsidP="00816D1E">
      <w:pPr>
        <w:pStyle w:val="Heading3"/>
        <w:rPr>
          <w:rFonts w:eastAsia="Times New Roman"/>
          <w:lang w:val="en"/>
        </w:rPr>
      </w:pPr>
      <w:r>
        <w:rPr>
          <w:rFonts w:eastAsia="Times New Roman"/>
          <w:lang w:val="en"/>
        </w:rPr>
        <w:lastRenderedPageBreak/>
        <w:t>A-2</w:t>
      </w:r>
      <w:r w:rsidR="00690284">
        <w:rPr>
          <w:rFonts w:eastAsia="Times New Roman"/>
          <w:lang w:val="en"/>
        </w:rPr>
        <w:t>1</w:t>
      </w:r>
      <w:r w:rsidR="004F5773">
        <w:rPr>
          <w:rFonts w:eastAsia="Times New Roman"/>
          <w:lang w:val="en"/>
        </w:rPr>
        <w:t>0</w:t>
      </w:r>
      <w:r>
        <w:rPr>
          <w:rFonts w:eastAsia="Times New Roman"/>
          <w:lang w:val="en"/>
        </w:rPr>
        <w:t>-2</w:t>
      </w:r>
      <w:r w:rsidR="009A0852">
        <w:rPr>
          <w:rFonts w:eastAsia="Times New Roman"/>
          <w:lang w:val="en"/>
        </w:rPr>
        <w:t>:</w:t>
      </w:r>
      <w:r>
        <w:rPr>
          <w:rFonts w:eastAsia="Times New Roman"/>
          <w:lang w:val="en"/>
        </w:rPr>
        <w:t xml:space="preserve"> </w:t>
      </w:r>
      <w:r w:rsidRPr="00816D1E">
        <w:rPr>
          <w:rFonts w:eastAsia="Times New Roman"/>
          <w:lang w:val="en"/>
        </w:rPr>
        <w:t>Representative's Signature</w:t>
      </w:r>
    </w:p>
    <w:p w14:paraId="631ECA51" w14:textId="736FC39E" w:rsidR="00816D1E" w:rsidRPr="00816D1E" w:rsidRDefault="00816D1E" w:rsidP="00816D1E">
      <w:pPr>
        <w:rPr>
          <w:rFonts w:eastAsia="Times New Roman" w:cs="Arial"/>
          <w:szCs w:val="24"/>
          <w:lang w:val="en"/>
        </w:rPr>
      </w:pPr>
      <w:r w:rsidRPr="00816D1E">
        <w:rPr>
          <w:rFonts w:eastAsia="Times New Roman" w:cs="Arial"/>
          <w:szCs w:val="24"/>
          <w:lang w:val="en"/>
        </w:rPr>
        <w:t xml:space="preserve">A customer or </w:t>
      </w:r>
      <w:r w:rsidR="00764052">
        <w:rPr>
          <w:rFonts w:eastAsia="Times New Roman" w:cs="Arial"/>
          <w:szCs w:val="24"/>
          <w:lang w:val="en"/>
        </w:rPr>
        <w:t>his or her</w:t>
      </w:r>
      <w:r w:rsidRPr="00816D1E">
        <w:rPr>
          <w:rFonts w:eastAsia="Times New Roman" w:cs="Arial"/>
          <w:szCs w:val="24"/>
          <w:lang w:val="en"/>
        </w:rPr>
        <w:t xml:space="preserve"> legal guardian may designate an individual to serve as his or her representative in all or part of the rehabilitation process. The representative may be authorized to sign documents, speak on the customer's behalf, or serve in other capacities indicated on the </w:t>
      </w:r>
      <w:hyperlink r:id="rId60" w:history="1">
        <w:r w:rsidRPr="00816D1E">
          <w:rPr>
            <w:rFonts w:eastAsia="Times New Roman" w:cs="Arial"/>
            <w:color w:val="0000FF"/>
            <w:szCs w:val="24"/>
            <w:u w:val="single"/>
            <w:lang w:val="en"/>
          </w:rPr>
          <w:t>VR1487, Designation of Applicant or Customer Representative</w:t>
        </w:r>
      </w:hyperlink>
      <w:r w:rsidRPr="00816D1E">
        <w:rPr>
          <w:rFonts w:eastAsia="Times New Roman" w:cs="Arial"/>
          <w:szCs w:val="24"/>
          <w:lang w:val="en"/>
        </w:rPr>
        <w:t>. In some cases, a representative can help facilitate communication and help the rehabilitation process move forward to a successful outcome.</w:t>
      </w:r>
    </w:p>
    <w:p w14:paraId="2F446AA8" w14:textId="77777777" w:rsidR="00816D1E" w:rsidRPr="00816D1E" w:rsidRDefault="00816D1E" w:rsidP="00816D1E">
      <w:pPr>
        <w:rPr>
          <w:rFonts w:eastAsia="Times New Roman" w:cs="Arial"/>
          <w:szCs w:val="24"/>
          <w:lang w:val="en"/>
        </w:rPr>
      </w:pPr>
      <w:r w:rsidRPr="00816D1E">
        <w:rPr>
          <w:rFonts w:eastAsia="Times New Roman" w:cs="Arial"/>
          <w:szCs w:val="24"/>
          <w:lang w:val="en"/>
        </w:rPr>
        <w:t xml:space="preserve">For guidelines on establishing an individual or parent as the representative for the customer, see </w:t>
      </w:r>
      <w:hyperlink r:id="rId61" w:history="1">
        <w:r w:rsidRPr="00816D1E">
          <w:rPr>
            <w:rFonts w:eastAsia="Times New Roman" w:cs="Arial"/>
            <w:color w:val="0000FF"/>
            <w:szCs w:val="24"/>
            <w:u w:val="single"/>
            <w:lang w:val="en"/>
          </w:rPr>
          <w:t>A-200: Customer Rights and Legal Issues</w:t>
        </w:r>
      </w:hyperlink>
      <w:r w:rsidRPr="00816D1E">
        <w:rPr>
          <w:rFonts w:eastAsia="Times New Roman" w:cs="Arial"/>
          <w:szCs w:val="24"/>
          <w:lang w:val="en"/>
        </w:rPr>
        <w:t>.</w:t>
      </w:r>
    </w:p>
    <w:p w14:paraId="6EBC71B7" w14:textId="5CD3FF54" w:rsidR="00816D1E" w:rsidRPr="00816D1E" w:rsidRDefault="00816D1E" w:rsidP="00816D1E">
      <w:pPr>
        <w:rPr>
          <w:rFonts w:eastAsia="Times New Roman" w:cs="Arial"/>
          <w:szCs w:val="24"/>
          <w:lang w:val="en"/>
        </w:rPr>
      </w:pPr>
      <w:r w:rsidRPr="00816D1E">
        <w:rPr>
          <w:rFonts w:eastAsia="Times New Roman" w:cs="Arial"/>
          <w:szCs w:val="24"/>
          <w:lang w:val="en"/>
        </w:rPr>
        <w:t xml:space="preserve">When required, the representative sets a PIN in RHW. When the representative is setting the PIN, VR staff encourages </w:t>
      </w:r>
      <w:r w:rsidR="00441FB3">
        <w:rPr>
          <w:rFonts w:eastAsia="Times New Roman" w:cs="Arial"/>
          <w:szCs w:val="24"/>
          <w:lang w:val="en"/>
        </w:rPr>
        <w:t>him or her</w:t>
      </w:r>
      <w:r w:rsidRPr="00816D1E">
        <w:rPr>
          <w:rFonts w:eastAsia="Times New Roman" w:cs="Arial"/>
          <w:szCs w:val="24"/>
          <w:lang w:val="en"/>
        </w:rPr>
        <w:t xml:space="preserve"> to use a number that is easy to remember and is not the last four digits of </w:t>
      </w:r>
      <w:r w:rsidR="008171E8">
        <w:rPr>
          <w:rFonts w:eastAsia="Times New Roman" w:cs="Arial"/>
          <w:szCs w:val="24"/>
          <w:lang w:val="en"/>
        </w:rPr>
        <w:t>the customer’s</w:t>
      </w:r>
      <w:r w:rsidRPr="00816D1E">
        <w:rPr>
          <w:rFonts w:eastAsia="Times New Roman" w:cs="Arial"/>
          <w:szCs w:val="24"/>
          <w:lang w:val="en"/>
        </w:rPr>
        <w:t xml:space="preserve"> SSN. (RHW uses the last four digits to create the pseudo PIN</w:t>
      </w:r>
      <w:r w:rsidR="008171E8">
        <w:rPr>
          <w:rFonts w:eastAsia="Times New Roman" w:cs="Arial"/>
          <w:szCs w:val="24"/>
          <w:lang w:val="en"/>
        </w:rPr>
        <w:t>.</w:t>
      </w:r>
      <w:r w:rsidRPr="00816D1E">
        <w:rPr>
          <w:rFonts w:eastAsia="Times New Roman" w:cs="Arial"/>
          <w:szCs w:val="24"/>
          <w:lang w:val="en"/>
        </w:rPr>
        <w:t>) The representative should make a personal note of the PIN and keep it where it can be found easily.</w:t>
      </w:r>
    </w:p>
    <w:p w14:paraId="4E636CA5" w14:textId="77777777" w:rsidR="00816D1E" w:rsidRPr="00816D1E" w:rsidRDefault="00816D1E" w:rsidP="00816D1E">
      <w:pPr>
        <w:rPr>
          <w:rFonts w:eastAsia="Times New Roman" w:cs="Arial"/>
          <w:szCs w:val="24"/>
          <w:lang w:val="en"/>
        </w:rPr>
      </w:pPr>
      <w:r w:rsidRPr="00816D1E">
        <w:rPr>
          <w:rFonts w:eastAsia="Times New Roman" w:cs="Arial"/>
          <w:szCs w:val="24"/>
          <w:lang w:val="en"/>
        </w:rPr>
        <w:t xml:space="preserve">VR staff must not record the PIN or any type of prompts or hints that could inadvertently compromise the confidentiality of the PIN in the customer's case record. For more information about setting a PIN in RHW, see the </w:t>
      </w:r>
      <w:hyperlink r:id="rId62" w:history="1">
        <w:r w:rsidRPr="00816D1E">
          <w:rPr>
            <w:rFonts w:eastAsia="Times New Roman" w:cs="Arial"/>
            <w:color w:val="0000FF"/>
            <w:szCs w:val="24"/>
            <w:u w:val="single"/>
            <w:lang w:val="en"/>
          </w:rPr>
          <w:t>ReHabWorks User's Guide, Chapter 8: PINs</w:t>
        </w:r>
      </w:hyperlink>
      <w:r w:rsidRPr="00816D1E">
        <w:rPr>
          <w:rFonts w:eastAsia="Times New Roman" w:cs="Arial"/>
          <w:szCs w:val="24"/>
          <w:lang w:val="en"/>
        </w:rPr>
        <w:t>.</w:t>
      </w:r>
    </w:p>
    <w:p w14:paraId="574BD6D3" w14:textId="77777777" w:rsidR="00816D1E" w:rsidRPr="00816D1E" w:rsidRDefault="00816D1E" w:rsidP="00816D1E">
      <w:pPr>
        <w:rPr>
          <w:rFonts w:eastAsia="Times New Roman" w:cs="Arial"/>
          <w:szCs w:val="24"/>
          <w:lang w:val="en"/>
        </w:rPr>
      </w:pPr>
      <w:r w:rsidRPr="00816D1E">
        <w:rPr>
          <w:rFonts w:eastAsia="Times New Roman" w:cs="Arial"/>
          <w:szCs w:val="24"/>
          <w:lang w:val="en"/>
        </w:rPr>
        <w:t>When required, VR staff asks the representative to:</w:t>
      </w:r>
    </w:p>
    <w:p w14:paraId="137D312D" w14:textId="77777777" w:rsidR="00816D1E" w:rsidRPr="00816D1E" w:rsidRDefault="00816D1E" w:rsidP="0041340E">
      <w:pPr>
        <w:numPr>
          <w:ilvl w:val="0"/>
          <w:numId w:val="6"/>
        </w:numPr>
        <w:rPr>
          <w:rFonts w:eastAsia="Times New Roman" w:cs="Arial"/>
          <w:szCs w:val="24"/>
          <w:lang w:val="en"/>
        </w:rPr>
      </w:pPr>
      <w:r w:rsidRPr="00816D1E">
        <w:rPr>
          <w:rFonts w:eastAsia="Times New Roman" w:cs="Arial"/>
          <w:szCs w:val="24"/>
          <w:lang w:val="en"/>
        </w:rPr>
        <w:t>enter the PIN in the designated PIN field on the RHW document; or</w:t>
      </w:r>
    </w:p>
    <w:p w14:paraId="44D43AA1" w14:textId="77777777" w:rsidR="00816D1E" w:rsidRPr="00816D1E" w:rsidRDefault="00816D1E" w:rsidP="0041340E">
      <w:pPr>
        <w:numPr>
          <w:ilvl w:val="0"/>
          <w:numId w:val="6"/>
        </w:numPr>
        <w:rPr>
          <w:rFonts w:eastAsia="Times New Roman" w:cs="Arial"/>
          <w:szCs w:val="24"/>
          <w:lang w:val="en"/>
        </w:rPr>
      </w:pPr>
      <w:r w:rsidRPr="00816D1E">
        <w:rPr>
          <w:rFonts w:eastAsia="Times New Roman" w:cs="Arial"/>
          <w:szCs w:val="24"/>
          <w:lang w:val="en"/>
        </w:rPr>
        <w:t>sign on the signature line on the paper version of the form.</w:t>
      </w:r>
    </w:p>
    <w:p w14:paraId="1CD9FD92" w14:textId="77777777" w:rsidR="00816D1E" w:rsidRPr="00816D1E" w:rsidRDefault="00816D1E" w:rsidP="00816D1E">
      <w:pPr>
        <w:rPr>
          <w:rFonts w:eastAsia="Times New Roman" w:cs="Arial"/>
          <w:szCs w:val="24"/>
          <w:lang w:val="en"/>
        </w:rPr>
      </w:pPr>
      <w:r w:rsidRPr="00816D1E">
        <w:rPr>
          <w:rFonts w:eastAsia="Times New Roman" w:cs="Arial"/>
          <w:szCs w:val="24"/>
          <w:lang w:val="en"/>
        </w:rPr>
        <w:t xml:space="preserve">To learn how to reset the customer's representative, parent, or guardian PIN, see the </w:t>
      </w:r>
      <w:hyperlink r:id="rId63" w:history="1">
        <w:r w:rsidRPr="00816D1E">
          <w:rPr>
            <w:rFonts w:eastAsia="Times New Roman" w:cs="Arial"/>
            <w:color w:val="0000FF"/>
            <w:szCs w:val="24"/>
            <w:u w:val="single"/>
            <w:lang w:val="en"/>
          </w:rPr>
          <w:t>ReHabWorks User's Guide, Chapter 8: PINs</w:t>
        </w:r>
      </w:hyperlink>
      <w:r w:rsidRPr="00816D1E">
        <w:rPr>
          <w:rFonts w:eastAsia="Times New Roman" w:cs="Arial"/>
          <w:szCs w:val="24"/>
          <w:lang w:val="en"/>
        </w:rPr>
        <w:t>.</w:t>
      </w:r>
    </w:p>
    <w:p w14:paraId="71E17DA9" w14:textId="6D2B62F1" w:rsidR="00816D1E" w:rsidRPr="00571F7A" w:rsidRDefault="00816D1E" w:rsidP="00816D1E">
      <w:pPr>
        <w:pStyle w:val="Heading3"/>
        <w:rPr>
          <w:rFonts w:eastAsia="Times New Roman"/>
          <w:lang w:val="en"/>
        </w:rPr>
      </w:pPr>
      <w:r w:rsidRPr="00571F7A">
        <w:rPr>
          <w:rFonts w:eastAsia="Times New Roman"/>
          <w:lang w:val="en"/>
        </w:rPr>
        <w:t>A-2</w:t>
      </w:r>
      <w:r w:rsidR="00690284" w:rsidRPr="00571F7A">
        <w:rPr>
          <w:rFonts w:eastAsia="Times New Roman"/>
          <w:lang w:val="en"/>
        </w:rPr>
        <w:t>1</w:t>
      </w:r>
      <w:r w:rsidR="004F5773" w:rsidRPr="00571F7A">
        <w:rPr>
          <w:rFonts w:eastAsia="Times New Roman"/>
          <w:lang w:val="en"/>
        </w:rPr>
        <w:t>0</w:t>
      </w:r>
      <w:r w:rsidRPr="00571F7A">
        <w:rPr>
          <w:rFonts w:eastAsia="Times New Roman"/>
          <w:lang w:val="en"/>
        </w:rPr>
        <w:t>-3</w:t>
      </w:r>
      <w:r w:rsidR="009A0852" w:rsidRPr="00571F7A">
        <w:rPr>
          <w:rFonts w:eastAsia="Times New Roman"/>
          <w:lang w:val="en"/>
        </w:rPr>
        <w:t>:</w:t>
      </w:r>
      <w:r w:rsidRPr="00571F7A">
        <w:rPr>
          <w:rFonts w:eastAsia="Times New Roman"/>
          <w:lang w:val="en"/>
        </w:rPr>
        <w:t xml:space="preserve"> When VR Staff Members May Enter a PIN on Behalf of a Customer</w:t>
      </w:r>
    </w:p>
    <w:p w14:paraId="729EC25D" w14:textId="2837D6A5" w:rsidR="00816D1E" w:rsidRPr="00571F7A" w:rsidRDefault="00816D1E" w:rsidP="00816D1E">
      <w:pPr>
        <w:rPr>
          <w:rFonts w:eastAsia="Times New Roman" w:cs="Arial"/>
          <w:szCs w:val="24"/>
          <w:lang w:val="en"/>
        </w:rPr>
      </w:pPr>
      <w:r w:rsidRPr="00571F7A">
        <w:rPr>
          <w:rFonts w:eastAsia="Times New Roman" w:cs="Arial"/>
          <w:szCs w:val="24"/>
          <w:lang w:val="en"/>
        </w:rPr>
        <w:t>A PIN is the equivalent of a legal signature. VR staff must not enter it in RHW without the direct consent and involvement of the customer.</w:t>
      </w:r>
    </w:p>
    <w:p w14:paraId="4F93614C" w14:textId="77777777" w:rsidR="00816D1E" w:rsidRPr="00571F7A" w:rsidRDefault="00816D1E" w:rsidP="00816D1E">
      <w:pPr>
        <w:rPr>
          <w:rFonts w:eastAsia="Times New Roman" w:cs="Arial"/>
          <w:szCs w:val="24"/>
          <w:lang w:val="en"/>
        </w:rPr>
      </w:pPr>
      <w:r w:rsidRPr="00571F7A">
        <w:rPr>
          <w:rFonts w:eastAsia="Times New Roman" w:cs="Arial"/>
          <w:szCs w:val="24"/>
          <w:lang w:val="en"/>
        </w:rPr>
        <w:t>The only circumstances under which VR staff members may enter a pseudo PIN in RHW on behalf of the customer are as follows:</w:t>
      </w:r>
    </w:p>
    <w:p w14:paraId="64086FA8" w14:textId="01323370" w:rsidR="00816D1E" w:rsidRPr="00571F7A" w:rsidRDefault="006275EC" w:rsidP="0041340E">
      <w:pPr>
        <w:numPr>
          <w:ilvl w:val="0"/>
          <w:numId w:val="7"/>
        </w:numPr>
        <w:rPr>
          <w:rFonts w:eastAsia="Times New Roman" w:cs="Arial"/>
          <w:szCs w:val="24"/>
          <w:lang w:val="en"/>
        </w:rPr>
      </w:pPr>
      <w:r w:rsidRPr="00571F7A">
        <w:rPr>
          <w:rFonts w:eastAsia="Times New Roman" w:cs="Arial"/>
          <w:szCs w:val="24"/>
          <w:lang w:val="en"/>
        </w:rPr>
        <w:t>T</w:t>
      </w:r>
      <w:r w:rsidR="00816D1E" w:rsidRPr="00571F7A">
        <w:rPr>
          <w:rFonts w:eastAsia="Times New Roman" w:cs="Arial"/>
          <w:szCs w:val="24"/>
          <w:lang w:val="en"/>
        </w:rPr>
        <w:t>he customer completed a paper application when RHW was not available;</w:t>
      </w:r>
      <w:r w:rsidR="00BD5D14" w:rsidRPr="00571F7A">
        <w:rPr>
          <w:rFonts w:eastAsia="Times New Roman" w:cs="Arial"/>
          <w:szCs w:val="24"/>
          <w:lang w:val="en"/>
        </w:rPr>
        <w:t xml:space="preserve"> or</w:t>
      </w:r>
    </w:p>
    <w:p w14:paraId="32B07213" w14:textId="6389E530" w:rsidR="00816D1E" w:rsidRPr="00571F7A" w:rsidRDefault="00BD5D14" w:rsidP="0041340E">
      <w:pPr>
        <w:numPr>
          <w:ilvl w:val="0"/>
          <w:numId w:val="7"/>
        </w:numPr>
        <w:rPr>
          <w:rFonts w:eastAsia="Times New Roman" w:cs="Arial"/>
          <w:szCs w:val="24"/>
          <w:lang w:val="en"/>
        </w:rPr>
      </w:pPr>
      <w:r w:rsidRPr="00571F7A">
        <w:rPr>
          <w:rFonts w:eastAsia="Times New Roman" w:cs="Arial"/>
          <w:szCs w:val="24"/>
          <w:lang w:val="en"/>
        </w:rPr>
        <w:t>T</w:t>
      </w:r>
      <w:r w:rsidR="00816D1E" w:rsidRPr="00571F7A">
        <w:rPr>
          <w:rFonts w:eastAsia="Times New Roman" w:cs="Arial"/>
          <w:szCs w:val="24"/>
          <w:lang w:val="en"/>
        </w:rPr>
        <w:t xml:space="preserve">he customer is not present when the PIN needs to be </w:t>
      </w:r>
      <w:r w:rsidR="004F5773" w:rsidRPr="00571F7A">
        <w:rPr>
          <w:rFonts w:eastAsia="Times New Roman" w:cs="Arial"/>
          <w:szCs w:val="24"/>
          <w:lang w:val="en"/>
        </w:rPr>
        <w:t>entered but</w:t>
      </w:r>
      <w:r w:rsidR="00816D1E" w:rsidRPr="00571F7A">
        <w:rPr>
          <w:rFonts w:eastAsia="Times New Roman" w:cs="Arial"/>
          <w:szCs w:val="24"/>
          <w:lang w:val="en"/>
        </w:rPr>
        <w:t xml:space="preserve"> did agree to let VR staff enter a pseudo PIN on </w:t>
      </w:r>
      <w:r w:rsidRPr="00571F7A">
        <w:rPr>
          <w:rFonts w:eastAsia="Times New Roman" w:cs="Arial"/>
          <w:szCs w:val="24"/>
          <w:lang w:val="en"/>
        </w:rPr>
        <w:t>his or her</w:t>
      </w:r>
      <w:r w:rsidR="00816D1E" w:rsidRPr="00571F7A">
        <w:rPr>
          <w:rFonts w:eastAsia="Times New Roman" w:cs="Arial"/>
          <w:szCs w:val="24"/>
          <w:lang w:val="en"/>
        </w:rPr>
        <w:t xml:space="preserve"> behalf. </w:t>
      </w:r>
      <w:r w:rsidR="004A4294" w:rsidRPr="00571F7A">
        <w:rPr>
          <w:rFonts w:eastAsia="Times New Roman" w:cs="Arial"/>
          <w:szCs w:val="24"/>
          <w:lang w:val="en"/>
        </w:rPr>
        <w:t>For procedure and management documentation requirements</w:t>
      </w:r>
      <w:r w:rsidRPr="00571F7A">
        <w:rPr>
          <w:rFonts w:eastAsia="Times New Roman" w:cs="Arial"/>
          <w:szCs w:val="24"/>
          <w:lang w:val="en"/>
        </w:rPr>
        <w:t>,</w:t>
      </w:r>
      <w:r w:rsidR="004A4294" w:rsidRPr="00571F7A">
        <w:rPr>
          <w:rFonts w:eastAsia="Times New Roman" w:cs="Arial"/>
          <w:szCs w:val="24"/>
          <w:lang w:val="en"/>
        </w:rPr>
        <w:t xml:space="preserve"> r</w:t>
      </w:r>
      <w:r w:rsidR="00816D1E" w:rsidRPr="00571F7A">
        <w:rPr>
          <w:rFonts w:eastAsia="Times New Roman" w:cs="Arial"/>
          <w:szCs w:val="24"/>
          <w:lang w:val="en"/>
        </w:rPr>
        <w:t>efer to A-206-4</w:t>
      </w:r>
      <w:r w:rsidR="004F5773" w:rsidRPr="00571F7A">
        <w:rPr>
          <w:rFonts w:eastAsia="Times New Roman" w:cs="Arial"/>
          <w:szCs w:val="24"/>
          <w:lang w:val="en"/>
        </w:rPr>
        <w:t>.;</w:t>
      </w:r>
      <w:r w:rsidR="00816D1E" w:rsidRPr="00571F7A">
        <w:rPr>
          <w:rFonts w:eastAsia="Times New Roman" w:cs="Arial"/>
          <w:szCs w:val="24"/>
          <w:lang w:val="en"/>
        </w:rPr>
        <w:t xml:space="preserve"> or</w:t>
      </w:r>
    </w:p>
    <w:p w14:paraId="361507EA" w14:textId="3C2A3DED" w:rsidR="00816D1E" w:rsidRPr="00571F7A" w:rsidRDefault="00BD5D14" w:rsidP="0041340E">
      <w:pPr>
        <w:numPr>
          <w:ilvl w:val="0"/>
          <w:numId w:val="7"/>
        </w:numPr>
        <w:rPr>
          <w:rFonts w:eastAsia="Times New Roman" w:cs="Arial"/>
          <w:szCs w:val="24"/>
          <w:lang w:val="en"/>
        </w:rPr>
      </w:pPr>
      <w:r w:rsidRPr="00571F7A">
        <w:rPr>
          <w:rFonts w:eastAsia="Times New Roman" w:cs="Arial"/>
          <w:szCs w:val="24"/>
          <w:lang w:val="en"/>
        </w:rPr>
        <w:t>T</w:t>
      </w:r>
      <w:r w:rsidR="00816D1E" w:rsidRPr="00571F7A">
        <w:rPr>
          <w:rFonts w:eastAsia="Times New Roman" w:cs="Arial"/>
          <w:szCs w:val="24"/>
          <w:lang w:val="en"/>
        </w:rPr>
        <w:t>he customer cannot physically enter a PIN.</w:t>
      </w:r>
    </w:p>
    <w:p w14:paraId="5FDD5AA5" w14:textId="77777777" w:rsidR="00816D1E" w:rsidRPr="00816D1E" w:rsidRDefault="00816D1E" w:rsidP="00816D1E">
      <w:pPr>
        <w:rPr>
          <w:rFonts w:eastAsia="Times New Roman" w:cs="Arial"/>
          <w:szCs w:val="24"/>
          <w:lang w:val="en"/>
        </w:rPr>
      </w:pPr>
      <w:r w:rsidRPr="00571F7A">
        <w:rPr>
          <w:rFonts w:eastAsia="Times New Roman" w:cs="Arial"/>
          <w:szCs w:val="24"/>
          <w:lang w:val="en"/>
        </w:rPr>
        <w:t xml:space="preserve">For more information about setting and resetting a PIN in RHW, refer to the </w:t>
      </w:r>
      <w:hyperlink r:id="rId64" w:history="1">
        <w:r w:rsidRPr="00571F7A">
          <w:rPr>
            <w:rFonts w:eastAsia="Times New Roman" w:cs="Arial"/>
            <w:color w:val="0000FF"/>
            <w:szCs w:val="24"/>
            <w:u w:val="single"/>
            <w:lang w:val="en"/>
          </w:rPr>
          <w:t>ReHabWorks User's Guide, Chapter 8: PINs</w:t>
        </w:r>
      </w:hyperlink>
      <w:r w:rsidRPr="00571F7A">
        <w:rPr>
          <w:rFonts w:eastAsia="Times New Roman" w:cs="Arial"/>
          <w:szCs w:val="24"/>
          <w:lang w:val="en"/>
        </w:rPr>
        <w:t>.</w:t>
      </w:r>
    </w:p>
    <w:p w14:paraId="49EB6673" w14:textId="6ACC2ECD" w:rsidR="00816D1E" w:rsidRPr="00816D1E" w:rsidRDefault="00816D1E" w:rsidP="00816D1E">
      <w:pPr>
        <w:pStyle w:val="Heading3"/>
        <w:rPr>
          <w:rFonts w:eastAsia="Times New Roman"/>
          <w:lang w:val="en"/>
        </w:rPr>
      </w:pPr>
      <w:r>
        <w:rPr>
          <w:rFonts w:eastAsia="Times New Roman"/>
          <w:lang w:val="en"/>
        </w:rPr>
        <w:lastRenderedPageBreak/>
        <w:t>A-2</w:t>
      </w:r>
      <w:r w:rsidR="00690284">
        <w:rPr>
          <w:rFonts w:eastAsia="Times New Roman"/>
          <w:lang w:val="en"/>
        </w:rPr>
        <w:t>1</w:t>
      </w:r>
      <w:r w:rsidR="004F5773">
        <w:rPr>
          <w:rFonts w:eastAsia="Times New Roman"/>
          <w:lang w:val="en"/>
        </w:rPr>
        <w:t>0</w:t>
      </w:r>
      <w:r>
        <w:rPr>
          <w:rFonts w:eastAsia="Times New Roman"/>
          <w:lang w:val="en"/>
        </w:rPr>
        <w:t>-4</w:t>
      </w:r>
      <w:r w:rsidR="009A0852">
        <w:rPr>
          <w:rFonts w:eastAsia="Times New Roman"/>
          <w:lang w:val="en"/>
        </w:rPr>
        <w:t>:</w:t>
      </w:r>
      <w:r>
        <w:rPr>
          <w:rFonts w:eastAsia="Times New Roman"/>
          <w:lang w:val="en"/>
        </w:rPr>
        <w:t xml:space="preserve"> </w:t>
      </w:r>
      <w:r w:rsidRPr="00816D1E">
        <w:rPr>
          <w:rFonts w:eastAsia="Times New Roman"/>
          <w:lang w:val="en"/>
        </w:rPr>
        <w:t>When RHW Is Not Available and a Paper Application Is Completed</w:t>
      </w:r>
    </w:p>
    <w:p w14:paraId="66C622F1" w14:textId="77777777" w:rsidR="00816D1E" w:rsidRPr="00816D1E" w:rsidRDefault="00816D1E" w:rsidP="00816D1E">
      <w:pPr>
        <w:rPr>
          <w:rFonts w:eastAsia="Times New Roman" w:cs="Arial"/>
          <w:szCs w:val="24"/>
          <w:lang w:val="en"/>
        </w:rPr>
      </w:pPr>
      <w:r w:rsidRPr="00816D1E">
        <w:rPr>
          <w:rFonts w:eastAsia="Times New Roman" w:cs="Arial"/>
          <w:szCs w:val="24"/>
          <w:lang w:val="en"/>
        </w:rPr>
        <w:t>As soon as RHW is available, create the pseudo PIN using one of the following two procedures, depending upon the circumstance:</w:t>
      </w:r>
    </w:p>
    <w:p w14:paraId="5A37573C" w14:textId="781E6934" w:rsidR="00816D1E" w:rsidRPr="00816D1E" w:rsidRDefault="005F6936" w:rsidP="004A4294">
      <w:pPr>
        <w:pStyle w:val="Heading4"/>
        <w:rPr>
          <w:rFonts w:eastAsia="Times New Roman"/>
          <w:lang w:val="en"/>
        </w:rPr>
      </w:pPr>
      <w:r>
        <w:rPr>
          <w:rFonts w:eastAsia="Times New Roman"/>
          <w:lang w:val="en"/>
        </w:rPr>
        <w:t xml:space="preserve">When a Customer </w:t>
      </w:r>
      <w:r w:rsidR="00AE2489">
        <w:rPr>
          <w:rFonts w:eastAsia="Times New Roman"/>
          <w:lang w:val="en"/>
        </w:rPr>
        <w:t>Has a PIN</w:t>
      </w:r>
    </w:p>
    <w:p w14:paraId="181A70EA" w14:textId="77777777" w:rsidR="00816D1E" w:rsidRPr="00816D1E" w:rsidRDefault="00816D1E" w:rsidP="00816D1E">
      <w:pPr>
        <w:rPr>
          <w:rFonts w:eastAsia="Times New Roman" w:cs="Arial"/>
          <w:szCs w:val="24"/>
          <w:lang w:val="en"/>
        </w:rPr>
      </w:pPr>
      <w:r w:rsidRPr="00816D1E">
        <w:rPr>
          <w:rFonts w:eastAsia="Times New Roman" w:cs="Arial"/>
          <w:szCs w:val="24"/>
          <w:lang w:val="en"/>
        </w:rPr>
        <w:t>If the customer has already set his or her PIN, ask a member of the unit management team to:</w:t>
      </w:r>
    </w:p>
    <w:p w14:paraId="496A8BDC" w14:textId="17846538" w:rsidR="00816D1E" w:rsidRPr="00816D1E" w:rsidRDefault="00816D1E" w:rsidP="0041340E">
      <w:pPr>
        <w:numPr>
          <w:ilvl w:val="0"/>
          <w:numId w:val="8"/>
        </w:numPr>
        <w:rPr>
          <w:rFonts w:eastAsia="Times New Roman" w:cs="Arial"/>
          <w:szCs w:val="24"/>
          <w:lang w:val="en"/>
        </w:rPr>
      </w:pPr>
      <w:r w:rsidRPr="00816D1E">
        <w:rPr>
          <w:rFonts w:eastAsia="Times New Roman" w:cs="Arial"/>
          <w:szCs w:val="24"/>
          <w:lang w:val="en"/>
        </w:rPr>
        <w:t>reset the PIN to the last four digits of the customer's SSN; and</w:t>
      </w:r>
    </w:p>
    <w:p w14:paraId="1784625F" w14:textId="77777777" w:rsidR="00816D1E" w:rsidRPr="00816D1E" w:rsidRDefault="00816D1E" w:rsidP="0041340E">
      <w:pPr>
        <w:numPr>
          <w:ilvl w:val="0"/>
          <w:numId w:val="8"/>
        </w:numPr>
        <w:rPr>
          <w:rFonts w:eastAsia="Times New Roman" w:cs="Arial"/>
          <w:szCs w:val="24"/>
          <w:lang w:val="en"/>
        </w:rPr>
      </w:pPr>
      <w:r w:rsidRPr="00816D1E">
        <w:rPr>
          <w:rFonts w:eastAsia="Times New Roman" w:cs="Arial"/>
          <w:szCs w:val="24"/>
          <w:lang w:val="en"/>
        </w:rPr>
        <w:t>document the action in a case note.</w:t>
      </w:r>
    </w:p>
    <w:p w14:paraId="4CBE9C1F" w14:textId="73F08462" w:rsidR="00816D1E" w:rsidRPr="00816D1E" w:rsidRDefault="00AE2489" w:rsidP="004A4294">
      <w:pPr>
        <w:pStyle w:val="Heading4"/>
        <w:rPr>
          <w:rFonts w:eastAsia="Times New Roman"/>
          <w:lang w:val="en"/>
        </w:rPr>
      </w:pPr>
      <w:r>
        <w:rPr>
          <w:rFonts w:eastAsia="Times New Roman"/>
          <w:lang w:val="en"/>
        </w:rPr>
        <w:t>When a Customer Does Not Have a PIN</w:t>
      </w:r>
    </w:p>
    <w:p w14:paraId="47782149" w14:textId="490F57F6" w:rsidR="00816D1E" w:rsidRPr="00816D1E" w:rsidRDefault="00816D1E" w:rsidP="00816D1E">
      <w:pPr>
        <w:rPr>
          <w:rFonts w:eastAsia="Times New Roman" w:cs="Arial"/>
          <w:szCs w:val="24"/>
          <w:lang w:val="en"/>
        </w:rPr>
      </w:pPr>
      <w:r w:rsidRPr="00816D1E">
        <w:rPr>
          <w:rFonts w:eastAsia="Times New Roman" w:cs="Arial"/>
          <w:szCs w:val="24"/>
          <w:lang w:val="en"/>
        </w:rPr>
        <w:t>If the customer has not already set his or her PIN</w:t>
      </w:r>
      <w:r w:rsidR="008171E8">
        <w:rPr>
          <w:rFonts w:eastAsia="Times New Roman" w:cs="Arial"/>
          <w:szCs w:val="24"/>
          <w:lang w:val="en"/>
        </w:rPr>
        <w:t>,</w:t>
      </w:r>
      <w:r w:rsidRPr="00816D1E">
        <w:rPr>
          <w:rFonts w:eastAsia="Times New Roman" w:cs="Arial"/>
          <w:szCs w:val="24"/>
          <w:lang w:val="en"/>
        </w:rPr>
        <w:t xml:space="preserve"> the VR counselor:</w:t>
      </w:r>
    </w:p>
    <w:p w14:paraId="66A1C70F" w14:textId="77777777" w:rsidR="00816D1E" w:rsidRPr="00816D1E" w:rsidRDefault="00816D1E" w:rsidP="0041340E">
      <w:pPr>
        <w:numPr>
          <w:ilvl w:val="0"/>
          <w:numId w:val="9"/>
        </w:numPr>
        <w:rPr>
          <w:rFonts w:eastAsia="Times New Roman" w:cs="Arial"/>
          <w:szCs w:val="24"/>
          <w:lang w:val="en"/>
        </w:rPr>
      </w:pPr>
      <w:r w:rsidRPr="00816D1E">
        <w:rPr>
          <w:rFonts w:eastAsia="Times New Roman" w:cs="Arial"/>
          <w:szCs w:val="24"/>
          <w:lang w:val="en"/>
        </w:rPr>
        <w:t>enters the information from the signed paper form into RHW; and</w:t>
      </w:r>
    </w:p>
    <w:p w14:paraId="675E669C" w14:textId="77777777" w:rsidR="00816D1E" w:rsidRPr="00816D1E" w:rsidRDefault="00816D1E" w:rsidP="0041340E">
      <w:pPr>
        <w:numPr>
          <w:ilvl w:val="0"/>
          <w:numId w:val="9"/>
        </w:numPr>
        <w:rPr>
          <w:rFonts w:eastAsia="Times New Roman" w:cs="Arial"/>
          <w:szCs w:val="24"/>
          <w:lang w:val="en"/>
        </w:rPr>
      </w:pPr>
      <w:r w:rsidRPr="00816D1E">
        <w:rPr>
          <w:rFonts w:eastAsia="Times New Roman" w:cs="Arial"/>
          <w:szCs w:val="24"/>
          <w:lang w:val="en"/>
        </w:rPr>
        <w:t>enters the pseudo PIN (last 4 digits of SSN) to sign the RHW form.</w:t>
      </w:r>
    </w:p>
    <w:p w14:paraId="2B93588C" w14:textId="77777777" w:rsidR="00816D1E" w:rsidRPr="00816D1E" w:rsidRDefault="00816D1E" w:rsidP="00816D1E">
      <w:pPr>
        <w:rPr>
          <w:rFonts w:eastAsia="Times New Roman" w:cs="Arial"/>
          <w:szCs w:val="24"/>
          <w:lang w:val="en"/>
        </w:rPr>
      </w:pPr>
      <w:r w:rsidRPr="00816D1E">
        <w:rPr>
          <w:rFonts w:eastAsia="Times New Roman" w:cs="Arial"/>
          <w:szCs w:val="24"/>
          <w:lang w:val="en"/>
        </w:rPr>
        <w:t>VR staff documents in a case note the use of the pseudo PIN and the reason for using.</w:t>
      </w:r>
    </w:p>
    <w:p w14:paraId="4EB8BF96" w14:textId="77777777" w:rsidR="00816D1E" w:rsidRPr="00816D1E" w:rsidRDefault="00816D1E" w:rsidP="00816D1E">
      <w:pPr>
        <w:rPr>
          <w:rFonts w:eastAsia="Times New Roman" w:cs="Arial"/>
          <w:szCs w:val="24"/>
          <w:lang w:val="en"/>
        </w:rPr>
      </w:pPr>
      <w:r w:rsidRPr="00816D1E">
        <w:rPr>
          <w:rFonts w:eastAsia="Times New Roman" w:cs="Arial"/>
          <w:szCs w:val="24"/>
          <w:lang w:val="en"/>
        </w:rPr>
        <w:t>The signed paper application must be kept in the paper case file, even after recording the information in RHW.</w:t>
      </w:r>
    </w:p>
    <w:p w14:paraId="209AB755" w14:textId="77777777" w:rsidR="00816D1E" w:rsidRPr="00816D1E" w:rsidRDefault="00816D1E" w:rsidP="00816D1E">
      <w:pPr>
        <w:rPr>
          <w:rFonts w:eastAsia="Times New Roman" w:cs="Arial"/>
          <w:szCs w:val="24"/>
          <w:lang w:val="en"/>
        </w:rPr>
      </w:pPr>
      <w:r w:rsidRPr="00816D1E">
        <w:rPr>
          <w:rFonts w:eastAsia="Times New Roman" w:cs="Arial"/>
          <w:szCs w:val="24"/>
          <w:lang w:val="en"/>
        </w:rPr>
        <w:t>VR staff must ask the customer to reset the PIN on his or her next visit to the VR office, when RHW is available.</w:t>
      </w:r>
    </w:p>
    <w:p w14:paraId="6A78098C" w14:textId="77777777" w:rsidR="00816D1E" w:rsidRPr="00816D1E" w:rsidRDefault="00816D1E" w:rsidP="004A4294">
      <w:pPr>
        <w:pStyle w:val="Heading4"/>
        <w:rPr>
          <w:rFonts w:eastAsia="Times New Roman"/>
          <w:lang w:val="en"/>
        </w:rPr>
      </w:pPr>
      <w:r w:rsidRPr="00816D1E">
        <w:rPr>
          <w:rFonts w:eastAsia="Times New Roman"/>
          <w:lang w:val="en"/>
        </w:rPr>
        <w:t>When the Customer Is Not Present</w:t>
      </w:r>
    </w:p>
    <w:p w14:paraId="1A133F9D" w14:textId="77777777" w:rsidR="00816D1E" w:rsidRPr="00816D1E" w:rsidRDefault="00816D1E" w:rsidP="00816D1E">
      <w:pPr>
        <w:rPr>
          <w:rFonts w:eastAsia="Times New Roman" w:cs="Arial"/>
          <w:szCs w:val="24"/>
          <w:lang w:val="en"/>
        </w:rPr>
      </w:pPr>
      <w:r w:rsidRPr="00816D1E">
        <w:rPr>
          <w:rFonts w:eastAsia="Times New Roman" w:cs="Arial"/>
          <w:szCs w:val="24"/>
          <w:lang w:val="en"/>
        </w:rPr>
        <w:t>A customer does not have to be present to apply for services, but the application is not complete until there is a signature on the application.</w:t>
      </w:r>
    </w:p>
    <w:p w14:paraId="6F7C3842" w14:textId="4D2BC572" w:rsidR="00816D1E" w:rsidRPr="00816D1E" w:rsidRDefault="00816D1E" w:rsidP="00816D1E">
      <w:pPr>
        <w:rPr>
          <w:rFonts w:eastAsia="Times New Roman" w:cs="Arial"/>
          <w:szCs w:val="24"/>
          <w:lang w:val="en"/>
        </w:rPr>
      </w:pPr>
      <w:r w:rsidRPr="00816D1E">
        <w:rPr>
          <w:rFonts w:eastAsia="Times New Roman" w:cs="Arial"/>
          <w:szCs w:val="24"/>
          <w:lang w:val="en"/>
        </w:rPr>
        <w:t>If the customer is not able to come into the office in a timely manner, the VR counselor ask</w:t>
      </w:r>
      <w:r w:rsidR="008171E8">
        <w:rPr>
          <w:rFonts w:eastAsia="Times New Roman" w:cs="Arial"/>
          <w:szCs w:val="24"/>
          <w:lang w:val="en"/>
        </w:rPr>
        <w:t>s</w:t>
      </w:r>
      <w:r w:rsidRPr="00816D1E">
        <w:rPr>
          <w:rFonts w:eastAsia="Times New Roman" w:cs="Arial"/>
          <w:szCs w:val="24"/>
          <w:lang w:val="en"/>
        </w:rPr>
        <w:t xml:space="preserve"> </w:t>
      </w:r>
      <w:r w:rsidR="008171E8">
        <w:rPr>
          <w:rFonts w:eastAsia="Times New Roman" w:cs="Arial"/>
          <w:szCs w:val="24"/>
          <w:lang w:val="en"/>
        </w:rPr>
        <w:t xml:space="preserve">the </w:t>
      </w:r>
      <w:r w:rsidRPr="00816D1E">
        <w:rPr>
          <w:rFonts w:eastAsia="Times New Roman" w:cs="Arial"/>
          <w:szCs w:val="24"/>
          <w:lang w:val="en"/>
        </w:rPr>
        <w:t>VR Manager, VR Supervisor, or their designee to:</w:t>
      </w:r>
    </w:p>
    <w:p w14:paraId="0B872E19" w14:textId="77777777" w:rsidR="00816D1E" w:rsidRPr="00816D1E" w:rsidRDefault="00816D1E" w:rsidP="0041340E">
      <w:pPr>
        <w:numPr>
          <w:ilvl w:val="0"/>
          <w:numId w:val="10"/>
        </w:numPr>
        <w:rPr>
          <w:rFonts w:eastAsia="Times New Roman" w:cs="Arial"/>
          <w:szCs w:val="24"/>
          <w:lang w:val="en"/>
        </w:rPr>
      </w:pPr>
      <w:r w:rsidRPr="00816D1E">
        <w:rPr>
          <w:rFonts w:eastAsia="Times New Roman" w:cs="Arial"/>
          <w:szCs w:val="24"/>
          <w:lang w:val="en"/>
        </w:rPr>
        <w:t>verify permission directly with the customer;</w:t>
      </w:r>
    </w:p>
    <w:p w14:paraId="5C001AC5" w14:textId="77777777" w:rsidR="00816D1E" w:rsidRPr="00816D1E" w:rsidRDefault="00816D1E" w:rsidP="0041340E">
      <w:pPr>
        <w:numPr>
          <w:ilvl w:val="0"/>
          <w:numId w:val="10"/>
        </w:numPr>
        <w:rPr>
          <w:rFonts w:eastAsia="Times New Roman" w:cs="Arial"/>
          <w:szCs w:val="24"/>
          <w:lang w:val="en"/>
        </w:rPr>
      </w:pPr>
      <w:r w:rsidRPr="00816D1E">
        <w:rPr>
          <w:rFonts w:eastAsia="Times New Roman" w:cs="Arial"/>
          <w:szCs w:val="24"/>
          <w:lang w:val="en"/>
        </w:rPr>
        <w:t>reset the PIN to the last four digits of the customer's SSN; and</w:t>
      </w:r>
    </w:p>
    <w:p w14:paraId="0B0FDF6C" w14:textId="7197723D" w:rsidR="00816D1E" w:rsidRPr="00816D1E" w:rsidRDefault="00816D1E" w:rsidP="0041340E">
      <w:pPr>
        <w:numPr>
          <w:ilvl w:val="0"/>
          <w:numId w:val="10"/>
        </w:numPr>
        <w:rPr>
          <w:rFonts w:eastAsia="Times New Roman" w:cs="Arial"/>
          <w:szCs w:val="24"/>
          <w:lang w:val="en"/>
        </w:rPr>
      </w:pPr>
      <w:r w:rsidRPr="00816D1E">
        <w:rPr>
          <w:rFonts w:eastAsia="Times New Roman" w:cs="Arial"/>
          <w:szCs w:val="24"/>
          <w:lang w:val="en"/>
        </w:rPr>
        <w:t xml:space="preserve">document the reason for resetting </w:t>
      </w:r>
      <w:r w:rsidR="008171E8">
        <w:rPr>
          <w:rFonts w:eastAsia="Times New Roman" w:cs="Arial"/>
          <w:szCs w:val="24"/>
          <w:lang w:val="en"/>
        </w:rPr>
        <w:t xml:space="preserve">the </w:t>
      </w:r>
      <w:r w:rsidRPr="00816D1E">
        <w:rPr>
          <w:rFonts w:eastAsia="Times New Roman" w:cs="Arial"/>
          <w:szCs w:val="24"/>
          <w:lang w:val="en"/>
        </w:rPr>
        <w:t>PIN in a case note.</w:t>
      </w:r>
    </w:p>
    <w:p w14:paraId="7AFADC44" w14:textId="77777777" w:rsidR="00816D1E" w:rsidRPr="00816D1E" w:rsidRDefault="00816D1E" w:rsidP="00816D1E">
      <w:pPr>
        <w:rPr>
          <w:rFonts w:eastAsia="Times New Roman" w:cs="Arial"/>
          <w:szCs w:val="24"/>
          <w:lang w:val="en"/>
        </w:rPr>
      </w:pPr>
      <w:r w:rsidRPr="00816D1E">
        <w:rPr>
          <w:rFonts w:eastAsia="Times New Roman" w:cs="Arial"/>
          <w:szCs w:val="24"/>
          <w:lang w:val="en"/>
        </w:rPr>
        <w:t>The next time that the customer is in the office and RHW is available, the VR counselor:</w:t>
      </w:r>
    </w:p>
    <w:p w14:paraId="04E11917" w14:textId="77777777" w:rsidR="00816D1E" w:rsidRPr="00816D1E" w:rsidRDefault="00816D1E" w:rsidP="0041340E">
      <w:pPr>
        <w:numPr>
          <w:ilvl w:val="0"/>
          <w:numId w:val="11"/>
        </w:numPr>
        <w:rPr>
          <w:rFonts w:eastAsia="Times New Roman" w:cs="Arial"/>
          <w:szCs w:val="24"/>
          <w:lang w:val="en"/>
        </w:rPr>
      </w:pPr>
      <w:r w:rsidRPr="00816D1E">
        <w:rPr>
          <w:rFonts w:eastAsia="Times New Roman" w:cs="Arial"/>
          <w:szCs w:val="24"/>
          <w:lang w:val="en"/>
        </w:rPr>
        <w:t>asks the customer to reset the PIN to a new number; and</w:t>
      </w:r>
    </w:p>
    <w:p w14:paraId="4A8C288C" w14:textId="77777777" w:rsidR="00816D1E" w:rsidRPr="00816D1E" w:rsidRDefault="00816D1E" w:rsidP="0041340E">
      <w:pPr>
        <w:numPr>
          <w:ilvl w:val="0"/>
          <w:numId w:val="11"/>
        </w:numPr>
        <w:rPr>
          <w:rFonts w:eastAsia="Times New Roman" w:cs="Arial"/>
          <w:szCs w:val="24"/>
          <w:lang w:val="en"/>
        </w:rPr>
      </w:pPr>
      <w:r w:rsidRPr="00816D1E">
        <w:rPr>
          <w:rFonts w:eastAsia="Times New Roman" w:cs="Arial"/>
          <w:szCs w:val="24"/>
          <w:lang w:val="en"/>
        </w:rPr>
        <w:t>documents the action in a case note.</w:t>
      </w:r>
    </w:p>
    <w:p w14:paraId="7DFC6E9A" w14:textId="77777777" w:rsidR="00816D1E" w:rsidRPr="00816D1E" w:rsidRDefault="00816D1E" w:rsidP="004A4294">
      <w:pPr>
        <w:pStyle w:val="Heading4"/>
        <w:rPr>
          <w:rFonts w:eastAsia="Times New Roman"/>
          <w:lang w:val="en"/>
        </w:rPr>
      </w:pPr>
      <w:r w:rsidRPr="00816D1E">
        <w:rPr>
          <w:rFonts w:eastAsia="Times New Roman"/>
          <w:lang w:val="en"/>
        </w:rPr>
        <w:lastRenderedPageBreak/>
        <w:t>Customer Cannot Physically Enter the PIN</w:t>
      </w:r>
    </w:p>
    <w:p w14:paraId="582C11CA" w14:textId="4CC5A6AD" w:rsidR="00816D1E" w:rsidRPr="00816D1E" w:rsidRDefault="00816D1E" w:rsidP="00816D1E">
      <w:pPr>
        <w:rPr>
          <w:rFonts w:eastAsia="Times New Roman" w:cs="Arial"/>
          <w:szCs w:val="24"/>
          <w:lang w:val="en"/>
        </w:rPr>
      </w:pPr>
      <w:r w:rsidRPr="00816D1E">
        <w:rPr>
          <w:rFonts w:eastAsia="Times New Roman" w:cs="Arial"/>
          <w:szCs w:val="24"/>
          <w:lang w:val="en"/>
        </w:rPr>
        <w:t>When a customer cannot physically enter a PIN in RHW, VR staff:</w:t>
      </w:r>
    </w:p>
    <w:p w14:paraId="2DB3585D" w14:textId="77777777" w:rsidR="00816D1E" w:rsidRPr="00816D1E" w:rsidRDefault="00816D1E" w:rsidP="0041340E">
      <w:pPr>
        <w:numPr>
          <w:ilvl w:val="0"/>
          <w:numId w:val="12"/>
        </w:numPr>
        <w:rPr>
          <w:rFonts w:eastAsia="Times New Roman" w:cs="Arial"/>
          <w:szCs w:val="24"/>
          <w:lang w:val="en"/>
        </w:rPr>
      </w:pPr>
      <w:r w:rsidRPr="00816D1E">
        <w:rPr>
          <w:rFonts w:eastAsia="Times New Roman" w:cs="Arial"/>
          <w:szCs w:val="24"/>
          <w:lang w:val="en"/>
        </w:rPr>
        <w:t>asks a coworker to serve as a witness;</w:t>
      </w:r>
    </w:p>
    <w:p w14:paraId="5451A36D" w14:textId="77777777" w:rsidR="00816D1E" w:rsidRPr="00816D1E" w:rsidRDefault="00816D1E" w:rsidP="0041340E">
      <w:pPr>
        <w:numPr>
          <w:ilvl w:val="0"/>
          <w:numId w:val="12"/>
        </w:numPr>
        <w:rPr>
          <w:rFonts w:eastAsia="Times New Roman" w:cs="Arial"/>
          <w:szCs w:val="24"/>
          <w:lang w:val="en"/>
        </w:rPr>
      </w:pPr>
      <w:r w:rsidRPr="00816D1E">
        <w:rPr>
          <w:rFonts w:eastAsia="Times New Roman" w:cs="Arial"/>
          <w:szCs w:val="24"/>
          <w:lang w:val="en"/>
        </w:rPr>
        <w:t>enters the witness's name in RHW in the appropriate space; and</w:t>
      </w:r>
    </w:p>
    <w:p w14:paraId="5AF77CEA" w14:textId="77777777" w:rsidR="00816D1E" w:rsidRPr="004A4294" w:rsidRDefault="00816D1E" w:rsidP="0041340E">
      <w:pPr>
        <w:numPr>
          <w:ilvl w:val="0"/>
          <w:numId w:val="12"/>
        </w:numPr>
        <w:rPr>
          <w:lang w:val="en"/>
        </w:rPr>
      </w:pPr>
      <w:r w:rsidRPr="00816D1E">
        <w:rPr>
          <w:rFonts w:eastAsia="Times New Roman" w:cs="Arial"/>
          <w:szCs w:val="24"/>
          <w:lang w:val="en"/>
        </w:rPr>
        <w:t>enters a PIN for the customer.</w:t>
      </w:r>
    </w:p>
    <w:p w14:paraId="6380018F" w14:textId="47D9E48A" w:rsidR="00E71492" w:rsidRDefault="00E71492" w:rsidP="00E71492">
      <w:pPr>
        <w:pStyle w:val="Heading2"/>
        <w:rPr>
          <w:rFonts w:eastAsia="Times New Roman"/>
          <w:lang w:val="en"/>
        </w:rPr>
      </w:pPr>
      <w:r w:rsidRPr="00F9491F">
        <w:rPr>
          <w:rFonts w:eastAsia="Times New Roman"/>
          <w:lang w:val="en"/>
        </w:rPr>
        <w:t>A-2</w:t>
      </w:r>
      <w:r>
        <w:rPr>
          <w:rFonts w:eastAsia="Times New Roman"/>
          <w:lang w:val="en"/>
        </w:rPr>
        <w:t>1</w:t>
      </w:r>
      <w:r w:rsidR="004F5773">
        <w:rPr>
          <w:rFonts w:eastAsia="Times New Roman"/>
          <w:lang w:val="en"/>
        </w:rPr>
        <w:t>1</w:t>
      </w:r>
      <w:r w:rsidRPr="00F9491F">
        <w:rPr>
          <w:rFonts w:eastAsia="Times New Roman"/>
          <w:lang w:val="en"/>
        </w:rPr>
        <w:t>: Accessing Customer Records in RHW</w:t>
      </w:r>
    </w:p>
    <w:p w14:paraId="40C8C203" w14:textId="77777777" w:rsidR="004A4294" w:rsidRPr="004A4294" w:rsidRDefault="004A4294" w:rsidP="004A4294">
      <w:pPr>
        <w:rPr>
          <w:rFonts w:eastAsia="Times New Roman" w:cs="Arial"/>
          <w:szCs w:val="24"/>
          <w:lang w:val="en"/>
        </w:rPr>
      </w:pPr>
      <w:r w:rsidRPr="004A4294">
        <w:rPr>
          <w:rFonts w:eastAsia="Times New Roman" w:cs="Arial"/>
          <w:szCs w:val="24"/>
          <w:lang w:val="en"/>
        </w:rPr>
        <w:t>Records in RHW are confidential and can be accessed only for purposes directly associated with the provision of VR services.</w:t>
      </w:r>
    </w:p>
    <w:p w14:paraId="70C7B89D" w14:textId="77777777" w:rsidR="004A4294" w:rsidRPr="004A4294" w:rsidRDefault="004A4294" w:rsidP="004A4294">
      <w:pPr>
        <w:rPr>
          <w:rFonts w:eastAsia="Times New Roman" w:cs="Arial"/>
          <w:szCs w:val="24"/>
          <w:lang w:val="en"/>
        </w:rPr>
      </w:pPr>
      <w:r w:rsidRPr="004A4294">
        <w:rPr>
          <w:rFonts w:eastAsia="Times New Roman" w:cs="Arial"/>
          <w:szCs w:val="24"/>
          <w:lang w:val="en"/>
        </w:rPr>
        <w:t>Staff must not:</w:t>
      </w:r>
    </w:p>
    <w:p w14:paraId="390262D6" w14:textId="77777777" w:rsidR="004A4294" w:rsidRPr="00571F7A" w:rsidRDefault="004A4294" w:rsidP="0041340E">
      <w:pPr>
        <w:pStyle w:val="ListParagraph"/>
        <w:numPr>
          <w:ilvl w:val="0"/>
          <w:numId w:val="14"/>
        </w:numPr>
        <w:spacing w:before="0" w:beforeAutospacing="0" w:after="160" w:afterAutospacing="0" w:line="259" w:lineRule="auto"/>
        <w:rPr>
          <w:rFonts w:eastAsia="Times New Roman" w:cs="Arial"/>
          <w:szCs w:val="24"/>
          <w:lang w:val="en"/>
        </w:rPr>
      </w:pPr>
      <w:r w:rsidRPr="00571F7A">
        <w:rPr>
          <w:rFonts w:eastAsia="Times New Roman" w:cs="Arial"/>
          <w:szCs w:val="24"/>
          <w:lang w:val="en"/>
        </w:rPr>
        <w:t>access their own record of VR services in RHW;</w:t>
      </w:r>
    </w:p>
    <w:p w14:paraId="2B9672B3" w14:textId="77777777" w:rsidR="004A4294" w:rsidRPr="00571F7A" w:rsidRDefault="004A4294" w:rsidP="0041340E">
      <w:pPr>
        <w:pStyle w:val="ListParagraph"/>
        <w:numPr>
          <w:ilvl w:val="0"/>
          <w:numId w:val="14"/>
        </w:numPr>
        <w:spacing w:before="0" w:beforeAutospacing="0" w:after="160" w:afterAutospacing="0" w:line="259" w:lineRule="auto"/>
        <w:rPr>
          <w:rFonts w:eastAsia="Times New Roman" w:cs="Arial"/>
          <w:szCs w:val="24"/>
          <w:lang w:val="en"/>
        </w:rPr>
      </w:pPr>
      <w:r w:rsidRPr="00571F7A">
        <w:rPr>
          <w:rFonts w:eastAsia="Times New Roman" w:cs="Arial"/>
          <w:szCs w:val="24"/>
          <w:lang w:val="en"/>
        </w:rPr>
        <w:t>access RHW records of family members; or</w:t>
      </w:r>
    </w:p>
    <w:p w14:paraId="45BB1764" w14:textId="77777777" w:rsidR="004A4294" w:rsidRPr="00571F7A" w:rsidRDefault="004A4294" w:rsidP="0041340E">
      <w:pPr>
        <w:pStyle w:val="ListParagraph"/>
        <w:numPr>
          <w:ilvl w:val="0"/>
          <w:numId w:val="14"/>
        </w:numPr>
        <w:spacing w:before="0" w:beforeAutospacing="0" w:after="160" w:afterAutospacing="0" w:line="259" w:lineRule="auto"/>
        <w:rPr>
          <w:rFonts w:eastAsia="Times New Roman" w:cs="Arial"/>
          <w:szCs w:val="24"/>
          <w:lang w:val="en"/>
        </w:rPr>
      </w:pPr>
      <w:r w:rsidRPr="00571F7A">
        <w:rPr>
          <w:rFonts w:eastAsia="Times New Roman" w:cs="Arial"/>
          <w:szCs w:val="24"/>
          <w:lang w:val="en"/>
        </w:rPr>
        <w:t>access any records in RHW for which they do not have an official VR business need.</w:t>
      </w:r>
    </w:p>
    <w:p w14:paraId="357D336A" w14:textId="77777777" w:rsidR="004A4294" w:rsidRPr="004A4294" w:rsidRDefault="004A4294" w:rsidP="004A4294">
      <w:pPr>
        <w:rPr>
          <w:rFonts w:eastAsia="Times New Roman" w:cs="Arial"/>
          <w:szCs w:val="24"/>
          <w:lang w:val="en"/>
        </w:rPr>
      </w:pPr>
      <w:r w:rsidRPr="004A4294">
        <w:rPr>
          <w:rFonts w:eastAsia="Times New Roman" w:cs="Arial"/>
          <w:szCs w:val="24"/>
          <w:lang w:val="en"/>
        </w:rPr>
        <w:t>For the purposes of this section, "family" includes the employee's:</w:t>
      </w:r>
    </w:p>
    <w:p w14:paraId="1F2A4C6A" w14:textId="77777777" w:rsidR="004A4294" w:rsidRPr="00571F7A" w:rsidRDefault="004A4294" w:rsidP="0041340E">
      <w:pPr>
        <w:pStyle w:val="ListParagraph"/>
        <w:numPr>
          <w:ilvl w:val="0"/>
          <w:numId w:val="15"/>
        </w:numPr>
        <w:rPr>
          <w:lang w:val="en"/>
        </w:rPr>
      </w:pPr>
      <w:r w:rsidRPr="00571F7A">
        <w:rPr>
          <w:lang w:val="en"/>
        </w:rPr>
        <w:t>spouse;</w:t>
      </w:r>
    </w:p>
    <w:p w14:paraId="34C24F5B" w14:textId="77777777" w:rsidR="004A4294" w:rsidRPr="00571F7A" w:rsidRDefault="004A4294" w:rsidP="0041340E">
      <w:pPr>
        <w:pStyle w:val="ListParagraph"/>
        <w:numPr>
          <w:ilvl w:val="0"/>
          <w:numId w:val="15"/>
        </w:numPr>
        <w:rPr>
          <w:lang w:val="en"/>
        </w:rPr>
      </w:pPr>
      <w:r w:rsidRPr="00571F7A">
        <w:rPr>
          <w:lang w:val="en"/>
        </w:rPr>
        <w:t>child;</w:t>
      </w:r>
    </w:p>
    <w:p w14:paraId="1D6B2F87" w14:textId="77777777" w:rsidR="004A4294" w:rsidRPr="00571F7A" w:rsidRDefault="004A4294" w:rsidP="0041340E">
      <w:pPr>
        <w:pStyle w:val="ListParagraph"/>
        <w:numPr>
          <w:ilvl w:val="0"/>
          <w:numId w:val="15"/>
        </w:numPr>
        <w:rPr>
          <w:lang w:val="en"/>
        </w:rPr>
      </w:pPr>
      <w:r w:rsidRPr="00571F7A">
        <w:rPr>
          <w:lang w:val="en"/>
        </w:rPr>
        <w:t>parent;</w:t>
      </w:r>
    </w:p>
    <w:p w14:paraId="340AFCE0" w14:textId="77777777" w:rsidR="004A4294" w:rsidRPr="00571F7A" w:rsidRDefault="004A4294" w:rsidP="0041340E">
      <w:pPr>
        <w:pStyle w:val="ListParagraph"/>
        <w:numPr>
          <w:ilvl w:val="0"/>
          <w:numId w:val="15"/>
        </w:numPr>
        <w:rPr>
          <w:lang w:val="en"/>
        </w:rPr>
      </w:pPr>
      <w:r w:rsidRPr="00571F7A">
        <w:rPr>
          <w:lang w:val="en"/>
        </w:rPr>
        <w:t>grandparent;</w:t>
      </w:r>
    </w:p>
    <w:p w14:paraId="2493E502" w14:textId="77777777" w:rsidR="004A4294" w:rsidRPr="00571F7A" w:rsidRDefault="004A4294" w:rsidP="0041340E">
      <w:pPr>
        <w:pStyle w:val="ListParagraph"/>
        <w:numPr>
          <w:ilvl w:val="0"/>
          <w:numId w:val="15"/>
        </w:numPr>
        <w:rPr>
          <w:lang w:val="en"/>
        </w:rPr>
      </w:pPr>
      <w:r w:rsidRPr="00571F7A">
        <w:rPr>
          <w:lang w:val="en"/>
        </w:rPr>
        <w:t>brother;</w:t>
      </w:r>
    </w:p>
    <w:p w14:paraId="58C54A14" w14:textId="77777777" w:rsidR="004A4294" w:rsidRPr="00571F7A" w:rsidRDefault="004A4294" w:rsidP="0041340E">
      <w:pPr>
        <w:pStyle w:val="ListParagraph"/>
        <w:numPr>
          <w:ilvl w:val="0"/>
          <w:numId w:val="15"/>
        </w:numPr>
        <w:rPr>
          <w:lang w:val="en"/>
        </w:rPr>
      </w:pPr>
      <w:r w:rsidRPr="00571F7A">
        <w:rPr>
          <w:lang w:val="en"/>
        </w:rPr>
        <w:t>sister;</w:t>
      </w:r>
    </w:p>
    <w:p w14:paraId="23B7BEA1" w14:textId="77777777" w:rsidR="004A4294" w:rsidRPr="00571F7A" w:rsidRDefault="004A4294" w:rsidP="0041340E">
      <w:pPr>
        <w:pStyle w:val="ListParagraph"/>
        <w:numPr>
          <w:ilvl w:val="0"/>
          <w:numId w:val="15"/>
        </w:numPr>
        <w:rPr>
          <w:lang w:val="en"/>
        </w:rPr>
      </w:pPr>
      <w:r w:rsidRPr="00571F7A">
        <w:rPr>
          <w:lang w:val="en"/>
        </w:rPr>
        <w:t>cousin;</w:t>
      </w:r>
    </w:p>
    <w:p w14:paraId="5B18E667" w14:textId="77777777" w:rsidR="004A4294" w:rsidRPr="00571F7A" w:rsidRDefault="004A4294" w:rsidP="0041340E">
      <w:pPr>
        <w:pStyle w:val="ListParagraph"/>
        <w:numPr>
          <w:ilvl w:val="0"/>
          <w:numId w:val="15"/>
        </w:numPr>
        <w:rPr>
          <w:lang w:val="en"/>
        </w:rPr>
      </w:pPr>
      <w:r w:rsidRPr="00571F7A">
        <w:rPr>
          <w:lang w:val="en"/>
        </w:rPr>
        <w:t>aunt;</w:t>
      </w:r>
    </w:p>
    <w:p w14:paraId="654BD4EF" w14:textId="77777777" w:rsidR="004A4294" w:rsidRPr="00571F7A" w:rsidRDefault="004A4294" w:rsidP="0041340E">
      <w:pPr>
        <w:pStyle w:val="ListParagraph"/>
        <w:numPr>
          <w:ilvl w:val="0"/>
          <w:numId w:val="15"/>
        </w:numPr>
        <w:rPr>
          <w:lang w:val="en"/>
        </w:rPr>
      </w:pPr>
      <w:r w:rsidRPr="00571F7A">
        <w:rPr>
          <w:lang w:val="en"/>
        </w:rPr>
        <w:t>uncle;</w:t>
      </w:r>
    </w:p>
    <w:p w14:paraId="2934B4A9" w14:textId="77777777" w:rsidR="004A4294" w:rsidRPr="00571F7A" w:rsidRDefault="004A4294" w:rsidP="0041340E">
      <w:pPr>
        <w:pStyle w:val="ListParagraph"/>
        <w:numPr>
          <w:ilvl w:val="0"/>
          <w:numId w:val="15"/>
        </w:numPr>
        <w:rPr>
          <w:lang w:val="en"/>
        </w:rPr>
      </w:pPr>
      <w:r w:rsidRPr="00571F7A">
        <w:rPr>
          <w:lang w:val="en"/>
        </w:rPr>
        <w:t>niece; and</w:t>
      </w:r>
    </w:p>
    <w:p w14:paraId="66037715" w14:textId="77777777" w:rsidR="004A4294" w:rsidRPr="00571F7A" w:rsidRDefault="004A4294" w:rsidP="0041340E">
      <w:pPr>
        <w:pStyle w:val="ListParagraph"/>
        <w:numPr>
          <w:ilvl w:val="0"/>
          <w:numId w:val="15"/>
        </w:numPr>
        <w:rPr>
          <w:lang w:val="en"/>
        </w:rPr>
      </w:pPr>
      <w:r w:rsidRPr="00571F7A">
        <w:rPr>
          <w:lang w:val="en"/>
        </w:rPr>
        <w:t>nephew.</w:t>
      </w:r>
    </w:p>
    <w:p w14:paraId="2DFC499B" w14:textId="77777777" w:rsidR="004A4294" w:rsidRPr="004A4294" w:rsidRDefault="004A4294" w:rsidP="004A4294">
      <w:pPr>
        <w:rPr>
          <w:rFonts w:eastAsia="Times New Roman" w:cs="Arial"/>
          <w:szCs w:val="24"/>
          <w:lang w:val="en"/>
        </w:rPr>
      </w:pPr>
      <w:r w:rsidRPr="004A4294">
        <w:rPr>
          <w:rFonts w:eastAsia="Times New Roman" w:cs="Arial"/>
          <w:szCs w:val="24"/>
          <w:lang w:val="en"/>
        </w:rPr>
        <w:t>"Family" also includes any individual related to the employee by:</w:t>
      </w:r>
    </w:p>
    <w:p w14:paraId="42A08524" w14:textId="77777777" w:rsidR="004A4294" w:rsidRPr="00571F7A" w:rsidRDefault="004A4294" w:rsidP="0041340E">
      <w:pPr>
        <w:pStyle w:val="ListParagraph"/>
        <w:numPr>
          <w:ilvl w:val="0"/>
          <w:numId w:val="16"/>
        </w:numPr>
        <w:rPr>
          <w:lang w:val="en"/>
        </w:rPr>
      </w:pPr>
      <w:r w:rsidRPr="00571F7A">
        <w:rPr>
          <w:lang w:val="en"/>
        </w:rPr>
        <w:t>kinship;</w:t>
      </w:r>
    </w:p>
    <w:p w14:paraId="23209B02" w14:textId="77777777" w:rsidR="004A4294" w:rsidRPr="00571F7A" w:rsidRDefault="004A4294" w:rsidP="0041340E">
      <w:pPr>
        <w:pStyle w:val="ListParagraph"/>
        <w:numPr>
          <w:ilvl w:val="0"/>
          <w:numId w:val="16"/>
        </w:numPr>
        <w:rPr>
          <w:lang w:val="en"/>
        </w:rPr>
      </w:pPr>
      <w:r w:rsidRPr="00571F7A">
        <w:rPr>
          <w:lang w:val="en"/>
        </w:rPr>
        <w:t>adoption; or</w:t>
      </w:r>
    </w:p>
    <w:p w14:paraId="34E768E7" w14:textId="77777777" w:rsidR="004A4294" w:rsidRPr="00571F7A" w:rsidRDefault="004A4294" w:rsidP="0041340E">
      <w:pPr>
        <w:pStyle w:val="ListParagraph"/>
        <w:numPr>
          <w:ilvl w:val="0"/>
          <w:numId w:val="16"/>
        </w:numPr>
        <w:rPr>
          <w:lang w:val="en"/>
        </w:rPr>
      </w:pPr>
      <w:r w:rsidRPr="00571F7A">
        <w:rPr>
          <w:lang w:val="en"/>
        </w:rPr>
        <w:t>marriage (such as a step relative, for example, stepchild, stepparent); and</w:t>
      </w:r>
    </w:p>
    <w:p w14:paraId="2CB04335" w14:textId="77777777" w:rsidR="004A4294" w:rsidRPr="00571F7A" w:rsidRDefault="004A4294" w:rsidP="0041340E">
      <w:pPr>
        <w:pStyle w:val="ListParagraph"/>
        <w:numPr>
          <w:ilvl w:val="0"/>
          <w:numId w:val="16"/>
        </w:numPr>
        <w:rPr>
          <w:lang w:val="en"/>
        </w:rPr>
      </w:pPr>
      <w:r w:rsidRPr="00571F7A">
        <w:rPr>
          <w:lang w:val="en"/>
        </w:rPr>
        <w:t>all related individuals who are dependent upon the employee or employee's family member for personal care or services on a continuing basis; and</w:t>
      </w:r>
    </w:p>
    <w:p w14:paraId="010F0134" w14:textId="77777777" w:rsidR="004A4294" w:rsidRPr="00571F7A" w:rsidRDefault="004A4294" w:rsidP="0041340E">
      <w:pPr>
        <w:pStyle w:val="ListParagraph"/>
        <w:numPr>
          <w:ilvl w:val="0"/>
          <w:numId w:val="16"/>
        </w:numPr>
        <w:rPr>
          <w:lang w:val="en"/>
        </w:rPr>
      </w:pPr>
      <w:r w:rsidRPr="00571F7A">
        <w:rPr>
          <w:lang w:val="en"/>
        </w:rPr>
        <w:t>all individuals living in the same household with the employee or with an employee's family member (regardless of kinship).</w:t>
      </w:r>
    </w:p>
    <w:p w14:paraId="37ADDD2A" w14:textId="77777777" w:rsidR="004A4294" w:rsidRPr="004A4294" w:rsidRDefault="004A4294" w:rsidP="004A4294">
      <w:pPr>
        <w:rPr>
          <w:rFonts w:eastAsia="Times New Roman" w:cs="Arial"/>
          <w:szCs w:val="24"/>
          <w:lang w:val="en"/>
        </w:rPr>
      </w:pPr>
      <w:r w:rsidRPr="004A4294">
        <w:rPr>
          <w:rFonts w:eastAsia="Times New Roman" w:cs="Arial"/>
          <w:szCs w:val="24"/>
          <w:lang w:val="en"/>
        </w:rPr>
        <w:t xml:space="preserve">For more information on ethics see the </w:t>
      </w:r>
      <w:hyperlink r:id="rId65" w:anchor="page=32" w:history="1">
        <w:r w:rsidRPr="004A4294">
          <w:rPr>
            <w:rFonts w:eastAsia="Times New Roman" w:cs="Arial"/>
            <w:color w:val="0000FF"/>
            <w:szCs w:val="24"/>
            <w:u w:val="single"/>
            <w:lang w:val="en"/>
          </w:rPr>
          <w:t>TWC Personnel Manual, 1.9 Ethics Policy (PDF)</w:t>
        </w:r>
      </w:hyperlink>
      <w:r w:rsidRPr="004A4294">
        <w:rPr>
          <w:rFonts w:eastAsia="Times New Roman" w:cs="Arial"/>
          <w:szCs w:val="24"/>
          <w:lang w:val="en"/>
        </w:rPr>
        <w:t xml:space="preserve"> and the </w:t>
      </w:r>
      <w:hyperlink r:id="rId66" w:history="1">
        <w:r w:rsidRPr="004A4294">
          <w:rPr>
            <w:rFonts w:eastAsia="Times New Roman" w:cs="Arial"/>
            <w:color w:val="0000FF"/>
            <w:szCs w:val="24"/>
            <w:u w:val="single"/>
            <w:lang w:val="en"/>
          </w:rPr>
          <w:t>2017 Code of Professional Ethics for Rehabilitation Counselors (PDF)</w:t>
        </w:r>
      </w:hyperlink>
      <w:r w:rsidRPr="004A4294">
        <w:rPr>
          <w:rFonts w:eastAsia="Times New Roman" w:cs="Arial"/>
          <w:szCs w:val="24"/>
          <w:lang w:val="en"/>
        </w:rPr>
        <w:t>.</w:t>
      </w:r>
    </w:p>
    <w:sectPr w:rsidR="004A4294" w:rsidRPr="004A4294" w:rsidSect="006D678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7BF7" w14:textId="77777777" w:rsidR="002E398D" w:rsidRDefault="002E398D" w:rsidP="00B076A0">
      <w:pPr>
        <w:spacing w:after="0"/>
      </w:pPr>
      <w:r>
        <w:separator/>
      </w:r>
    </w:p>
  </w:endnote>
  <w:endnote w:type="continuationSeparator" w:id="0">
    <w:p w14:paraId="6D02EE1E" w14:textId="77777777" w:rsidR="002E398D" w:rsidRDefault="002E398D" w:rsidP="00B07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82D1" w14:textId="77777777" w:rsidR="002E398D" w:rsidRDefault="002E398D" w:rsidP="00B076A0">
      <w:pPr>
        <w:spacing w:after="0"/>
      </w:pPr>
      <w:r>
        <w:separator/>
      </w:r>
    </w:p>
  </w:footnote>
  <w:footnote w:type="continuationSeparator" w:id="0">
    <w:p w14:paraId="53EA1CD9" w14:textId="77777777" w:rsidR="002E398D" w:rsidRDefault="002E398D" w:rsidP="00B07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F6A"/>
    <w:multiLevelType w:val="hybridMultilevel"/>
    <w:tmpl w:val="1C2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F98"/>
    <w:multiLevelType w:val="hybridMultilevel"/>
    <w:tmpl w:val="A02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12CE"/>
    <w:multiLevelType w:val="hybridMultilevel"/>
    <w:tmpl w:val="4F60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1D50"/>
    <w:multiLevelType w:val="hybridMultilevel"/>
    <w:tmpl w:val="5C40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56D0C"/>
    <w:multiLevelType w:val="hybridMultilevel"/>
    <w:tmpl w:val="7F2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46A8B"/>
    <w:multiLevelType w:val="hybridMultilevel"/>
    <w:tmpl w:val="6CA2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55225"/>
    <w:multiLevelType w:val="hybridMultilevel"/>
    <w:tmpl w:val="4E4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81A3D"/>
    <w:multiLevelType w:val="multilevel"/>
    <w:tmpl w:val="B0D8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2152B7"/>
    <w:multiLevelType w:val="hybridMultilevel"/>
    <w:tmpl w:val="157C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B0B71"/>
    <w:multiLevelType w:val="hybridMultilevel"/>
    <w:tmpl w:val="4E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E7C65"/>
    <w:multiLevelType w:val="hybridMultilevel"/>
    <w:tmpl w:val="2204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0F38B9"/>
    <w:multiLevelType w:val="hybridMultilevel"/>
    <w:tmpl w:val="C67A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46D0C"/>
    <w:multiLevelType w:val="hybridMultilevel"/>
    <w:tmpl w:val="5F2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16ABE"/>
    <w:multiLevelType w:val="multilevel"/>
    <w:tmpl w:val="7EE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6507E8"/>
    <w:multiLevelType w:val="multilevel"/>
    <w:tmpl w:val="FA56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5D0CF1"/>
    <w:multiLevelType w:val="hybridMultilevel"/>
    <w:tmpl w:val="560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11631"/>
    <w:multiLevelType w:val="hybridMultilevel"/>
    <w:tmpl w:val="09C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20294"/>
    <w:multiLevelType w:val="hybridMultilevel"/>
    <w:tmpl w:val="308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B1851"/>
    <w:multiLevelType w:val="hybridMultilevel"/>
    <w:tmpl w:val="122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3785F"/>
    <w:multiLevelType w:val="multilevel"/>
    <w:tmpl w:val="2D8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F6261"/>
    <w:multiLevelType w:val="hybridMultilevel"/>
    <w:tmpl w:val="B7C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D5E1F"/>
    <w:multiLevelType w:val="hybridMultilevel"/>
    <w:tmpl w:val="4EF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11B9A"/>
    <w:multiLevelType w:val="hybridMultilevel"/>
    <w:tmpl w:val="27F6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F24E1A"/>
    <w:multiLevelType w:val="hybridMultilevel"/>
    <w:tmpl w:val="EB4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966A8B"/>
    <w:multiLevelType w:val="hybridMultilevel"/>
    <w:tmpl w:val="50E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FA4A95"/>
    <w:multiLevelType w:val="hybridMultilevel"/>
    <w:tmpl w:val="D91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C37419"/>
    <w:multiLevelType w:val="hybridMultilevel"/>
    <w:tmpl w:val="77B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6E079D"/>
    <w:multiLevelType w:val="hybridMultilevel"/>
    <w:tmpl w:val="6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0717C"/>
    <w:multiLevelType w:val="hybridMultilevel"/>
    <w:tmpl w:val="DB5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6122F"/>
    <w:multiLevelType w:val="hybridMultilevel"/>
    <w:tmpl w:val="88B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779CD"/>
    <w:multiLevelType w:val="hybridMultilevel"/>
    <w:tmpl w:val="FD22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73E13"/>
    <w:multiLevelType w:val="hybridMultilevel"/>
    <w:tmpl w:val="28A2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261361"/>
    <w:multiLevelType w:val="multilevel"/>
    <w:tmpl w:val="677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476C72"/>
    <w:multiLevelType w:val="multilevel"/>
    <w:tmpl w:val="37FE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C16A4E"/>
    <w:multiLevelType w:val="hybridMultilevel"/>
    <w:tmpl w:val="E1C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01E51"/>
    <w:multiLevelType w:val="hybridMultilevel"/>
    <w:tmpl w:val="85B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904ACC"/>
    <w:multiLevelType w:val="hybridMultilevel"/>
    <w:tmpl w:val="8096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B06E3A"/>
    <w:multiLevelType w:val="hybridMultilevel"/>
    <w:tmpl w:val="CF2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8D1C1A"/>
    <w:multiLevelType w:val="multilevel"/>
    <w:tmpl w:val="B15C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2B54F8"/>
    <w:multiLevelType w:val="hybridMultilevel"/>
    <w:tmpl w:val="0D5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DA037F"/>
    <w:multiLevelType w:val="hybridMultilevel"/>
    <w:tmpl w:val="BAC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77557A"/>
    <w:multiLevelType w:val="multilevel"/>
    <w:tmpl w:val="DE2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E90FB2"/>
    <w:multiLevelType w:val="hybridMultilevel"/>
    <w:tmpl w:val="C60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680565"/>
    <w:multiLevelType w:val="hybridMultilevel"/>
    <w:tmpl w:val="442E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AF2353"/>
    <w:multiLevelType w:val="hybridMultilevel"/>
    <w:tmpl w:val="9F9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101907"/>
    <w:multiLevelType w:val="hybridMultilevel"/>
    <w:tmpl w:val="BDA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5110F"/>
    <w:multiLevelType w:val="hybridMultilevel"/>
    <w:tmpl w:val="3C2E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CF19F4"/>
    <w:multiLevelType w:val="hybridMultilevel"/>
    <w:tmpl w:val="A5A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E86B17"/>
    <w:multiLevelType w:val="multilevel"/>
    <w:tmpl w:val="19A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9A094E"/>
    <w:multiLevelType w:val="hybridMultilevel"/>
    <w:tmpl w:val="2BD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B2439C"/>
    <w:multiLevelType w:val="multilevel"/>
    <w:tmpl w:val="F280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462B70"/>
    <w:multiLevelType w:val="hybridMultilevel"/>
    <w:tmpl w:val="5E7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623863"/>
    <w:multiLevelType w:val="hybridMultilevel"/>
    <w:tmpl w:val="BCC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C711F5"/>
    <w:multiLevelType w:val="hybridMultilevel"/>
    <w:tmpl w:val="3082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865F47"/>
    <w:multiLevelType w:val="hybridMultilevel"/>
    <w:tmpl w:val="041E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2113EE"/>
    <w:multiLevelType w:val="hybridMultilevel"/>
    <w:tmpl w:val="95A2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7E0A30"/>
    <w:multiLevelType w:val="multilevel"/>
    <w:tmpl w:val="2B6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907A6C"/>
    <w:multiLevelType w:val="hybridMultilevel"/>
    <w:tmpl w:val="B4A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322725"/>
    <w:multiLevelType w:val="hybridMultilevel"/>
    <w:tmpl w:val="072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3A193F"/>
    <w:multiLevelType w:val="hybridMultilevel"/>
    <w:tmpl w:val="8B4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680189"/>
    <w:multiLevelType w:val="hybridMultilevel"/>
    <w:tmpl w:val="0ED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6D1388"/>
    <w:multiLevelType w:val="hybridMultilevel"/>
    <w:tmpl w:val="07E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893AC5"/>
    <w:multiLevelType w:val="hybridMultilevel"/>
    <w:tmpl w:val="C01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B151D1"/>
    <w:multiLevelType w:val="hybridMultilevel"/>
    <w:tmpl w:val="EA96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7530DD"/>
    <w:multiLevelType w:val="hybridMultilevel"/>
    <w:tmpl w:val="78B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744EE"/>
    <w:multiLevelType w:val="hybridMultilevel"/>
    <w:tmpl w:val="517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5A6456"/>
    <w:multiLevelType w:val="hybridMultilevel"/>
    <w:tmpl w:val="0DAA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6E4DE5"/>
    <w:multiLevelType w:val="hybridMultilevel"/>
    <w:tmpl w:val="FC5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B33E9B"/>
    <w:multiLevelType w:val="hybridMultilevel"/>
    <w:tmpl w:val="F6AC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063A77"/>
    <w:multiLevelType w:val="hybridMultilevel"/>
    <w:tmpl w:val="3304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1A18FE"/>
    <w:multiLevelType w:val="hybridMultilevel"/>
    <w:tmpl w:val="0F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573AAA"/>
    <w:multiLevelType w:val="hybridMultilevel"/>
    <w:tmpl w:val="72C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8E6DE6"/>
    <w:multiLevelType w:val="hybridMultilevel"/>
    <w:tmpl w:val="C2D8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BA52F3"/>
    <w:multiLevelType w:val="multilevel"/>
    <w:tmpl w:val="F4E6C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F637AD5"/>
    <w:multiLevelType w:val="hybridMultilevel"/>
    <w:tmpl w:val="33D8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6F2942"/>
    <w:multiLevelType w:val="hybridMultilevel"/>
    <w:tmpl w:val="172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D67F66"/>
    <w:multiLevelType w:val="hybridMultilevel"/>
    <w:tmpl w:val="6E3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0231F9"/>
    <w:multiLevelType w:val="hybridMultilevel"/>
    <w:tmpl w:val="BFB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147BC8"/>
    <w:multiLevelType w:val="hybridMultilevel"/>
    <w:tmpl w:val="053E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513066"/>
    <w:multiLevelType w:val="hybridMultilevel"/>
    <w:tmpl w:val="E3E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BD5BFF"/>
    <w:multiLevelType w:val="hybridMultilevel"/>
    <w:tmpl w:val="0E7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CE433A"/>
    <w:multiLevelType w:val="hybridMultilevel"/>
    <w:tmpl w:val="8DEE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061BEF"/>
    <w:multiLevelType w:val="hybridMultilevel"/>
    <w:tmpl w:val="D11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19"/>
  </w:num>
  <w:num w:numId="3">
    <w:abstractNumId w:val="48"/>
  </w:num>
  <w:num w:numId="4">
    <w:abstractNumId w:val="41"/>
  </w:num>
  <w:num w:numId="5">
    <w:abstractNumId w:val="13"/>
  </w:num>
  <w:num w:numId="6">
    <w:abstractNumId w:val="56"/>
  </w:num>
  <w:num w:numId="7">
    <w:abstractNumId w:val="33"/>
  </w:num>
  <w:num w:numId="8">
    <w:abstractNumId w:val="50"/>
  </w:num>
  <w:num w:numId="9">
    <w:abstractNumId w:val="32"/>
  </w:num>
  <w:num w:numId="10">
    <w:abstractNumId w:val="14"/>
  </w:num>
  <w:num w:numId="11">
    <w:abstractNumId w:val="38"/>
  </w:num>
  <w:num w:numId="12">
    <w:abstractNumId w:val="7"/>
  </w:num>
  <w:num w:numId="13">
    <w:abstractNumId w:val="28"/>
  </w:num>
  <w:num w:numId="14">
    <w:abstractNumId w:val="8"/>
  </w:num>
  <w:num w:numId="15">
    <w:abstractNumId w:val="36"/>
  </w:num>
  <w:num w:numId="16">
    <w:abstractNumId w:val="17"/>
  </w:num>
  <w:num w:numId="17">
    <w:abstractNumId w:val="51"/>
  </w:num>
  <w:num w:numId="18">
    <w:abstractNumId w:val="18"/>
  </w:num>
  <w:num w:numId="19">
    <w:abstractNumId w:val="37"/>
  </w:num>
  <w:num w:numId="20">
    <w:abstractNumId w:val="54"/>
  </w:num>
  <w:num w:numId="21">
    <w:abstractNumId w:val="75"/>
  </w:num>
  <w:num w:numId="22">
    <w:abstractNumId w:val="29"/>
  </w:num>
  <w:num w:numId="23">
    <w:abstractNumId w:val="80"/>
  </w:num>
  <w:num w:numId="24">
    <w:abstractNumId w:val="22"/>
  </w:num>
  <w:num w:numId="25">
    <w:abstractNumId w:val="43"/>
  </w:num>
  <w:num w:numId="26">
    <w:abstractNumId w:val="9"/>
  </w:num>
  <w:num w:numId="27">
    <w:abstractNumId w:val="12"/>
  </w:num>
  <w:num w:numId="28">
    <w:abstractNumId w:val="57"/>
  </w:num>
  <w:num w:numId="29">
    <w:abstractNumId w:val="45"/>
  </w:num>
  <w:num w:numId="30">
    <w:abstractNumId w:val="67"/>
  </w:num>
  <w:num w:numId="31">
    <w:abstractNumId w:val="79"/>
  </w:num>
  <w:num w:numId="32">
    <w:abstractNumId w:val="11"/>
  </w:num>
  <w:num w:numId="33">
    <w:abstractNumId w:val="4"/>
  </w:num>
  <w:num w:numId="34">
    <w:abstractNumId w:val="62"/>
  </w:num>
  <w:num w:numId="35">
    <w:abstractNumId w:val="31"/>
  </w:num>
  <w:num w:numId="36">
    <w:abstractNumId w:val="76"/>
  </w:num>
  <w:num w:numId="37">
    <w:abstractNumId w:val="63"/>
  </w:num>
  <w:num w:numId="38">
    <w:abstractNumId w:val="49"/>
  </w:num>
  <w:num w:numId="39">
    <w:abstractNumId w:val="47"/>
  </w:num>
  <w:num w:numId="40">
    <w:abstractNumId w:val="72"/>
  </w:num>
  <w:num w:numId="41">
    <w:abstractNumId w:val="82"/>
  </w:num>
  <w:num w:numId="42">
    <w:abstractNumId w:val="23"/>
  </w:num>
  <w:num w:numId="43">
    <w:abstractNumId w:val="10"/>
  </w:num>
  <w:num w:numId="44">
    <w:abstractNumId w:val="68"/>
  </w:num>
  <w:num w:numId="45">
    <w:abstractNumId w:val="52"/>
  </w:num>
  <w:num w:numId="46">
    <w:abstractNumId w:val="66"/>
  </w:num>
  <w:num w:numId="47">
    <w:abstractNumId w:val="27"/>
  </w:num>
  <w:num w:numId="48">
    <w:abstractNumId w:val="44"/>
  </w:num>
  <w:num w:numId="49">
    <w:abstractNumId w:val="77"/>
  </w:num>
  <w:num w:numId="50">
    <w:abstractNumId w:val="61"/>
  </w:num>
  <w:num w:numId="51">
    <w:abstractNumId w:val="71"/>
  </w:num>
  <w:num w:numId="52">
    <w:abstractNumId w:val="53"/>
  </w:num>
  <w:num w:numId="53">
    <w:abstractNumId w:val="69"/>
  </w:num>
  <w:num w:numId="54">
    <w:abstractNumId w:val="74"/>
  </w:num>
  <w:num w:numId="55">
    <w:abstractNumId w:val="81"/>
  </w:num>
  <w:num w:numId="56">
    <w:abstractNumId w:val="3"/>
  </w:num>
  <w:num w:numId="57">
    <w:abstractNumId w:val="24"/>
  </w:num>
  <w:num w:numId="58">
    <w:abstractNumId w:val="78"/>
  </w:num>
  <w:num w:numId="59">
    <w:abstractNumId w:val="70"/>
  </w:num>
  <w:num w:numId="60">
    <w:abstractNumId w:val="15"/>
  </w:num>
  <w:num w:numId="61">
    <w:abstractNumId w:val="40"/>
  </w:num>
  <w:num w:numId="62">
    <w:abstractNumId w:val="25"/>
  </w:num>
  <w:num w:numId="63">
    <w:abstractNumId w:val="0"/>
  </w:num>
  <w:num w:numId="64">
    <w:abstractNumId w:val="42"/>
  </w:num>
  <w:num w:numId="65">
    <w:abstractNumId w:val="26"/>
  </w:num>
  <w:num w:numId="66">
    <w:abstractNumId w:val="2"/>
  </w:num>
  <w:num w:numId="67">
    <w:abstractNumId w:val="30"/>
  </w:num>
  <w:num w:numId="68">
    <w:abstractNumId w:val="1"/>
  </w:num>
  <w:num w:numId="69">
    <w:abstractNumId w:val="5"/>
  </w:num>
  <w:num w:numId="70">
    <w:abstractNumId w:val="21"/>
  </w:num>
  <w:num w:numId="71">
    <w:abstractNumId w:val="58"/>
  </w:num>
  <w:num w:numId="72">
    <w:abstractNumId w:val="59"/>
  </w:num>
  <w:num w:numId="73">
    <w:abstractNumId w:val="16"/>
  </w:num>
  <w:num w:numId="74">
    <w:abstractNumId w:val="60"/>
  </w:num>
  <w:num w:numId="75">
    <w:abstractNumId w:val="39"/>
  </w:num>
  <w:num w:numId="76">
    <w:abstractNumId w:val="35"/>
  </w:num>
  <w:num w:numId="77">
    <w:abstractNumId w:val="20"/>
  </w:num>
  <w:num w:numId="78">
    <w:abstractNumId w:val="64"/>
  </w:num>
  <w:num w:numId="79">
    <w:abstractNumId w:val="6"/>
  </w:num>
  <w:num w:numId="80">
    <w:abstractNumId w:val="34"/>
  </w:num>
  <w:num w:numId="81">
    <w:abstractNumId w:val="46"/>
  </w:num>
  <w:num w:numId="82">
    <w:abstractNumId w:val="65"/>
  </w:num>
  <w:num w:numId="83">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E7"/>
    <w:rsid w:val="0000657D"/>
    <w:rsid w:val="000266C1"/>
    <w:rsid w:val="00041DFC"/>
    <w:rsid w:val="0005752E"/>
    <w:rsid w:val="00060D9E"/>
    <w:rsid w:val="000663AB"/>
    <w:rsid w:val="00076F18"/>
    <w:rsid w:val="00077F8B"/>
    <w:rsid w:val="00084F49"/>
    <w:rsid w:val="00085866"/>
    <w:rsid w:val="00091F23"/>
    <w:rsid w:val="000920ED"/>
    <w:rsid w:val="000A7666"/>
    <w:rsid w:val="000B08A3"/>
    <w:rsid w:val="000B3278"/>
    <w:rsid w:val="000B496C"/>
    <w:rsid w:val="000B725E"/>
    <w:rsid w:val="000C7F09"/>
    <w:rsid w:val="000D6109"/>
    <w:rsid w:val="000F4A5B"/>
    <w:rsid w:val="00106DC9"/>
    <w:rsid w:val="0011010A"/>
    <w:rsid w:val="00110EA0"/>
    <w:rsid w:val="001223B5"/>
    <w:rsid w:val="00122E73"/>
    <w:rsid w:val="00126D76"/>
    <w:rsid w:val="00127F03"/>
    <w:rsid w:val="0014041A"/>
    <w:rsid w:val="00142921"/>
    <w:rsid w:val="00146155"/>
    <w:rsid w:val="00152693"/>
    <w:rsid w:val="00166DA9"/>
    <w:rsid w:val="0016740F"/>
    <w:rsid w:val="001879EF"/>
    <w:rsid w:val="001908BF"/>
    <w:rsid w:val="001964FD"/>
    <w:rsid w:val="00196B42"/>
    <w:rsid w:val="001A0BF7"/>
    <w:rsid w:val="001B2543"/>
    <w:rsid w:val="001B3C72"/>
    <w:rsid w:val="001B3CB8"/>
    <w:rsid w:val="001C2286"/>
    <w:rsid w:val="001C2D4C"/>
    <w:rsid w:val="001D1476"/>
    <w:rsid w:val="001F1306"/>
    <w:rsid w:val="001F2E95"/>
    <w:rsid w:val="001F3D1C"/>
    <w:rsid w:val="00207A42"/>
    <w:rsid w:val="002108B0"/>
    <w:rsid w:val="00210B11"/>
    <w:rsid w:val="00216E67"/>
    <w:rsid w:val="0022656F"/>
    <w:rsid w:val="0023093E"/>
    <w:rsid w:val="002556B6"/>
    <w:rsid w:val="00264086"/>
    <w:rsid w:val="002763B7"/>
    <w:rsid w:val="002820DA"/>
    <w:rsid w:val="00283B9D"/>
    <w:rsid w:val="002863CF"/>
    <w:rsid w:val="00287EF9"/>
    <w:rsid w:val="00291C6E"/>
    <w:rsid w:val="002A0E2A"/>
    <w:rsid w:val="002A500B"/>
    <w:rsid w:val="002B3989"/>
    <w:rsid w:val="002B738B"/>
    <w:rsid w:val="002C7A47"/>
    <w:rsid w:val="002D139E"/>
    <w:rsid w:val="002D4DF7"/>
    <w:rsid w:val="002D6DC1"/>
    <w:rsid w:val="002E0FBE"/>
    <w:rsid w:val="002E2BAF"/>
    <w:rsid w:val="002E359A"/>
    <w:rsid w:val="002E398D"/>
    <w:rsid w:val="002E5A44"/>
    <w:rsid w:val="002F5DC2"/>
    <w:rsid w:val="00301435"/>
    <w:rsid w:val="00304130"/>
    <w:rsid w:val="00305D61"/>
    <w:rsid w:val="0031523A"/>
    <w:rsid w:val="003178CE"/>
    <w:rsid w:val="003204D6"/>
    <w:rsid w:val="00324DC3"/>
    <w:rsid w:val="00331D81"/>
    <w:rsid w:val="0033536C"/>
    <w:rsid w:val="00344831"/>
    <w:rsid w:val="00355A96"/>
    <w:rsid w:val="00360B8D"/>
    <w:rsid w:val="003617C1"/>
    <w:rsid w:val="00361C6F"/>
    <w:rsid w:val="00364A16"/>
    <w:rsid w:val="00380B08"/>
    <w:rsid w:val="003813CD"/>
    <w:rsid w:val="00381B93"/>
    <w:rsid w:val="00384C4A"/>
    <w:rsid w:val="0039058A"/>
    <w:rsid w:val="00390D57"/>
    <w:rsid w:val="00391661"/>
    <w:rsid w:val="003A0343"/>
    <w:rsid w:val="003A542E"/>
    <w:rsid w:val="003C01D7"/>
    <w:rsid w:val="003C4256"/>
    <w:rsid w:val="003C7DA9"/>
    <w:rsid w:val="003E1EB2"/>
    <w:rsid w:val="003F21B1"/>
    <w:rsid w:val="004071C0"/>
    <w:rsid w:val="0040728A"/>
    <w:rsid w:val="0041340E"/>
    <w:rsid w:val="00421DB1"/>
    <w:rsid w:val="00424238"/>
    <w:rsid w:val="00425EAC"/>
    <w:rsid w:val="00430D10"/>
    <w:rsid w:val="00431564"/>
    <w:rsid w:val="00434052"/>
    <w:rsid w:val="00434F9A"/>
    <w:rsid w:val="0044190E"/>
    <w:rsid w:val="00441FB3"/>
    <w:rsid w:val="00455B8D"/>
    <w:rsid w:val="00465CBB"/>
    <w:rsid w:val="0049427A"/>
    <w:rsid w:val="004A4294"/>
    <w:rsid w:val="004A7A50"/>
    <w:rsid w:val="004B4F38"/>
    <w:rsid w:val="004B6106"/>
    <w:rsid w:val="004C0E07"/>
    <w:rsid w:val="004C27F3"/>
    <w:rsid w:val="004D7471"/>
    <w:rsid w:val="004E05CD"/>
    <w:rsid w:val="004F5773"/>
    <w:rsid w:val="00502213"/>
    <w:rsid w:val="00527A35"/>
    <w:rsid w:val="00531F1E"/>
    <w:rsid w:val="005344FA"/>
    <w:rsid w:val="005469AA"/>
    <w:rsid w:val="0054717D"/>
    <w:rsid w:val="005503CE"/>
    <w:rsid w:val="00553B0A"/>
    <w:rsid w:val="005679DB"/>
    <w:rsid w:val="005704E1"/>
    <w:rsid w:val="00571F7A"/>
    <w:rsid w:val="00575584"/>
    <w:rsid w:val="00591652"/>
    <w:rsid w:val="005946BD"/>
    <w:rsid w:val="005A0BB5"/>
    <w:rsid w:val="005A1152"/>
    <w:rsid w:val="005A547C"/>
    <w:rsid w:val="005B5115"/>
    <w:rsid w:val="005D639C"/>
    <w:rsid w:val="005E0588"/>
    <w:rsid w:val="005F1B96"/>
    <w:rsid w:val="005F373C"/>
    <w:rsid w:val="005F3D4B"/>
    <w:rsid w:val="005F6936"/>
    <w:rsid w:val="00600D0A"/>
    <w:rsid w:val="00604CAD"/>
    <w:rsid w:val="00617082"/>
    <w:rsid w:val="00625011"/>
    <w:rsid w:val="006251AC"/>
    <w:rsid w:val="006275EC"/>
    <w:rsid w:val="00627DBE"/>
    <w:rsid w:val="006402A0"/>
    <w:rsid w:val="006460C3"/>
    <w:rsid w:val="0064643B"/>
    <w:rsid w:val="00671BC9"/>
    <w:rsid w:val="006823E5"/>
    <w:rsid w:val="00690284"/>
    <w:rsid w:val="0069345F"/>
    <w:rsid w:val="006960FC"/>
    <w:rsid w:val="006A2458"/>
    <w:rsid w:val="006B6B15"/>
    <w:rsid w:val="006C2DF6"/>
    <w:rsid w:val="006D395B"/>
    <w:rsid w:val="006D678C"/>
    <w:rsid w:val="006D7679"/>
    <w:rsid w:val="006E7E0A"/>
    <w:rsid w:val="006F2CE0"/>
    <w:rsid w:val="007034D6"/>
    <w:rsid w:val="00721D7A"/>
    <w:rsid w:val="0073330C"/>
    <w:rsid w:val="00735B9C"/>
    <w:rsid w:val="00742BA6"/>
    <w:rsid w:val="00751DA6"/>
    <w:rsid w:val="00764052"/>
    <w:rsid w:val="00766CDB"/>
    <w:rsid w:val="00767580"/>
    <w:rsid w:val="00770542"/>
    <w:rsid w:val="00771134"/>
    <w:rsid w:val="007A4C29"/>
    <w:rsid w:val="007A5B0F"/>
    <w:rsid w:val="007B402C"/>
    <w:rsid w:val="007B5B04"/>
    <w:rsid w:val="007D1E0D"/>
    <w:rsid w:val="007E0A99"/>
    <w:rsid w:val="00813AA5"/>
    <w:rsid w:val="00816D1E"/>
    <w:rsid w:val="008171E8"/>
    <w:rsid w:val="008360D0"/>
    <w:rsid w:val="00836ED3"/>
    <w:rsid w:val="008378C8"/>
    <w:rsid w:val="00840853"/>
    <w:rsid w:val="008546E0"/>
    <w:rsid w:val="00857821"/>
    <w:rsid w:val="00857DAB"/>
    <w:rsid w:val="008649DE"/>
    <w:rsid w:val="00864D6D"/>
    <w:rsid w:val="008654BC"/>
    <w:rsid w:val="00867EC8"/>
    <w:rsid w:val="008725B2"/>
    <w:rsid w:val="0087281A"/>
    <w:rsid w:val="008729F8"/>
    <w:rsid w:val="00873C98"/>
    <w:rsid w:val="00875693"/>
    <w:rsid w:val="00875B4A"/>
    <w:rsid w:val="00880482"/>
    <w:rsid w:val="008826A2"/>
    <w:rsid w:val="008A4501"/>
    <w:rsid w:val="008A5CF1"/>
    <w:rsid w:val="008A6BE1"/>
    <w:rsid w:val="008C1DF5"/>
    <w:rsid w:val="008C5D77"/>
    <w:rsid w:val="008C7F2C"/>
    <w:rsid w:val="008D3644"/>
    <w:rsid w:val="008E1144"/>
    <w:rsid w:val="008F7B47"/>
    <w:rsid w:val="009001EB"/>
    <w:rsid w:val="00900EDC"/>
    <w:rsid w:val="0091595C"/>
    <w:rsid w:val="009221FF"/>
    <w:rsid w:val="00923528"/>
    <w:rsid w:val="00946858"/>
    <w:rsid w:val="009761C5"/>
    <w:rsid w:val="0097724A"/>
    <w:rsid w:val="009A0852"/>
    <w:rsid w:val="009B055E"/>
    <w:rsid w:val="009B19E1"/>
    <w:rsid w:val="009B5479"/>
    <w:rsid w:val="009B5522"/>
    <w:rsid w:val="009C35D2"/>
    <w:rsid w:val="009E2389"/>
    <w:rsid w:val="009E34BF"/>
    <w:rsid w:val="009F476B"/>
    <w:rsid w:val="00A14AFD"/>
    <w:rsid w:val="00A17561"/>
    <w:rsid w:val="00A22DF8"/>
    <w:rsid w:val="00A2556F"/>
    <w:rsid w:val="00A62D93"/>
    <w:rsid w:val="00A765E3"/>
    <w:rsid w:val="00A92610"/>
    <w:rsid w:val="00AA21DC"/>
    <w:rsid w:val="00AB5834"/>
    <w:rsid w:val="00AC1B91"/>
    <w:rsid w:val="00AC4F8D"/>
    <w:rsid w:val="00AC643F"/>
    <w:rsid w:val="00AC6E83"/>
    <w:rsid w:val="00AD1AC8"/>
    <w:rsid w:val="00AE2489"/>
    <w:rsid w:val="00AF1E6F"/>
    <w:rsid w:val="00B019F4"/>
    <w:rsid w:val="00B020ED"/>
    <w:rsid w:val="00B076A0"/>
    <w:rsid w:val="00B07AD7"/>
    <w:rsid w:val="00B172D5"/>
    <w:rsid w:val="00B21FAF"/>
    <w:rsid w:val="00B2447F"/>
    <w:rsid w:val="00B303C5"/>
    <w:rsid w:val="00B32C55"/>
    <w:rsid w:val="00B3485D"/>
    <w:rsid w:val="00B46DB6"/>
    <w:rsid w:val="00B5379D"/>
    <w:rsid w:val="00B55794"/>
    <w:rsid w:val="00B57942"/>
    <w:rsid w:val="00B65A94"/>
    <w:rsid w:val="00B740D7"/>
    <w:rsid w:val="00B82D02"/>
    <w:rsid w:val="00B8349C"/>
    <w:rsid w:val="00B85CA4"/>
    <w:rsid w:val="00B97358"/>
    <w:rsid w:val="00BC4192"/>
    <w:rsid w:val="00BC506F"/>
    <w:rsid w:val="00BC60A9"/>
    <w:rsid w:val="00BD3D3D"/>
    <w:rsid w:val="00BD5D14"/>
    <w:rsid w:val="00BE26A0"/>
    <w:rsid w:val="00BF66E3"/>
    <w:rsid w:val="00C009DC"/>
    <w:rsid w:val="00C13BE7"/>
    <w:rsid w:val="00C16FCA"/>
    <w:rsid w:val="00C30A29"/>
    <w:rsid w:val="00C362EF"/>
    <w:rsid w:val="00C412CF"/>
    <w:rsid w:val="00C4174C"/>
    <w:rsid w:val="00C66154"/>
    <w:rsid w:val="00C67D47"/>
    <w:rsid w:val="00C802CF"/>
    <w:rsid w:val="00C8416F"/>
    <w:rsid w:val="00C85F4F"/>
    <w:rsid w:val="00C86078"/>
    <w:rsid w:val="00C967A2"/>
    <w:rsid w:val="00C971C9"/>
    <w:rsid w:val="00CA1F8A"/>
    <w:rsid w:val="00CA309F"/>
    <w:rsid w:val="00CB1AB3"/>
    <w:rsid w:val="00CD00DE"/>
    <w:rsid w:val="00CD1121"/>
    <w:rsid w:val="00CD1B10"/>
    <w:rsid w:val="00CF3C3E"/>
    <w:rsid w:val="00D0015F"/>
    <w:rsid w:val="00D207BD"/>
    <w:rsid w:val="00D24F22"/>
    <w:rsid w:val="00D259FB"/>
    <w:rsid w:val="00D26182"/>
    <w:rsid w:val="00D6619A"/>
    <w:rsid w:val="00D73F71"/>
    <w:rsid w:val="00D76C47"/>
    <w:rsid w:val="00D94A1A"/>
    <w:rsid w:val="00D95FDB"/>
    <w:rsid w:val="00D97569"/>
    <w:rsid w:val="00DA794B"/>
    <w:rsid w:val="00DC06A1"/>
    <w:rsid w:val="00DC4F53"/>
    <w:rsid w:val="00DD2802"/>
    <w:rsid w:val="00DE6E5B"/>
    <w:rsid w:val="00E00333"/>
    <w:rsid w:val="00E1215C"/>
    <w:rsid w:val="00E16E43"/>
    <w:rsid w:val="00E3004B"/>
    <w:rsid w:val="00E41A8C"/>
    <w:rsid w:val="00E45786"/>
    <w:rsid w:val="00E46063"/>
    <w:rsid w:val="00E464E7"/>
    <w:rsid w:val="00E5015E"/>
    <w:rsid w:val="00E54603"/>
    <w:rsid w:val="00E669F1"/>
    <w:rsid w:val="00E70C75"/>
    <w:rsid w:val="00E71492"/>
    <w:rsid w:val="00EA36DC"/>
    <w:rsid w:val="00EB79D0"/>
    <w:rsid w:val="00ED1724"/>
    <w:rsid w:val="00EE4250"/>
    <w:rsid w:val="00EF0DF1"/>
    <w:rsid w:val="00EF3213"/>
    <w:rsid w:val="00F04450"/>
    <w:rsid w:val="00F22EF8"/>
    <w:rsid w:val="00F32364"/>
    <w:rsid w:val="00F327BA"/>
    <w:rsid w:val="00F333EC"/>
    <w:rsid w:val="00F665D7"/>
    <w:rsid w:val="00F70F8D"/>
    <w:rsid w:val="00F733BF"/>
    <w:rsid w:val="00F83759"/>
    <w:rsid w:val="00F85D45"/>
    <w:rsid w:val="00F864F2"/>
    <w:rsid w:val="00F86BF0"/>
    <w:rsid w:val="00F87C62"/>
    <w:rsid w:val="00F9491F"/>
    <w:rsid w:val="00FA1A6C"/>
    <w:rsid w:val="00FB67D9"/>
    <w:rsid w:val="00FD04AA"/>
    <w:rsid w:val="00FD2C93"/>
    <w:rsid w:val="00FD6101"/>
    <w:rsid w:val="00FE3BFF"/>
    <w:rsid w:val="00FE3CF2"/>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67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5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A1152"/>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A1152"/>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A1152"/>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A1152"/>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16D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E7"/>
    <w:rPr>
      <w:rFonts w:ascii="Segoe UI" w:hAnsi="Segoe UI" w:cs="Segoe UI"/>
      <w:sz w:val="18"/>
      <w:szCs w:val="18"/>
    </w:rPr>
  </w:style>
  <w:style w:type="paragraph" w:styleId="Header">
    <w:name w:val="header"/>
    <w:basedOn w:val="Normal"/>
    <w:link w:val="HeaderChar"/>
    <w:uiPriority w:val="99"/>
    <w:unhideWhenUsed/>
    <w:rsid w:val="00B076A0"/>
    <w:pPr>
      <w:tabs>
        <w:tab w:val="center" w:pos="4680"/>
        <w:tab w:val="right" w:pos="9360"/>
      </w:tabs>
      <w:spacing w:after="0"/>
    </w:pPr>
  </w:style>
  <w:style w:type="character" w:customStyle="1" w:styleId="HeaderChar">
    <w:name w:val="Header Char"/>
    <w:basedOn w:val="DefaultParagraphFont"/>
    <w:link w:val="Header"/>
    <w:uiPriority w:val="99"/>
    <w:rsid w:val="00B076A0"/>
  </w:style>
  <w:style w:type="paragraph" w:styleId="Footer">
    <w:name w:val="footer"/>
    <w:basedOn w:val="Normal"/>
    <w:link w:val="FooterChar"/>
    <w:uiPriority w:val="99"/>
    <w:unhideWhenUsed/>
    <w:rsid w:val="00B076A0"/>
    <w:pPr>
      <w:tabs>
        <w:tab w:val="center" w:pos="4680"/>
        <w:tab w:val="right" w:pos="9360"/>
      </w:tabs>
      <w:spacing w:after="0"/>
    </w:pPr>
  </w:style>
  <w:style w:type="character" w:customStyle="1" w:styleId="FooterChar">
    <w:name w:val="Footer Char"/>
    <w:basedOn w:val="DefaultParagraphFont"/>
    <w:link w:val="Footer"/>
    <w:uiPriority w:val="99"/>
    <w:rsid w:val="00B076A0"/>
  </w:style>
  <w:style w:type="character" w:customStyle="1" w:styleId="Heading1Char">
    <w:name w:val="Heading 1 Char"/>
    <w:basedOn w:val="DefaultParagraphFont"/>
    <w:link w:val="Heading1"/>
    <w:uiPriority w:val="9"/>
    <w:rsid w:val="005A115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A1152"/>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5A1152"/>
    <w:rPr>
      <w:rFonts w:ascii="Arial" w:eastAsiaTheme="majorEastAsia" w:hAnsi="Arial" w:cstheme="majorBidi"/>
      <w:b/>
      <w:iCs/>
      <w:sz w:val="24"/>
    </w:rPr>
  </w:style>
  <w:style w:type="character" w:customStyle="1" w:styleId="Heading3Char">
    <w:name w:val="Heading 3 Char"/>
    <w:basedOn w:val="DefaultParagraphFont"/>
    <w:link w:val="Heading3"/>
    <w:uiPriority w:val="9"/>
    <w:rsid w:val="005A1152"/>
    <w:rPr>
      <w:rFonts w:ascii="Arial" w:eastAsiaTheme="majorEastAsia" w:hAnsi="Arial" w:cstheme="majorBidi"/>
      <w:b/>
      <w:sz w:val="28"/>
      <w:szCs w:val="24"/>
    </w:rPr>
  </w:style>
  <w:style w:type="character" w:styleId="Hyperlink">
    <w:name w:val="Hyperlink"/>
    <w:uiPriority w:val="99"/>
    <w:unhideWhenUsed/>
    <w:rsid w:val="004D7471"/>
    <w:rPr>
      <w:color w:val="0000FF"/>
      <w:u w:val="single"/>
    </w:rPr>
  </w:style>
  <w:style w:type="paragraph" w:styleId="NormalWeb">
    <w:name w:val="Normal (Web)"/>
    <w:basedOn w:val="Normal"/>
    <w:uiPriority w:val="99"/>
    <w:unhideWhenUsed/>
    <w:rsid w:val="004D7471"/>
    <w:rPr>
      <w:rFonts w:eastAsia="Times New Roman" w:cs="Times New Roman"/>
      <w:szCs w:val="24"/>
    </w:rPr>
  </w:style>
  <w:style w:type="character" w:styleId="FollowedHyperlink">
    <w:name w:val="FollowedHyperlink"/>
    <w:basedOn w:val="DefaultParagraphFont"/>
    <w:uiPriority w:val="99"/>
    <w:semiHidden/>
    <w:unhideWhenUsed/>
    <w:rsid w:val="004D7471"/>
    <w:rPr>
      <w:color w:val="954F72" w:themeColor="followedHyperlink"/>
      <w:u w:val="single"/>
    </w:rPr>
  </w:style>
  <w:style w:type="table" w:styleId="GridTable1Light">
    <w:name w:val="Grid Table 1 Light"/>
    <w:basedOn w:val="TableNormal"/>
    <w:uiPriority w:val="46"/>
    <w:rsid w:val="008826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816D1E"/>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sid w:val="00E00333"/>
    <w:rPr>
      <w:sz w:val="16"/>
      <w:szCs w:val="16"/>
    </w:rPr>
  </w:style>
  <w:style w:type="paragraph" w:styleId="CommentText">
    <w:name w:val="annotation text"/>
    <w:basedOn w:val="Normal"/>
    <w:link w:val="CommentTextChar"/>
    <w:uiPriority w:val="99"/>
    <w:semiHidden/>
    <w:unhideWhenUsed/>
    <w:rsid w:val="00E00333"/>
    <w:rPr>
      <w:sz w:val="20"/>
      <w:szCs w:val="20"/>
    </w:rPr>
  </w:style>
  <w:style w:type="character" w:customStyle="1" w:styleId="CommentTextChar">
    <w:name w:val="Comment Text Char"/>
    <w:basedOn w:val="DefaultParagraphFont"/>
    <w:link w:val="CommentText"/>
    <w:uiPriority w:val="99"/>
    <w:semiHidden/>
    <w:rsid w:val="00E003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0333"/>
    <w:rPr>
      <w:b/>
      <w:bCs/>
    </w:rPr>
  </w:style>
  <w:style w:type="character" w:customStyle="1" w:styleId="CommentSubjectChar">
    <w:name w:val="Comment Subject Char"/>
    <w:basedOn w:val="CommentTextChar"/>
    <w:link w:val="CommentSubject"/>
    <w:uiPriority w:val="99"/>
    <w:semiHidden/>
    <w:rsid w:val="00E00333"/>
    <w:rPr>
      <w:rFonts w:ascii="Arial" w:hAnsi="Arial"/>
      <w:b/>
      <w:bCs/>
      <w:sz w:val="20"/>
      <w:szCs w:val="20"/>
    </w:rPr>
  </w:style>
  <w:style w:type="character" w:styleId="UnresolvedMention">
    <w:name w:val="Unresolved Mention"/>
    <w:basedOn w:val="DefaultParagraphFont"/>
    <w:uiPriority w:val="99"/>
    <w:semiHidden/>
    <w:unhideWhenUsed/>
    <w:rsid w:val="00384C4A"/>
    <w:rPr>
      <w:color w:val="808080"/>
      <w:shd w:val="clear" w:color="auto" w:fill="E6E6E6"/>
    </w:rPr>
  </w:style>
  <w:style w:type="paragraph" w:styleId="ListParagraph">
    <w:name w:val="List Paragraph"/>
    <w:basedOn w:val="Normal"/>
    <w:uiPriority w:val="34"/>
    <w:qFormat/>
    <w:rsid w:val="00C009DC"/>
    <w:pPr>
      <w:ind w:left="720"/>
      <w:contextualSpacing/>
    </w:pPr>
  </w:style>
  <w:style w:type="paragraph" w:styleId="Revision">
    <w:name w:val="Revision"/>
    <w:hidden/>
    <w:uiPriority w:val="99"/>
    <w:semiHidden/>
    <w:rsid w:val="00CD112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6376">
      <w:bodyDiv w:val="1"/>
      <w:marLeft w:val="0"/>
      <w:marRight w:val="0"/>
      <w:marTop w:val="0"/>
      <w:marBottom w:val="0"/>
      <w:divBdr>
        <w:top w:val="none" w:sz="0" w:space="0" w:color="auto"/>
        <w:left w:val="none" w:sz="0" w:space="0" w:color="auto"/>
        <w:bottom w:val="none" w:sz="0" w:space="0" w:color="auto"/>
        <w:right w:val="none" w:sz="0" w:space="0" w:color="auto"/>
      </w:divBdr>
      <w:divsChild>
        <w:div w:id="1558204715">
          <w:marLeft w:val="0"/>
          <w:marRight w:val="0"/>
          <w:marTop w:val="0"/>
          <w:marBottom w:val="0"/>
          <w:divBdr>
            <w:top w:val="none" w:sz="0" w:space="0" w:color="auto"/>
            <w:left w:val="none" w:sz="0" w:space="0" w:color="auto"/>
            <w:bottom w:val="none" w:sz="0" w:space="0" w:color="auto"/>
            <w:right w:val="none" w:sz="0" w:space="0" w:color="auto"/>
          </w:divBdr>
          <w:divsChild>
            <w:div w:id="339428756">
              <w:marLeft w:val="0"/>
              <w:marRight w:val="0"/>
              <w:marTop w:val="0"/>
              <w:marBottom w:val="0"/>
              <w:divBdr>
                <w:top w:val="none" w:sz="0" w:space="0" w:color="auto"/>
                <w:left w:val="none" w:sz="0" w:space="0" w:color="auto"/>
                <w:bottom w:val="none" w:sz="0" w:space="0" w:color="auto"/>
                <w:right w:val="none" w:sz="0" w:space="0" w:color="auto"/>
              </w:divBdr>
              <w:divsChild>
                <w:div w:id="1754281014">
                  <w:marLeft w:val="0"/>
                  <w:marRight w:val="0"/>
                  <w:marTop w:val="0"/>
                  <w:marBottom w:val="0"/>
                  <w:divBdr>
                    <w:top w:val="none" w:sz="0" w:space="0" w:color="auto"/>
                    <w:left w:val="none" w:sz="0" w:space="0" w:color="auto"/>
                    <w:bottom w:val="none" w:sz="0" w:space="0" w:color="auto"/>
                    <w:right w:val="none" w:sz="0" w:space="0" w:color="auto"/>
                  </w:divBdr>
                  <w:divsChild>
                    <w:div w:id="1448424004">
                      <w:marLeft w:val="0"/>
                      <w:marRight w:val="0"/>
                      <w:marTop w:val="0"/>
                      <w:marBottom w:val="0"/>
                      <w:divBdr>
                        <w:top w:val="none" w:sz="0" w:space="0" w:color="auto"/>
                        <w:left w:val="none" w:sz="0" w:space="0" w:color="auto"/>
                        <w:bottom w:val="none" w:sz="0" w:space="0" w:color="auto"/>
                        <w:right w:val="none" w:sz="0" w:space="0" w:color="auto"/>
                      </w:divBdr>
                      <w:divsChild>
                        <w:div w:id="533930572">
                          <w:marLeft w:val="0"/>
                          <w:marRight w:val="0"/>
                          <w:marTop w:val="0"/>
                          <w:marBottom w:val="0"/>
                          <w:divBdr>
                            <w:top w:val="none" w:sz="0" w:space="0" w:color="auto"/>
                            <w:left w:val="none" w:sz="0" w:space="0" w:color="auto"/>
                            <w:bottom w:val="none" w:sz="0" w:space="0" w:color="auto"/>
                            <w:right w:val="none" w:sz="0" w:space="0" w:color="auto"/>
                          </w:divBdr>
                          <w:divsChild>
                            <w:div w:id="1429421848">
                              <w:marLeft w:val="0"/>
                              <w:marRight w:val="0"/>
                              <w:marTop w:val="0"/>
                              <w:marBottom w:val="0"/>
                              <w:divBdr>
                                <w:top w:val="none" w:sz="0" w:space="0" w:color="auto"/>
                                <w:left w:val="none" w:sz="0" w:space="0" w:color="auto"/>
                                <w:bottom w:val="none" w:sz="0" w:space="0" w:color="auto"/>
                                <w:right w:val="none" w:sz="0" w:space="0" w:color="auto"/>
                              </w:divBdr>
                              <w:divsChild>
                                <w:div w:id="1699160092">
                                  <w:marLeft w:val="0"/>
                                  <w:marRight w:val="0"/>
                                  <w:marTop w:val="0"/>
                                  <w:marBottom w:val="0"/>
                                  <w:divBdr>
                                    <w:top w:val="none" w:sz="0" w:space="0" w:color="auto"/>
                                    <w:left w:val="none" w:sz="0" w:space="0" w:color="auto"/>
                                    <w:bottom w:val="none" w:sz="0" w:space="0" w:color="auto"/>
                                    <w:right w:val="none" w:sz="0" w:space="0" w:color="auto"/>
                                  </w:divBdr>
                                  <w:divsChild>
                                    <w:div w:id="1500195075">
                                      <w:marLeft w:val="0"/>
                                      <w:marRight w:val="0"/>
                                      <w:marTop w:val="0"/>
                                      <w:marBottom w:val="0"/>
                                      <w:divBdr>
                                        <w:top w:val="none" w:sz="0" w:space="0" w:color="auto"/>
                                        <w:left w:val="none" w:sz="0" w:space="0" w:color="auto"/>
                                        <w:bottom w:val="none" w:sz="0" w:space="0" w:color="auto"/>
                                        <w:right w:val="none" w:sz="0" w:space="0" w:color="auto"/>
                                      </w:divBdr>
                                      <w:divsChild>
                                        <w:div w:id="1369912566">
                                          <w:marLeft w:val="0"/>
                                          <w:marRight w:val="0"/>
                                          <w:marTop w:val="0"/>
                                          <w:marBottom w:val="0"/>
                                          <w:divBdr>
                                            <w:top w:val="none" w:sz="0" w:space="0" w:color="auto"/>
                                            <w:left w:val="none" w:sz="0" w:space="0" w:color="auto"/>
                                            <w:bottom w:val="none" w:sz="0" w:space="0" w:color="auto"/>
                                            <w:right w:val="none" w:sz="0" w:space="0" w:color="auto"/>
                                          </w:divBdr>
                                          <w:divsChild>
                                            <w:div w:id="1507592141">
                                              <w:marLeft w:val="0"/>
                                              <w:marRight w:val="0"/>
                                              <w:marTop w:val="0"/>
                                              <w:marBottom w:val="0"/>
                                              <w:divBdr>
                                                <w:top w:val="none" w:sz="0" w:space="0" w:color="auto"/>
                                                <w:left w:val="none" w:sz="0" w:space="0" w:color="auto"/>
                                                <w:bottom w:val="none" w:sz="0" w:space="0" w:color="auto"/>
                                                <w:right w:val="none" w:sz="0" w:space="0" w:color="auto"/>
                                              </w:divBdr>
                                              <w:divsChild>
                                                <w:div w:id="2031485467">
                                                  <w:marLeft w:val="0"/>
                                                  <w:marRight w:val="0"/>
                                                  <w:marTop w:val="0"/>
                                                  <w:marBottom w:val="0"/>
                                                  <w:divBdr>
                                                    <w:top w:val="none" w:sz="0" w:space="0" w:color="auto"/>
                                                    <w:left w:val="none" w:sz="0" w:space="0" w:color="auto"/>
                                                    <w:bottom w:val="none" w:sz="0" w:space="0" w:color="auto"/>
                                                    <w:right w:val="none" w:sz="0" w:space="0" w:color="auto"/>
                                                  </w:divBdr>
                                                  <w:divsChild>
                                                    <w:div w:id="88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605853">
      <w:bodyDiv w:val="1"/>
      <w:marLeft w:val="0"/>
      <w:marRight w:val="0"/>
      <w:marTop w:val="0"/>
      <w:marBottom w:val="0"/>
      <w:divBdr>
        <w:top w:val="none" w:sz="0" w:space="0" w:color="auto"/>
        <w:left w:val="none" w:sz="0" w:space="0" w:color="auto"/>
        <w:bottom w:val="none" w:sz="0" w:space="0" w:color="auto"/>
        <w:right w:val="none" w:sz="0" w:space="0" w:color="auto"/>
      </w:divBdr>
      <w:divsChild>
        <w:div w:id="581842729">
          <w:marLeft w:val="0"/>
          <w:marRight w:val="0"/>
          <w:marTop w:val="0"/>
          <w:marBottom w:val="0"/>
          <w:divBdr>
            <w:top w:val="none" w:sz="0" w:space="0" w:color="auto"/>
            <w:left w:val="none" w:sz="0" w:space="0" w:color="auto"/>
            <w:bottom w:val="none" w:sz="0" w:space="0" w:color="auto"/>
            <w:right w:val="none" w:sz="0" w:space="0" w:color="auto"/>
          </w:divBdr>
          <w:divsChild>
            <w:div w:id="2116052506">
              <w:marLeft w:val="0"/>
              <w:marRight w:val="0"/>
              <w:marTop w:val="0"/>
              <w:marBottom w:val="0"/>
              <w:divBdr>
                <w:top w:val="none" w:sz="0" w:space="0" w:color="auto"/>
                <w:left w:val="none" w:sz="0" w:space="0" w:color="auto"/>
                <w:bottom w:val="none" w:sz="0" w:space="0" w:color="auto"/>
                <w:right w:val="none" w:sz="0" w:space="0" w:color="auto"/>
              </w:divBdr>
              <w:divsChild>
                <w:div w:id="2100444344">
                  <w:marLeft w:val="0"/>
                  <w:marRight w:val="0"/>
                  <w:marTop w:val="0"/>
                  <w:marBottom w:val="0"/>
                  <w:divBdr>
                    <w:top w:val="none" w:sz="0" w:space="0" w:color="auto"/>
                    <w:left w:val="none" w:sz="0" w:space="0" w:color="auto"/>
                    <w:bottom w:val="none" w:sz="0" w:space="0" w:color="auto"/>
                    <w:right w:val="none" w:sz="0" w:space="0" w:color="auto"/>
                  </w:divBdr>
                  <w:divsChild>
                    <w:div w:id="1191379030">
                      <w:marLeft w:val="0"/>
                      <w:marRight w:val="0"/>
                      <w:marTop w:val="0"/>
                      <w:marBottom w:val="0"/>
                      <w:divBdr>
                        <w:top w:val="none" w:sz="0" w:space="0" w:color="auto"/>
                        <w:left w:val="none" w:sz="0" w:space="0" w:color="auto"/>
                        <w:bottom w:val="none" w:sz="0" w:space="0" w:color="auto"/>
                        <w:right w:val="none" w:sz="0" w:space="0" w:color="auto"/>
                      </w:divBdr>
                      <w:divsChild>
                        <w:div w:id="1518694763">
                          <w:marLeft w:val="0"/>
                          <w:marRight w:val="0"/>
                          <w:marTop w:val="0"/>
                          <w:marBottom w:val="0"/>
                          <w:divBdr>
                            <w:top w:val="none" w:sz="0" w:space="0" w:color="auto"/>
                            <w:left w:val="none" w:sz="0" w:space="0" w:color="auto"/>
                            <w:bottom w:val="none" w:sz="0" w:space="0" w:color="auto"/>
                            <w:right w:val="none" w:sz="0" w:space="0" w:color="auto"/>
                          </w:divBdr>
                          <w:divsChild>
                            <w:div w:id="296842127">
                              <w:marLeft w:val="0"/>
                              <w:marRight w:val="0"/>
                              <w:marTop w:val="0"/>
                              <w:marBottom w:val="0"/>
                              <w:divBdr>
                                <w:top w:val="none" w:sz="0" w:space="0" w:color="auto"/>
                                <w:left w:val="none" w:sz="0" w:space="0" w:color="auto"/>
                                <w:bottom w:val="none" w:sz="0" w:space="0" w:color="auto"/>
                                <w:right w:val="none" w:sz="0" w:space="0" w:color="auto"/>
                              </w:divBdr>
                              <w:divsChild>
                                <w:div w:id="888955327">
                                  <w:marLeft w:val="0"/>
                                  <w:marRight w:val="0"/>
                                  <w:marTop w:val="0"/>
                                  <w:marBottom w:val="0"/>
                                  <w:divBdr>
                                    <w:top w:val="none" w:sz="0" w:space="0" w:color="auto"/>
                                    <w:left w:val="none" w:sz="0" w:space="0" w:color="auto"/>
                                    <w:bottom w:val="none" w:sz="0" w:space="0" w:color="auto"/>
                                    <w:right w:val="none" w:sz="0" w:space="0" w:color="auto"/>
                                  </w:divBdr>
                                  <w:divsChild>
                                    <w:div w:id="1247300097">
                                      <w:marLeft w:val="0"/>
                                      <w:marRight w:val="0"/>
                                      <w:marTop w:val="0"/>
                                      <w:marBottom w:val="0"/>
                                      <w:divBdr>
                                        <w:top w:val="none" w:sz="0" w:space="0" w:color="auto"/>
                                        <w:left w:val="none" w:sz="0" w:space="0" w:color="auto"/>
                                        <w:bottom w:val="none" w:sz="0" w:space="0" w:color="auto"/>
                                        <w:right w:val="none" w:sz="0" w:space="0" w:color="auto"/>
                                      </w:divBdr>
                                      <w:divsChild>
                                        <w:div w:id="343362701">
                                          <w:marLeft w:val="0"/>
                                          <w:marRight w:val="0"/>
                                          <w:marTop w:val="0"/>
                                          <w:marBottom w:val="0"/>
                                          <w:divBdr>
                                            <w:top w:val="none" w:sz="0" w:space="0" w:color="auto"/>
                                            <w:left w:val="none" w:sz="0" w:space="0" w:color="auto"/>
                                            <w:bottom w:val="none" w:sz="0" w:space="0" w:color="auto"/>
                                            <w:right w:val="none" w:sz="0" w:space="0" w:color="auto"/>
                                          </w:divBdr>
                                          <w:divsChild>
                                            <w:div w:id="1808087735">
                                              <w:marLeft w:val="0"/>
                                              <w:marRight w:val="0"/>
                                              <w:marTop w:val="0"/>
                                              <w:marBottom w:val="0"/>
                                              <w:divBdr>
                                                <w:top w:val="none" w:sz="0" w:space="0" w:color="auto"/>
                                                <w:left w:val="none" w:sz="0" w:space="0" w:color="auto"/>
                                                <w:bottom w:val="none" w:sz="0" w:space="0" w:color="auto"/>
                                                <w:right w:val="none" w:sz="0" w:space="0" w:color="auto"/>
                                              </w:divBdr>
                                              <w:divsChild>
                                                <w:div w:id="1848641896">
                                                  <w:marLeft w:val="0"/>
                                                  <w:marRight w:val="0"/>
                                                  <w:marTop w:val="0"/>
                                                  <w:marBottom w:val="0"/>
                                                  <w:divBdr>
                                                    <w:top w:val="none" w:sz="0" w:space="0" w:color="auto"/>
                                                    <w:left w:val="none" w:sz="0" w:space="0" w:color="auto"/>
                                                    <w:bottom w:val="none" w:sz="0" w:space="0" w:color="auto"/>
                                                    <w:right w:val="none" w:sz="0" w:space="0" w:color="auto"/>
                                                  </w:divBdr>
                                                  <w:divsChild>
                                                    <w:div w:id="101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36064">
      <w:bodyDiv w:val="1"/>
      <w:marLeft w:val="0"/>
      <w:marRight w:val="0"/>
      <w:marTop w:val="0"/>
      <w:marBottom w:val="0"/>
      <w:divBdr>
        <w:top w:val="none" w:sz="0" w:space="0" w:color="auto"/>
        <w:left w:val="none" w:sz="0" w:space="0" w:color="auto"/>
        <w:bottom w:val="none" w:sz="0" w:space="0" w:color="auto"/>
        <w:right w:val="none" w:sz="0" w:space="0" w:color="auto"/>
      </w:divBdr>
      <w:divsChild>
        <w:div w:id="681978441">
          <w:marLeft w:val="0"/>
          <w:marRight w:val="0"/>
          <w:marTop w:val="0"/>
          <w:marBottom w:val="0"/>
          <w:divBdr>
            <w:top w:val="none" w:sz="0" w:space="0" w:color="auto"/>
            <w:left w:val="none" w:sz="0" w:space="0" w:color="auto"/>
            <w:bottom w:val="none" w:sz="0" w:space="0" w:color="auto"/>
            <w:right w:val="none" w:sz="0" w:space="0" w:color="auto"/>
          </w:divBdr>
          <w:divsChild>
            <w:div w:id="999701389">
              <w:marLeft w:val="0"/>
              <w:marRight w:val="0"/>
              <w:marTop w:val="0"/>
              <w:marBottom w:val="0"/>
              <w:divBdr>
                <w:top w:val="none" w:sz="0" w:space="0" w:color="auto"/>
                <w:left w:val="none" w:sz="0" w:space="0" w:color="auto"/>
                <w:bottom w:val="none" w:sz="0" w:space="0" w:color="auto"/>
                <w:right w:val="none" w:sz="0" w:space="0" w:color="auto"/>
              </w:divBdr>
              <w:divsChild>
                <w:div w:id="462113091">
                  <w:marLeft w:val="0"/>
                  <w:marRight w:val="0"/>
                  <w:marTop w:val="0"/>
                  <w:marBottom w:val="0"/>
                  <w:divBdr>
                    <w:top w:val="none" w:sz="0" w:space="0" w:color="auto"/>
                    <w:left w:val="none" w:sz="0" w:space="0" w:color="auto"/>
                    <w:bottom w:val="none" w:sz="0" w:space="0" w:color="auto"/>
                    <w:right w:val="none" w:sz="0" w:space="0" w:color="auto"/>
                  </w:divBdr>
                  <w:divsChild>
                    <w:div w:id="2146004103">
                      <w:marLeft w:val="0"/>
                      <w:marRight w:val="0"/>
                      <w:marTop w:val="0"/>
                      <w:marBottom w:val="0"/>
                      <w:divBdr>
                        <w:top w:val="none" w:sz="0" w:space="0" w:color="auto"/>
                        <w:left w:val="none" w:sz="0" w:space="0" w:color="auto"/>
                        <w:bottom w:val="none" w:sz="0" w:space="0" w:color="auto"/>
                        <w:right w:val="none" w:sz="0" w:space="0" w:color="auto"/>
                      </w:divBdr>
                      <w:divsChild>
                        <w:div w:id="474639057">
                          <w:marLeft w:val="0"/>
                          <w:marRight w:val="0"/>
                          <w:marTop w:val="0"/>
                          <w:marBottom w:val="0"/>
                          <w:divBdr>
                            <w:top w:val="none" w:sz="0" w:space="0" w:color="auto"/>
                            <w:left w:val="none" w:sz="0" w:space="0" w:color="auto"/>
                            <w:bottom w:val="none" w:sz="0" w:space="0" w:color="auto"/>
                            <w:right w:val="none" w:sz="0" w:space="0" w:color="auto"/>
                          </w:divBdr>
                          <w:divsChild>
                            <w:div w:id="1660380475">
                              <w:marLeft w:val="0"/>
                              <w:marRight w:val="0"/>
                              <w:marTop w:val="0"/>
                              <w:marBottom w:val="0"/>
                              <w:divBdr>
                                <w:top w:val="none" w:sz="0" w:space="0" w:color="auto"/>
                                <w:left w:val="none" w:sz="0" w:space="0" w:color="auto"/>
                                <w:bottom w:val="none" w:sz="0" w:space="0" w:color="auto"/>
                                <w:right w:val="none" w:sz="0" w:space="0" w:color="auto"/>
                              </w:divBdr>
                              <w:divsChild>
                                <w:div w:id="939294044">
                                  <w:marLeft w:val="0"/>
                                  <w:marRight w:val="0"/>
                                  <w:marTop w:val="0"/>
                                  <w:marBottom w:val="0"/>
                                  <w:divBdr>
                                    <w:top w:val="none" w:sz="0" w:space="0" w:color="auto"/>
                                    <w:left w:val="none" w:sz="0" w:space="0" w:color="auto"/>
                                    <w:bottom w:val="none" w:sz="0" w:space="0" w:color="auto"/>
                                    <w:right w:val="none" w:sz="0" w:space="0" w:color="auto"/>
                                  </w:divBdr>
                                  <w:divsChild>
                                    <w:div w:id="1782647787">
                                      <w:marLeft w:val="0"/>
                                      <w:marRight w:val="0"/>
                                      <w:marTop w:val="0"/>
                                      <w:marBottom w:val="0"/>
                                      <w:divBdr>
                                        <w:top w:val="none" w:sz="0" w:space="0" w:color="auto"/>
                                        <w:left w:val="none" w:sz="0" w:space="0" w:color="auto"/>
                                        <w:bottom w:val="none" w:sz="0" w:space="0" w:color="auto"/>
                                        <w:right w:val="none" w:sz="0" w:space="0" w:color="auto"/>
                                      </w:divBdr>
                                      <w:divsChild>
                                        <w:div w:id="1008488583">
                                          <w:marLeft w:val="0"/>
                                          <w:marRight w:val="0"/>
                                          <w:marTop w:val="0"/>
                                          <w:marBottom w:val="0"/>
                                          <w:divBdr>
                                            <w:top w:val="none" w:sz="0" w:space="0" w:color="auto"/>
                                            <w:left w:val="none" w:sz="0" w:space="0" w:color="auto"/>
                                            <w:bottom w:val="none" w:sz="0" w:space="0" w:color="auto"/>
                                            <w:right w:val="none" w:sz="0" w:space="0" w:color="auto"/>
                                          </w:divBdr>
                                          <w:divsChild>
                                            <w:div w:id="778716560">
                                              <w:marLeft w:val="0"/>
                                              <w:marRight w:val="0"/>
                                              <w:marTop w:val="0"/>
                                              <w:marBottom w:val="0"/>
                                              <w:divBdr>
                                                <w:top w:val="none" w:sz="0" w:space="0" w:color="auto"/>
                                                <w:left w:val="none" w:sz="0" w:space="0" w:color="auto"/>
                                                <w:bottom w:val="none" w:sz="0" w:space="0" w:color="auto"/>
                                                <w:right w:val="none" w:sz="0" w:space="0" w:color="auto"/>
                                              </w:divBdr>
                                              <w:divsChild>
                                                <w:div w:id="1258833316">
                                                  <w:marLeft w:val="0"/>
                                                  <w:marRight w:val="0"/>
                                                  <w:marTop w:val="0"/>
                                                  <w:marBottom w:val="0"/>
                                                  <w:divBdr>
                                                    <w:top w:val="none" w:sz="0" w:space="0" w:color="auto"/>
                                                    <w:left w:val="none" w:sz="0" w:space="0" w:color="auto"/>
                                                    <w:bottom w:val="none" w:sz="0" w:space="0" w:color="auto"/>
                                                    <w:right w:val="none" w:sz="0" w:space="0" w:color="auto"/>
                                                  </w:divBdr>
                                                  <w:divsChild>
                                                    <w:div w:id="417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060695">
      <w:bodyDiv w:val="1"/>
      <w:marLeft w:val="0"/>
      <w:marRight w:val="0"/>
      <w:marTop w:val="0"/>
      <w:marBottom w:val="0"/>
      <w:divBdr>
        <w:top w:val="none" w:sz="0" w:space="0" w:color="auto"/>
        <w:left w:val="none" w:sz="0" w:space="0" w:color="auto"/>
        <w:bottom w:val="none" w:sz="0" w:space="0" w:color="auto"/>
        <w:right w:val="none" w:sz="0" w:space="0" w:color="auto"/>
      </w:divBdr>
      <w:divsChild>
        <w:div w:id="745761265">
          <w:marLeft w:val="0"/>
          <w:marRight w:val="0"/>
          <w:marTop w:val="0"/>
          <w:marBottom w:val="0"/>
          <w:divBdr>
            <w:top w:val="none" w:sz="0" w:space="0" w:color="auto"/>
            <w:left w:val="none" w:sz="0" w:space="0" w:color="auto"/>
            <w:bottom w:val="none" w:sz="0" w:space="0" w:color="auto"/>
            <w:right w:val="none" w:sz="0" w:space="0" w:color="auto"/>
          </w:divBdr>
          <w:divsChild>
            <w:div w:id="1684893238">
              <w:marLeft w:val="0"/>
              <w:marRight w:val="0"/>
              <w:marTop w:val="0"/>
              <w:marBottom w:val="0"/>
              <w:divBdr>
                <w:top w:val="none" w:sz="0" w:space="0" w:color="auto"/>
                <w:left w:val="none" w:sz="0" w:space="0" w:color="auto"/>
                <w:bottom w:val="none" w:sz="0" w:space="0" w:color="auto"/>
                <w:right w:val="none" w:sz="0" w:space="0" w:color="auto"/>
              </w:divBdr>
              <w:divsChild>
                <w:div w:id="1175075366">
                  <w:marLeft w:val="0"/>
                  <w:marRight w:val="0"/>
                  <w:marTop w:val="0"/>
                  <w:marBottom w:val="0"/>
                  <w:divBdr>
                    <w:top w:val="none" w:sz="0" w:space="0" w:color="auto"/>
                    <w:left w:val="none" w:sz="0" w:space="0" w:color="auto"/>
                    <w:bottom w:val="none" w:sz="0" w:space="0" w:color="auto"/>
                    <w:right w:val="none" w:sz="0" w:space="0" w:color="auto"/>
                  </w:divBdr>
                  <w:divsChild>
                    <w:div w:id="498690951">
                      <w:marLeft w:val="0"/>
                      <w:marRight w:val="0"/>
                      <w:marTop w:val="0"/>
                      <w:marBottom w:val="0"/>
                      <w:divBdr>
                        <w:top w:val="none" w:sz="0" w:space="0" w:color="auto"/>
                        <w:left w:val="none" w:sz="0" w:space="0" w:color="auto"/>
                        <w:bottom w:val="none" w:sz="0" w:space="0" w:color="auto"/>
                        <w:right w:val="none" w:sz="0" w:space="0" w:color="auto"/>
                      </w:divBdr>
                      <w:divsChild>
                        <w:div w:id="660351243">
                          <w:marLeft w:val="0"/>
                          <w:marRight w:val="0"/>
                          <w:marTop w:val="0"/>
                          <w:marBottom w:val="0"/>
                          <w:divBdr>
                            <w:top w:val="none" w:sz="0" w:space="0" w:color="auto"/>
                            <w:left w:val="none" w:sz="0" w:space="0" w:color="auto"/>
                            <w:bottom w:val="none" w:sz="0" w:space="0" w:color="auto"/>
                            <w:right w:val="none" w:sz="0" w:space="0" w:color="auto"/>
                          </w:divBdr>
                          <w:divsChild>
                            <w:div w:id="1151559825">
                              <w:marLeft w:val="0"/>
                              <w:marRight w:val="0"/>
                              <w:marTop w:val="0"/>
                              <w:marBottom w:val="0"/>
                              <w:divBdr>
                                <w:top w:val="none" w:sz="0" w:space="0" w:color="auto"/>
                                <w:left w:val="none" w:sz="0" w:space="0" w:color="auto"/>
                                <w:bottom w:val="none" w:sz="0" w:space="0" w:color="auto"/>
                                <w:right w:val="none" w:sz="0" w:space="0" w:color="auto"/>
                              </w:divBdr>
                              <w:divsChild>
                                <w:div w:id="296301653">
                                  <w:marLeft w:val="0"/>
                                  <w:marRight w:val="0"/>
                                  <w:marTop w:val="0"/>
                                  <w:marBottom w:val="0"/>
                                  <w:divBdr>
                                    <w:top w:val="none" w:sz="0" w:space="0" w:color="auto"/>
                                    <w:left w:val="none" w:sz="0" w:space="0" w:color="auto"/>
                                    <w:bottom w:val="none" w:sz="0" w:space="0" w:color="auto"/>
                                    <w:right w:val="none" w:sz="0" w:space="0" w:color="auto"/>
                                  </w:divBdr>
                                  <w:divsChild>
                                    <w:div w:id="759760246">
                                      <w:marLeft w:val="0"/>
                                      <w:marRight w:val="0"/>
                                      <w:marTop w:val="0"/>
                                      <w:marBottom w:val="0"/>
                                      <w:divBdr>
                                        <w:top w:val="none" w:sz="0" w:space="0" w:color="auto"/>
                                        <w:left w:val="none" w:sz="0" w:space="0" w:color="auto"/>
                                        <w:bottom w:val="none" w:sz="0" w:space="0" w:color="auto"/>
                                        <w:right w:val="none" w:sz="0" w:space="0" w:color="auto"/>
                                      </w:divBdr>
                                      <w:divsChild>
                                        <w:div w:id="696005190">
                                          <w:marLeft w:val="0"/>
                                          <w:marRight w:val="0"/>
                                          <w:marTop w:val="0"/>
                                          <w:marBottom w:val="0"/>
                                          <w:divBdr>
                                            <w:top w:val="none" w:sz="0" w:space="0" w:color="auto"/>
                                            <w:left w:val="none" w:sz="0" w:space="0" w:color="auto"/>
                                            <w:bottom w:val="none" w:sz="0" w:space="0" w:color="auto"/>
                                            <w:right w:val="none" w:sz="0" w:space="0" w:color="auto"/>
                                          </w:divBdr>
                                          <w:divsChild>
                                            <w:div w:id="623929129">
                                              <w:marLeft w:val="0"/>
                                              <w:marRight w:val="0"/>
                                              <w:marTop w:val="0"/>
                                              <w:marBottom w:val="0"/>
                                              <w:divBdr>
                                                <w:top w:val="none" w:sz="0" w:space="0" w:color="auto"/>
                                                <w:left w:val="none" w:sz="0" w:space="0" w:color="auto"/>
                                                <w:bottom w:val="none" w:sz="0" w:space="0" w:color="auto"/>
                                                <w:right w:val="none" w:sz="0" w:space="0" w:color="auto"/>
                                              </w:divBdr>
                                              <w:divsChild>
                                                <w:div w:id="311251534">
                                                  <w:marLeft w:val="0"/>
                                                  <w:marRight w:val="0"/>
                                                  <w:marTop w:val="0"/>
                                                  <w:marBottom w:val="0"/>
                                                  <w:divBdr>
                                                    <w:top w:val="none" w:sz="0" w:space="0" w:color="auto"/>
                                                    <w:left w:val="none" w:sz="0" w:space="0" w:color="auto"/>
                                                    <w:bottom w:val="none" w:sz="0" w:space="0" w:color="auto"/>
                                                    <w:right w:val="none" w:sz="0" w:space="0" w:color="auto"/>
                                                  </w:divBdr>
                                                  <w:divsChild>
                                                    <w:div w:id="975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530997">
      <w:bodyDiv w:val="1"/>
      <w:marLeft w:val="0"/>
      <w:marRight w:val="0"/>
      <w:marTop w:val="0"/>
      <w:marBottom w:val="0"/>
      <w:divBdr>
        <w:top w:val="none" w:sz="0" w:space="0" w:color="auto"/>
        <w:left w:val="none" w:sz="0" w:space="0" w:color="auto"/>
        <w:bottom w:val="none" w:sz="0" w:space="0" w:color="auto"/>
        <w:right w:val="none" w:sz="0" w:space="0" w:color="auto"/>
      </w:divBdr>
      <w:divsChild>
        <w:div w:id="1442265875">
          <w:marLeft w:val="0"/>
          <w:marRight w:val="0"/>
          <w:marTop w:val="0"/>
          <w:marBottom w:val="0"/>
          <w:divBdr>
            <w:top w:val="none" w:sz="0" w:space="0" w:color="auto"/>
            <w:left w:val="none" w:sz="0" w:space="0" w:color="auto"/>
            <w:bottom w:val="none" w:sz="0" w:space="0" w:color="auto"/>
            <w:right w:val="none" w:sz="0" w:space="0" w:color="auto"/>
          </w:divBdr>
          <w:divsChild>
            <w:div w:id="2058971903">
              <w:marLeft w:val="0"/>
              <w:marRight w:val="0"/>
              <w:marTop w:val="0"/>
              <w:marBottom w:val="0"/>
              <w:divBdr>
                <w:top w:val="none" w:sz="0" w:space="0" w:color="auto"/>
                <w:left w:val="none" w:sz="0" w:space="0" w:color="auto"/>
                <w:bottom w:val="none" w:sz="0" w:space="0" w:color="auto"/>
                <w:right w:val="none" w:sz="0" w:space="0" w:color="auto"/>
              </w:divBdr>
              <w:divsChild>
                <w:div w:id="1014458478">
                  <w:marLeft w:val="0"/>
                  <w:marRight w:val="0"/>
                  <w:marTop w:val="0"/>
                  <w:marBottom w:val="0"/>
                  <w:divBdr>
                    <w:top w:val="none" w:sz="0" w:space="0" w:color="auto"/>
                    <w:left w:val="none" w:sz="0" w:space="0" w:color="auto"/>
                    <w:bottom w:val="none" w:sz="0" w:space="0" w:color="auto"/>
                    <w:right w:val="none" w:sz="0" w:space="0" w:color="auto"/>
                  </w:divBdr>
                  <w:divsChild>
                    <w:div w:id="1877305546">
                      <w:marLeft w:val="0"/>
                      <w:marRight w:val="0"/>
                      <w:marTop w:val="0"/>
                      <w:marBottom w:val="0"/>
                      <w:divBdr>
                        <w:top w:val="none" w:sz="0" w:space="0" w:color="auto"/>
                        <w:left w:val="none" w:sz="0" w:space="0" w:color="auto"/>
                        <w:bottom w:val="none" w:sz="0" w:space="0" w:color="auto"/>
                        <w:right w:val="none" w:sz="0" w:space="0" w:color="auto"/>
                      </w:divBdr>
                      <w:divsChild>
                        <w:div w:id="1941793055">
                          <w:marLeft w:val="0"/>
                          <w:marRight w:val="0"/>
                          <w:marTop w:val="0"/>
                          <w:marBottom w:val="0"/>
                          <w:divBdr>
                            <w:top w:val="none" w:sz="0" w:space="0" w:color="auto"/>
                            <w:left w:val="none" w:sz="0" w:space="0" w:color="auto"/>
                            <w:bottom w:val="none" w:sz="0" w:space="0" w:color="auto"/>
                            <w:right w:val="none" w:sz="0" w:space="0" w:color="auto"/>
                          </w:divBdr>
                          <w:divsChild>
                            <w:div w:id="586111792">
                              <w:marLeft w:val="0"/>
                              <w:marRight w:val="0"/>
                              <w:marTop w:val="0"/>
                              <w:marBottom w:val="0"/>
                              <w:divBdr>
                                <w:top w:val="none" w:sz="0" w:space="0" w:color="auto"/>
                                <w:left w:val="none" w:sz="0" w:space="0" w:color="auto"/>
                                <w:bottom w:val="none" w:sz="0" w:space="0" w:color="auto"/>
                                <w:right w:val="none" w:sz="0" w:space="0" w:color="auto"/>
                              </w:divBdr>
                              <w:divsChild>
                                <w:div w:id="699286403">
                                  <w:marLeft w:val="0"/>
                                  <w:marRight w:val="0"/>
                                  <w:marTop w:val="0"/>
                                  <w:marBottom w:val="0"/>
                                  <w:divBdr>
                                    <w:top w:val="none" w:sz="0" w:space="0" w:color="auto"/>
                                    <w:left w:val="none" w:sz="0" w:space="0" w:color="auto"/>
                                    <w:bottom w:val="none" w:sz="0" w:space="0" w:color="auto"/>
                                    <w:right w:val="none" w:sz="0" w:space="0" w:color="auto"/>
                                  </w:divBdr>
                                  <w:divsChild>
                                    <w:div w:id="959072826">
                                      <w:marLeft w:val="0"/>
                                      <w:marRight w:val="0"/>
                                      <w:marTop w:val="0"/>
                                      <w:marBottom w:val="0"/>
                                      <w:divBdr>
                                        <w:top w:val="none" w:sz="0" w:space="0" w:color="auto"/>
                                        <w:left w:val="none" w:sz="0" w:space="0" w:color="auto"/>
                                        <w:bottom w:val="none" w:sz="0" w:space="0" w:color="auto"/>
                                        <w:right w:val="none" w:sz="0" w:space="0" w:color="auto"/>
                                      </w:divBdr>
                                      <w:divsChild>
                                        <w:div w:id="901908242">
                                          <w:marLeft w:val="0"/>
                                          <w:marRight w:val="0"/>
                                          <w:marTop w:val="0"/>
                                          <w:marBottom w:val="0"/>
                                          <w:divBdr>
                                            <w:top w:val="none" w:sz="0" w:space="0" w:color="auto"/>
                                            <w:left w:val="none" w:sz="0" w:space="0" w:color="auto"/>
                                            <w:bottom w:val="none" w:sz="0" w:space="0" w:color="auto"/>
                                            <w:right w:val="none" w:sz="0" w:space="0" w:color="auto"/>
                                          </w:divBdr>
                                          <w:divsChild>
                                            <w:div w:id="2010862022">
                                              <w:marLeft w:val="0"/>
                                              <w:marRight w:val="0"/>
                                              <w:marTop w:val="0"/>
                                              <w:marBottom w:val="0"/>
                                              <w:divBdr>
                                                <w:top w:val="none" w:sz="0" w:space="0" w:color="auto"/>
                                                <w:left w:val="none" w:sz="0" w:space="0" w:color="auto"/>
                                                <w:bottom w:val="none" w:sz="0" w:space="0" w:color="auto"/>
                                                <w:right w:val="none" w:sz="0" w:space="0" w:color="auto"/>
                                              </w:divBdr>
                                              <w:divsChild>
                                                <w:div w:id="1240363716">
                                                  <w:marLeft w:val="0"/>
                                                  <w:marRight w:val="0"/>
                                                  <w:marTop w:val="0"/>
                                                  <w:marBottom w:val="0"/>
                                                  <w:divBdr>
                                                    <w:top w:val="none" w:sz="0" w:space="0" w:color="auto"/>
                                                    <w:left w:val="none" w:sz="0" w:space="0" w:color="auto"/>
                                                    <w:bottom w:val="none" w:sz="0" w:space="0" w:color="auto"/>
                                                    <w:right w:val="none" w:sz="0" w:space="0" w:color="auto"/>
                                                  </w:divBdr>
                                                  <w:divsChild>
                                                    <w:div w:id="7074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rightstx.org/en/handout/vocational-rehabilitation-system-in-texas-2/" TargetMode="External"/><Relationship Id="rId18" Type="http://schemas.openxmlformats.org/officeDocument/2006/relationships/hyperlink" Target="http://www.trla.org/" TargetMode="External"/><Relationship Id="rId26" Type="http://schemas.openxmlformats.org/officeDocument/2006/relationships/hyperlink" Target="https://intra.twc.texas.gov/intranet/vrs/docs/vr-release-forms-desk-aide.docx" TargetMode="External"/><Relationship Id="rId39" Type="http://schemas.openxmlformats.org/officeDocument/2006/relationships/hyperlink" Target="http://intra.twc.state.tx.us/intranet/gl/html/vocational_rehab_forms.html" TargetMode="External"/><Relationship Id="rId21" Type="http://schemas.openxmlformats.org/officeDocument/2006/relationships/hyperlink" Target="https://twc.texas.gov/vr-services-manual/vrsm-a-200" TargetMode="External"/><Relationship Id="rId34" Type="http://schemas.openxmlformats.org/officeDocument/2006/relationships/hyperlink" Target="http://www.tdlr.texas.gov/" TargetMode="External"/><Relationship Id="rId42" Type="http://schemas.openxmlformats.org/officeDocument/2006/relationships/hyperlink" Target="https://twc.texas.gov/forms/index.html" TargetMode="External"/><Relationship Id="rId47" Type="http://schemas.openxmlformats.org/officeDocument/2006/relationships/hyperlink" Target="http://intra.twc.state.tx.us/intranet/gl/html/vocational_rehab_forms.html" TargetMode="External"/><Relationship Id="rId50" Type="http://schemas.openxmlformats.org/officeDocument/2006/relationships/hyperlink" Target="mailto:subpoena.requests@twc.state.tx.us" TargetMode="External"/><Relationship Id="rId55" Type="http://schemas.openxmlformats.org/officeDocument/2006/relationships/hyperlink" Target="https://intra.twc.texas.gov/intranet/comm/html/index.html" TargetMode="External"/><Relationship Id="rId63" Type="http://schemas.openxmlformats.org/officeDocument/2006/relationships/hyperlink" Target="https://online.twc.state.tx.us/services/rhwhelp/ch8.htm" TargetMode="External"/><Relationship Id="rId68" Type="http://schemas.openxmlformats.org/officeDocument/2006/relationships/theme" Target="theme/theme1.xml"/><Relationship Id="rId7" Type="http://schemas.openxmlformats.org/officeDocument/2006/relationships/hyperlink" Target="https://twcgov.service-now.com/ogc" TargetMode="External"/><Relationship Id="rId2" Type="http://schemas.openxmlformats.org/officeDocument/2006/relationships/styles" Target="styles.xml"/><Relationship Id="rId16" Type="http://schemas.openxmlformats.org/officeDocument/2006/relationships/hyperlink" Target="https://internet.lanwt.org/home" TargetMode="External"/><Relationship Id="rId29" Type="http://schemas.openxmlformats.org/officeDocument/2006/relationships/hyperlink" Target="mailto:open.records@twc.state.tx.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bilityrightstx.org/en/handout/vocational-rehabilitation-system-in-texas-2/" TargetMode="External"/><Relationship Id="rId24" Type="http://schemas.openxmlformats.org/officeDocument/2006/relationships/hyperlink" Target="mailto:subrogation@twc.state.tx.us" TargetMode="External"/><Relationship Id="rId32" Type="http://schemas.openxmlformats.org/officeDocument/2006/relationships/hyperlink" Target="http://intra.twc.state.tx.us/intranet/gl/html/vocational_rehab_forms.html" TargetMode="External"/><Relationship Id="rId37" Type="http://schemas.openxmlformats.org/officeDocument/2006/relationships/hyperlink" Target="http://intra.twc.state.tx.us/intranet/gl/html/vocational_rehab_forms.html" TargetMode="External"/><Relationship Id="rId40" Type="http://schemas.openxmlformats.org/officeDocument/2006/relationships/hyperlink" Target="http://intra.twc.state.tx.us/intranet/gl/html/vocational_rehab_forms.html" TargetMode="External"/><Relationship Id="rId45" Type="http://schemas.openxmlformats.org/officeDocument/2006/relationships/hyperlink" Target="https://www.disabilityrightstx.org/en/handout/vocational-rehabilitation-system-in-texas-2/" TargetMode="External"/><Relationship Id="rId53" Type="http://schemas.openxmlformats.org/officeDocument/2006/relationships/hyperlink" Target="http://intra.twc.state.tx.us/intranet/gl/html/vocational_rehab_forms.html" TargetMode="External"/><Relationship Id="rId58" Type="http://schemas.openxmlformats.org/officeDocument/2006/relationships/hyperlink" Target="https://online.twc.state.tx.us/services/rhwhelp/ch8.htm" TargetMode="External"/><Relationship Id="rId66" Type="http://schemas.openxmlformats.org/officeDocument/2006/relationships/hyperlink" Target="https://www.crccertification.com/filebin/pdf/ethics/CodeOfEthics_01-01-2017.pdf" TargetMode="External"/><Relationship Id="rId5" Type="http://schemas.openxmlformats.org/officeDocument/2006/relationships/footnotes" Target="footnotes.xml"/><Relationship Id="rId15" Type="http://schemas.openxmlformats.org/officeDocument/2006/relationships/hyperlink" Target="http://www.texasbar.com/AM/Template.cfm?Section=Texas_Lawyers_for_Texas_Veterans" TargetMode="External"/><Relationship Id="rId23" Type="http://schemas.openxmlformats.org/officeDocument/2006/relationships/hyperlink" Target="https://intra.twc.texas.gov/intranet/gl/html/vocational_rehab_forms.html" TargetMode="External"/><Relationship Id="rId28" Type="http://schemas.openxmlformats.org/officeDocument/2006/relationships/hyperlink" Target="mailto:open.records@twc.state.tx.us" TargetMode="External"/><Relationship Id="rId36" Type="http://schemas.openxmlformats.org/officeDocument/2006/relationships/hyperlink" Target="http://intra.twc.state.tx.us/intranet/gl/html/vocational_rehab_forms.html" TargetMode="External"/><Relationship Id="rId49" Type="http://schemas.openxmlformats.org/officeDocument/2006/relationships/hyperlink" Target="http://intra.twc.state.tx.us/intranet/gl/html/vocational_rehab_forms.html" TargetMode="External"/><Relationship Id="rId57" Type="http://schemas.openxmlformats.org/officeDocument/2006/relationships/hyperlink" Target="mailto:open.records@twc.state.tx.us" TargetMode="External"/><Relationship Id="rId61" Type="http://schemas.openxmlformats.org/officeDocument/2006/relationships/hyperlink" Target="https://twc.texas.gov/vr-services-manual/vrsm-a-200" TargetMode="External"/><Relationship Id="rId10" Type="http://schemas.openxmlformats.org/officeDocument/2006/relationships/hyperlink" Target="https://intra.twc.texas.gov/intranet/gc/html/vr-appeals.html" TargetMode="External"/><Relationship Id="rId19" Type="http://schemas.openxmlformats.org/officeDocument/2006/relationships/hyperlink" Target="https://hhs.texas.gov/services/disability/deaf-hard-hearing" TargetMode="External"/><Relationship Id="rId31" Type="http://schemas.openxmlformats.org/officeDocument/2006/relationships/hyperlink" Target="http://intra.twc.state.tx.us/intranet/gl/html/vocational_rehab_forms.html" TargetMode="External"/><Relationship Id="rId44" Type="http://schemas.openxmlformats.org/officeDocument/2006/relationships/hyperlink" Target="http://intra.twc.state.tx.us/intranet/gl/html/vocational_rehab_forms.html" TargetMode="External"/><Relationship Id="rId52" Type="http://schemas.openxmlformats.org/officeDocument/2006/relationships/hyperlink" Target="http://intra.twc.state.tx.us/intranet/comm/docs/external-relations-manual-twc.pdf" TargetMode="External"/><Relationship Id="rId60" Type="http://schemas.openxmlformats.org/officeDocument/2006/relationships/hyperlink" Target="https://twc.texas.gov/forms/index.html" TargetMode="External"/><Relationship Id="rId65" Type="http://schemas.openxmlformats.org/officeDocument/2006/relationships/hyperlink" Target="https://intra.twc.texas.gov/intranet/manuals/hr/ch1.pdf" TargetMode="External"/><Relationship Id="rId4" Type="http://schemas.openxmlformats.org/officeDocument/2006/relationships/webSettings" Target="webSettings.xml"/><Relationship Id="rId9" Type="http://schemas.openxmlformats.org/officeDocument/2006/relationships/hyperlink" Target="https://twc.texas.gov/vr-services-manual/vrsm-a-200" TargetMode="External"/><Relationship Id="rId14" Type="http://schemas.openxmlformats.org/officeDocument/2006/relationships/hyperlink" Target="http://www.tlsc.org/" TargetMode="External"/><Relationship Id="rId22" Type="http://schemas.openxmlformats.org/officeDocument/2006/relationships/hyperlink" Target="https://intra.twc.texas.gov/intranet/gl/html/vocational_rehab_forms.html" TargetMode="External"/><Relationship Id="rId27" Type="http://schemas.openxmlformats.org/officeDocument/2006/relationships/hyperlink" Target="https://twc.texas.gov/forms/index.html" TargetMode="External"/><Relationship Id="rId30" Type="http://schemas.openxmlformats.org/officeDocument/2006/relationships/hyperlink" Target="http://intra.twc.state.tx.us/intranet/gl/html/vocational_rehab_forms.html" TargetMode="External"/><Relationship Id="rId35" Type="http://schemas.openxmlformats.org/officeDocument/2006/relationships/hyperlink" Target="https://twc.texas.gov/vr-services-manual/vrsm-b-400" TargetMode="External"/><Relationship Id="rId43" Type="http://schemas.openxmlformats.org/officeDocument/2006/relationships/hyperlink" Target="http://intra.twc.state.tx.us/intranet/gl/html/vocational_rehab_forms.html" TargetMode="External"/><Relationship Id="rId48" Type="http://schemas.openxmlformats.org/officeDocument/2006/relationships/hyperlink" Target="http://intra.twc.state.tx.us/intranet/gl/html/vocational_rehab_forms.html" TargetMode="External"/><Relationship Id="rId56" Type="http://schemas.openxmlformats.org/officeDocument/2006/relationships/hyperlink" Target="https://intra.twc.texas.gov/intranet/comm/docs/external-relations-manual-twc.pdf" TargetMode="External"/><Relationship Id="rId64" Type="http://schemas.openxmlformats.org/officeDocument/2006/relationships/hyperlink" Target="https://online.twc.state.tx.us/services/rhwhelp/ch8.htm" TargetMode="External"/><Relationship Id="rId8" Type="http://schemas.openxmlformats.org/officeDocument/2006/relationships/hyperlink" Target="https://twc.texas.gov/files/jobseekers/vocational-rehabilitation-appeal-process-twc.pdf" TargetMode="External"/><Relationship Id="rId51" Type="http://schemas.openxmlformats.org/officeDocument/2006/relationships/hyperlink" Target="http://intra.twc.state.tx.us/intranet/gc/html/index.html" TargetMode="External"/><Relationship Id="rId3" Type="http://schemas.openxmlformats.org/officeDocument/2006/relationships/settings" Target="settings.xml"/><Relationship Id="rId12" Type="http://schemas.openxmlformats.org/officeDocument/2006/relationships/hyperlink" Target="https://twc.texas.gov/forms/index.html" TargetMode="External"/><Relationship Id="rId17" Type="http://schemas.openxmlformats.org/officeDocument/2006/relationships/hyperlink" Target="http://www.lonestarlegal.org/" TargetMode="External"/><Relationship Id="rId25" Type="http://schemas.openxmlformats.org/officeDocument/2006/relationships/hyperlink" Target="https://intra.twc.texas.gov/intranet/gl/html/vocational_rehab_forms.html" TargetMode="External"/><Relationship Id="rId33" Type="http://schemas.openxmlformats.org/officeDocument/2006/relationships/hyperlink" Target="http://intra.twc.state.tx.us/intranet/gl/html/vocational_rehab_forms.html" TargetMode="External"/><Relationship Id="rId38" Type="http://schemas.openxmlformats.org/officeDocument/2006/relationships/hyperlink" Target="http://intra.twc.state.tx.us/intranet/gl/html/vocational_rehab_forms.html" TargetMode="External"/><Relationship Id="rId46" Type="http://schemas.openxmlformats.org/officeDocument/2006/relationships/hyperlink" Target="http://intra.twc.state.tx.us/intranet/gc/docs/iru_manual.doc" TargetMode="External"/><Relationship Id="rId59" Type="http://schemas.openxmlformats.org/officeDocument/2006/relationships/hyperlink" Target="https://online.twc.state.tx.us/services/rhwhelp/ch8.htm" TargetMode="External"/><Relationship Id="rId67" Type="http://schemas.openxmlformats.org/officeDocument/2006/relationships/fontTable" Target="fontTable.xml"/><Relationship Id="rId20" Type="http://schemas.openxmlformats.org/officeDocument/2006/relationships/hyperlink" Target="https://twc.texas.gov/forms/index.html" TargetMode="External"/><Relationship Id="rId41" Type="http://schemas.openxmlformats.org/officeDocument/2006/relationships/hyperlink" Target="https://www.ssa.gov/disability/professionals/ssa827_informationpage.htm" TargetMode="External"/><Relationship Id="rId54" Type="http://schemas.openxmlformats.org/officeDocument/2006/relationships/hyperlink" Target="https://intra.twc.texas.gov/intranet/comm/html/index.html" TargetMode="External"/><Relationship Id="rId62" Type="http://schemas.openxmlformats.org/officeDocument/2006/relationships/hyperlink" Target="https://online.twc.state.tx.us/services/rhwhelp/ch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13961</Words>
  <Characters>79582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Customer Rights and Legal Issues revised January 15, 2020</dc:title>
  <dc:subject/>
  <dc:creator/>
  <cp:keywords/>
  <cp:lastModifiedBy/>
  <cp:revision>1</cp:revision>
  <dcterms:created xsi:type="dcterms:W3CDTF">2020-01-15T22:05:00Z</dcterms:created>
  <dcterms:modified xsi:type="dcterms:W3CDTF">2020-01-15T22:05:00Z</dcterms:modified>
</cp:coreProperties>
</file>