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E8CD" w14:textId="4E8B925B" w:rsidR="00E46D82" w:rsidRPr="00F212DE" w:rsidRDefault="00E46D82" w:rsidP="005048B3">
      <w:pPr>
        <w:pStyle w:val="Heading1"/>
        <w:rPr>
          <w:rFonts w:eastAsia="Times New Roman"/>
          <w:b/>
          <w:bCs/>
          <w:color w:val="auto"/>
          <w:sz w:val="36"/>
          <w:szCs w:val="36"/>
        </w:rPr>
      </w:pPr>
      <w:r w:rsidRPr="00F212DE">
        <w:rPr>
          <w:rFonts w:eastAsia="Times New Roman"/>
          <w:b/>
          <w:bCs/>
          <w:color w:val="auto"/>
          <w:sz w:val="36"/>
          <w:szCs w:val="36"/>
        </w:rPr>
        <w:t>When is someone a contractor or an employee?</w:t>
      </w:r>
    </w:p>
    <w:p w14:paraId="6997D89A" w14:textId="0347B9E0" w:rsidR="00C84C30" w:rsidRPr="00F56EA3" w:rsidRDefault="00E46D82" w:rsidP="007F53EF">
      <w:pPr>
        <w:spacing w:after="240"/>
        <w:rPr>
          <w:rFonts w:asciiTheme="majorHAnsi" w:eastAsia="Times New Roman" w:hAnsiTheme="majorHAnsi" w:cstheme="majorHAnsi"/>
          <w:b/>
          <w:bCs/>
          <w:sz w:val="32"/>
          <w:szCs w:val="32"/>
        </w:rPr>
      </w:pPr>
      <w:r w:rsidRPr="00F56EA3">
        <w:rPr>
          <w:rFonts w:asciiTheme="majorHAnsi" w:hAnsiTheme="majorHAnsi" w:cstheme="majorHAnsi"/>
          <w:b/>
          <w:bCs/>
          <w:sz w:val="32"/>
          <w:szCs w:val="32"/>
        </w:rPr>
        <w:t>Learn how to</w:t>
      </w:r>
      <w:r w:rsidR="00F17903" w:rsidRPr="00F56EA3">
        <w:rPr>
          <w:rFonts w:asciiTheme="majorHAnsi" w:hAnsiTheme="majorHAnsi" w:cstheme="majorHAnsi"/>
          <w:b/>
          <w:bCs/>
          <w:sz w:val="32"/>
          <w:szCs w:val="32"/>
        </w:rPr>
        <w:t xml:space="preserve"> </w:t>
      </w:r>
      <w:r w:rsidR="00963BF3" w:rsidRPr="00F56EA3">
        <w:rPr>
          <w:rFonts w:asciiTheme="majorHAnsi" w:eastAsia="Times New Roman" w:hAnsiTheme="majorHAnsi" w:cstheme="majorHAnsi"/>
          <w:b/>
          <w:bCs/>
          <w:sz w:val="32"/>
          <w:szCs w:val="32"/>
        </w:rPr>
        <w:t>C</w:t>
      </w:r>
      <w:r w:rsidR="009144CC" w:rsidRPr="00F56EA3">
        <w:rPr>
          <w:rFonts w:asciiTheme="majorHAnsi" w:eastAsia="Times New Roman" w:hAnsiTheme="majorHAnsi" w:cstheme="majorHAnsi"/>
          <w:b/>
          <w:bCs/>
          <w:sz w:val="32"/>
          <w:szCs w:val="32"/>
        </w:rPr>
        <w:t xml:space="preserve">lassify </w:t>
      </w:r>
      <w:r w:rsidRPr="00F56EA3">
        <w:rPr>
          <w:rFonts w:asciiTheme="majorHAnsi" w:eastAsia="Times New Roman" w:hAnsiTheme="majorHAnsi" w:cstheme="majorHAnsi"/>
          <w:b/>
          <w:bCs/>
          <w:sz w:val="32"/>
          <w:szCs w:val="32"/>
        </w:rPr>
        <w:t xml:space="preserve">your </w:t>
      </w:r>
      <w:proofErr w:type="gramStart"/>
      <w:r w:rsidR="00963BF3" w:rsidRPr="00F56EA3">
        <w:rPr>
          <w:rFonts w:asciiTheme="majorHAnsi" w:eastAsia="Times New Roman" w:hAnsiTheme="majorHAnsi" w:cstheme="majorHAnsi"/>
          <w:b/>
          <w:bCs/>
          <w:sz w:val="32"/>
          <w:szCs w:val="32"/>
        </w:rPr>
        <w:t>S</w:t>
      </w:r>
      <w:r w:rsidR="00834B43" w:rsidRPr="00F56EA3">
        <w:rPr>
          <w:rFonts w:asciiTheme="majorHAnsi" w:eastAsia="Times New Roman" w:hAnsiTheme="majorHAnsi" w:cstheme="majorHAnsi"/>
          <w:b/>
          <w:bCs/>
          <w:sz w:val="32"/>
          <w:szCs w:val="32"/>
        </w:rPr>
        <w:t>taff</w:t>
      </w:r>
      <w:proofErr w:type="gramEnd"/>
    </w:p>
    <w:p w14:paraId="6091F324" w14:textId="25E601D3" w:rsidR="007F53EF" w:rsidRPr="0036486D" w:rsidRDefault="007F53EF" w:rsidP="0036486D">
      <w:pPr>
        <w:spacing w:after="240"/>
        <w:rPr>
          <w:rFonts w:asciiTheme="minorHAnsi" w:eastAsia="Times New Roman" w:hAnsiTheme="minorHAnsi" w:cstheme="minorHAnsi"/>
        </w:rPr>
      </w:pPr>
      <w:r w:rsidRPr="007F53EF">
        <w:rPr>
          <w:rFonts w:asciiTheme="minorHAnsi" w:eastAsia="Times New Roman" w:hAnsiTheme="minorHAnsi" w:cstheme="minorHAnsi"/>
        </w:rPr>
        <w:t xml:space="preserve">Video: </w:t>
      </w:r>
      <w:hyperlink r:id="rId10" w:tgtFrame="_blank" w:history="1">
        <w:r w:rsidRPr="007F53EF">
          <w:rPr>
            <w:rStyle w:val="Hyperlink"/>
            <w:rFonts w:asciiTheme="minorHAnsi" w:eastAsia="Times New Roman" w:hAnsiTheme="minorHAnsi" w:cstheme="minorHAnsi"/>
          </w:rPr>
          <w:t>https://youtu.be/yazjLYN_q60</w:t>
        </w:r>
      </w:hyperlink>
    </w:p>
    <w:p w14:paraId="713BF90B" w14:textId="362E74D6" w:rsidR="008C3BE4" w:rsidRPr="00535E6E" w:rsidRDefault="008C3BE4" w:rsidP="00535E6E">
      <w:pPr>
        <w:rPr>
          <w:rFonts w:asciiTheme="majorHAnsi" w:hAnsiTheme="majorHAnsi" w:cstheme="majorHAnsi"/>
          <w:b/>
          <w:bCs/>
        </w:rPr>
      </w:pPr>
      <w:r w:rsidRPr="00535E6E">
        <w:rPr>
          <w:rFonts w:asciiTheme="majorHAnsi" w:hAnsiTheme="majorHAnsi" w:cstheme="majorHAnsi"/>
          <w:b/>
          <w:bCs/>
        </w:rPr>
        <w:t>Introduction</w:t>
      </w:r>
    </w:p>
    <w:p w14:paraId="5C8BBDA9" w14:textId="550415A0" w:rsidR="00C84C30" w:rsidRPr="007524E7" w:rsidRDefault="00B97EC3" w:rsidP="007524E7">
      <w:pPr>
        <w:spacing w:after="240"/>
        <w:rPr>
          <w:rFonts w:asciiTheme="minorHAnsi" w:hAnsiTheme="minorHAnsi" w:cstheme="minorHAnsi"/>
        </w:rPr>
      </w:pPr>
      <w:r w:rsidRPr="007524E7">
        <w:rPr>
          <w:rFonts w:asciiTheme="minorHAnsi" w:hAnsiTheme="minorHAnsi" w:cstheme="minorHAnsi"/>
        </w:rPr>
        <w:t>Hiring somebody to help you with your child care business can be one of the best decisions you can make. I</w:t>
      </w:r>
      <w:r w:rsidR="00CC0CD6" w:rsidRPr="007524E7">
        <w:rPr>
          <w:rFonts w:asciiTheme="minorHAnsi" w:hAnsiTheme="minorHAnsi" w:cstheme="minorHAnsi"/>
        </w:rPr>
        <w:t>t</w:t>
      </w:r>
      <w:r w:rsidRPr="007524E7">
        <w:rPr>
          <w:rFonts w:asciiTheme="minorHAnsi" w:hAnsiTheme="minorHAnsi" w:cstheme="minorHAnsi"/>
        </w:rPr>
        <w:t xml:space="preserve"> can help you serve more children, improve quality, and be a more efficient business. </w:t>
      </w:r>
      <w:r w:rsidR="00FD70A8" w:rsidRPr="007524E7">
        <w:rPr>
          <w:rFonts w:asciiTheme="minorHAnsi" w:hAnsiTheme="minorHAnsi" w:cstheme="minorHAnsi"/>
        </w:rPr>
        <w:t>However,</w:t>
      </w:r>
      <w:r w:rsidRPr="007524E7">
        <w:rPr>
          <w:rFonts w:asciiTheme="minorHAnsi" w:hAnsiTheme="minorHAnsi" w:cstheme="minorHAnsi"/>
        </w:rPr>
        <w:t xml:space="preserve"> </w:t>
      </w:r>
      <w:r w:rsidR="00CC0CD6" w:rsidRPr="007524E7">
        <w:rPr>
          <w:rFonts w:asciiTheme="minorHAnsi" w:hAnsiTheme="minorHAnsi" w:cstheme="minorHAnsi"/>
        </w:rPr>
        <w:t xml:space="preserve">there’s </w:t>
      </w:r>
      <w:r w:rsidRPr="007524E7">
        <w:rPr>
          <w:rFonts w:asciiTheme="minorHAnsi" w:hAnsiTheme="minorHAnsi" w:cstheme="minorHAnsi"/>
        </w:rPr>
        <w:t>a question that often comes up - is my hire a contractor or an employee</w:t>
      </w:r>
      <w:r w:rsidR="00CC0CD6" w:rsidRPr="007524E7">
        <w:rPr>
          <w:rFonts w:asciiTheme="minorHAnsi" w:hAnsiTheme="minorHAnsi" w:cstheme="minorHAnsi"/>
        </w:rPr>
        <w:t>?</w:t>
      </w:r>
      <w:r w:rsidRPr="007524E7">
        <w:rPr>
          <w:rFonts w:asciiTheme="minorHAnsi" w:hAnsiTheme="minorHAnsi" w:cstheme="minorHAnsi"/>
        </w:rPr>
        <w:t xml:space="preserve"> The risks are real </w:t>
      </w:r>
      <w:r w:rsidR="00CC0CD6" w:rsidRPr="007524E7">
        <w:rPr>
          <w:rFonts w:asciiTheme="minorHAnsi" w:hAnsiTheme="minorHAnsi" w:cstheme="minorHAnsi"/>
        </w:rPr>
        <w:t xml:space="preserve">and </w:t>
      </w:r>
      <w:r w:rsidRPr="007524E7">
        <w:rPr>
          <w:rFonts w:asciiTheme="minorHAnsi" w:hAnsiTheme="minorHAnsi" w:cstheme="minorHAnsi"/>
        </w:rPr>
        <w:t xml:space="preserve">knowing the answer can save you a great deal of time and money. </w:t>
      </w:r>
    </w:p>
    <w:p w14:paraId="1011A591" w14:textId="59BEB23B" w:rsidR="00C84C30" w:rsidRPr="00535E6E" w:rsidRDefault="00C84C30" w:rsidP="00535E6E">
      <w:pPr>
        <w:rPr>
          <w:rFonts w:asciiTheme="majorHAnsi" w:hAnsiTheme="majorHAnsi" w:cstheme="majorHAnsi"/>
          <w:b/>
          <w:bCs/>
        </w:rPr>
      </w:pPr>
      <w:r w:rsidRPr="00535E6E">
        <w:rPr>
          <w:rFonts w:asciiTheme="majorHAnsi" w:hAnsiTheme="majorHAnsi" w:cstheme="majorHAnsi"/>
          <w:b/>
          <w:bCs/>
        </w:rPr>
        <w:t xml:space="preserve">What’s the </w:t>
      </w:r>
      <w:r w:rsidR="00CC0CD6" w:rsidRPr="00535E6E">
        <w:rPr>
          <w:rFonts w:asciiTheme="majorHAnsi" w:hAnsiTheme="majorHAnsi" w:cstheme="majorHAnsi"/>
          <w:b/>
          <w:bCs/>
        </w:rPr>
        <w:t>Issue</w:t>
      </w:r>
      <w:r w:rsidRPr="00535E6E">
        <w:rPr>
          <w:rFonts w:asciiTheme="majorHAnsi" w:hAnsiTheme="majorHAnsi" w:cstheme="majorHAnsi"/>
          <w:b/>
          <w:bCs/>
        </w:rPr>
        <w:t>?</w:t>
      </w:r>
    </w:p>
    <w:p w14:paraId="2A5400E9" w14:textId="12B14C80" w:rsidR="00B97EC3" w:rsidRPr="007524E7" w:rsidRDefault="00B97EC3" w:rsidP="007524E7">
      <w:pPr>
        <w:spacing w:after="240"/>
        <w:rPr>
          <w:rFonts w:asciiTheme="minorHAnsi" w:hAnsiTheme="minorHAnsi" w:cstheme="minorHAnsi"/>
        </w:rPr>
      </w:pPr>
      <w:r w:rsidRPr="007524E7">
        <w:rPr>
          <w:rFonts w:asciiTheme="minorHAnsi" w:hAnsiTheme="minorHAnsi" w:cstheme="minorHAnsi"/>
        </w:rPr>
        <w:t xml:space="preserve">Employees and contractors are treated very differently under federal and state law. Contractors are considered independent business people. They pay their own employment </w:t>
      </w:r>
      <w:r w:rsidR="00102B3B" w:rsidRPr="007524E7">
        <w:rPr>
          <w:rFonts w:asciiTheme="minorHAnsi" w:hAnsiTheme="minorHAnsi" w:cstheme="minorHAnsi"/>
        </w:rPr>
        <w:t>taxes,</w:t>
      </w:r>
      <w:r w:rsidRPr="007524E7">
        <w:rPr>
          <w:rFonts w:asciiTheme="minorHAnsi" w:hAnsiTheme="minorHAnsi" w:cstheme="minorHAnsi"/>
        </w:rPr>
        <w:t xml:space="preserve"> and </w:t>
      </w:r>
      <w:r w:rsidR="00CC0CD6" w:rsidRPr="007524E7">
        <w:rPr>
          <w:rFonts w:asciiTheme="minorHAnsi" w:hAnsiTheme="minorHAnsi" w:cstheme="minorHAnsi"/>
        </w:rPr>
        <w:t xml:space="preserve">the </w:t>
      </w:r>
      <w:r w:rsidRPr="007524E7">
        <w:rPr>
          <w:rFonts w:asciiTheme="minorHAnsi" w:hAnsiTheme="minorHAnsi" w:cstheme="minorHAnsi"/>
        </w:rPr>
        <w:t>employer usually has fewer legal obligations for the worker, such as providing paid time off. Employees</w:t>
      </w:r>
      <w:r w:rsidR="00CC0CD6" w:rsidRPr="007524E7">
        <w:rPr>
          <w:rFonts w:asciiTheme="minorHAnsi" w:hAnsiTheme="minorHAnsi" w:cstheme="minorHAnsi"/>
        </w:rPr>
        <w:t>, on the other hand,</w:t>
      </w:r>
      <w:r w:rsidRPr="007524E7">
        <w:rPr>
          <w:rFonts w:asciiTheme="minorHAnsi" w:hAnsiTheme="minorHAnsi" w:cstheme="minorHAnsi"/>
        </w:rPr>
        <w:t xml:space="preserve"> come with greater costs, like employment taxes and benefits. </w:t>
      </w:r>
    </w:p>
    <w:p w14:paraId="2A27DE5B" w14:textId="03C855E2" w:rsidR="00B97EC3" w:rsidRPr="007524E7" w:rsidRDefault="00B97EC3" w:rsidP="007524E7">
      <w:pPr>
        <w:spacing w:after="240"/>
        <w:rPr>
          <w:rFonts w:asciiTheme="minorHAnsi" w:hAnsiTheme="minorHAnsi" w:cstheme="minorHAnsi"/>
        </w:rPr>
      </w:pPr>
      <w:r w:rsidRPr="007524E7">
        <w:rPr>
          <w:rFonts w:asciiTheme="minorHAnsi" w:hAnsiTheme="minorHAnsi" w:cstheme="minorHAnsi"/>
        </w:rPr>
        <w:t>Sometimes, in the face of these additional costs, child care business owners will opt to have a person be treated as a contractor, even though they should be an employee. Sometimes, this is even the preference of the worker as well.</w:t>
      </w:r>
    </w:p>
    <w:p w14:paraId="5C495213" w14:textId="12236A48" w:rsidR="00B97EC3" w:rsidRPr="007524E7" w:rsidRDefault="00B97EC3" w:rsidP="007524E7">
      <w:pPr>
        <w:spacing w:after="240"/>
        <w:rPr>
          <w:rFonts w:asciiTheme="minorHAnsi" w:hAnsiTheme="minorHAnsi" w:cstheme="minorHAnsi"/>
        </w:rPr>
      </w:pPr>
      <w:r w:rsidRPr="007524E7">
        <w:rPr>
          <w:rFonts w:asciiTheme="minorHAnsi" w:hAnsiTheme="minorHAnsi" w:cstheme="minorHAnsi"/>
        </w:rPr>
        <w:t xml:space="preserve">The problem is that the classification isn’t solely up to the </w:t>
      </w:r>
      <w:r w:rsidR="00CC0CD6" w:rsidRPr="007524E7">
        <w:rPr>
          <w:rFonts w:asciiTheme="minorHAnsi" w:hAnsiTheme="minorHAnsi" w:cstheme="minorHAnsi"/>
        </w:rPr>
        <w:t>employer</w:t>
      </w:r>
      <w:r w:rsidRPr="007524E7">
        <w:rPr>
          <w:rFonts w:asciiTheme="minorHAnsi" w:hAnsiTheme="minorHAnsi" w:cstheme="minorHAnsi"/>
        </w:rPr>
        <w:t xml:space="preserve">. There are rules that determine if a person needs to be one or the other. </w:t>
      </w:r>
    </w:p>
    <w:p w14:paraId="23398E4B" w14:textId="24878C53" w:rsidR="00B97EC3" w:rsidRPr="007524E7" w:rsidRDefault="00B97EC3" w:rsidP="007524E7">
      <w:pPr>
        <w:rPr>
          <w:rFonts w:asciiTheme="minorHAnsi" w:hAnsiTheme="minorHAnsi" w:cstheme="minorHAnsi"/>
        </w:rPr>
      </w:pPr>
      <w:r w:rsidRPr="007524E7">
        <w:rPr>
          <w:rFonts w:asciiTheme="minorHAnsi" w:hAnsiTheme="minorHAnsi" w:cstheme="minorHAnsi"/>
        </w:rPr>
        <w:t>Further, m</w:t>
      </w:r>
      <w:r w:rsidR="00C84C30" w:rsidRPr="007524E7">
        <w:rPr>
          <w:rFonts w:asciiTheme="minorHAnsi" w:hAnsiTheme="minorHAnsi" w:cstheme="minorHAnsi"/>
        </w:rPr>
        <w:t>isclassification of a contractor can cost you a great deal of money and time</w:t>
      </w:r>
      <w:r w:rsidRPr="007524E7">
        <w:rPr>
          <w:rFonts w:asciiTheme="minorHAnsi" w:hAnsiTheme="minorHAnsi" w:cstheme="minorHAnsi"/>
        </w:rPr>
        <w:t>. If you make a mistake, even an “honest one” where you just feel you didn’t know, you can be liable for:</w:t>
      </w:r>
    </w:p>
    <w:p w14:paraId="30D59145" w14:textId="77777777" w:rsidR="00B97EC3" w:rsidRPr="007524E7" w:rsidRDefault="00B97EC3" w:rsidP="007524E7">
      <w:pPr>
        <w:pStyle w:val="ListParagraph"/>
        <w:numPr>
          <w:ilvl w:val="0"/>
          <w:numId w:val="4"/>
        </w:numPr>
        <w:spacing w:after="240"/>
        <w:rPr>
          <w:rFonts w:asciiTheme="minorHAnsi" w:hAnsiTheme="minorHAnsi" w:cstheme="minorHAnsi"/>
        </w:rPr>
      </w:pPr>
      <w:r w:rsidRPr="007524E7">
        <w:rPr>
          <w:rFonts w:asciiTheme="minorHAnsi" w:hAnsiTheme="minorHAnsi" w:cstheme="minorHAnsi"/>
        </w:rPr>
        <w:t xml:space="preserve">100 percent of the employer taxes you should’ve been contributing all along. </w:t>
      </w:r>
    </w:p>
    <w:p w14:paraId="07CA959E" w14:textId="77777777" w:rsidR="00B97EC3" w:rsidRPr="007524E7" w:rsidRDefault="00B97EC3" w:rsidP="007524E7">
      <w:pPr>
        <w:pStyle w:val="ListParagraph"/>
        <w:numPr>
          <w:ilvl w:val="0"/>
          <w:numId w:val="4"/>
        </w:numPr>
        <w:spacing w:after="240"/>
        <w:rPr>
          <w:rFonts w:asciiTheme="minorHAnsi" w:hAnsiTheme="minorHAnsi" w:cstheme="minorHAnsi"/>
        </w:rPr>
      </w:pPr>
      <w:r w:rsidRPr="007524E7">
        <w:rPr>
          <w:rFonts w:asciiTheme="minorHAnsi" w:hAnsiTheme="minorHAnsi" w:cstheme="minorHAnsi"/>
        </w:rPr>
        <w:t xml:space="preserve">A portion of the employee’s contribution to payroll taxes. (Yes, you read that right: the employer </w:t>
      </w:r>
      <w:proofErr w:type="gramStart"/>
      <w:r w:rsidRPr="007524E7">
        <w:rPr>
          <w:rFonts w:asciiTheme="minorHAnsi" w:hAnsiTheme="minorHAnsi" w:cstheme="minorHAnsi"/>
        </w:rPr>
        <w:t>has to</w:t>
      </w:r>
      <w:proofErr w:type="gramEnd"/>
      <w:r w:rsidRPr="007524E7">
        <w:rPr>
          <w:rFonts w:asciiTheme="minorHAnsi" w:hAnsiTheme="minorHAnsi" w:cstheme="minorHAnsi"/>
        </w:rPr>
        <w:t xml:space="preserve"> pay a portion of the taxes they would never have paid in the first place.)</w:t>
      </w:r>
    </w:p>
    <w:p w14:paraId="6BE95A11" w14:textId="77777777" w:rsidR="00B97EC3" w:rsidRPr="007524E7" w:rsidRDefault="00B97EC3" w:rsidP="007524E7">
      <w:pPr>
        <w:pStyle w:val="ListParagraph"/>
        <w:numPr>
          <w:ilvl w:val="0"/>
          <w:numId w:val="4"/>
        </w:numPr>
        <w:spacing w:after="240"/>
        <w:rPr>
          <w:rFonts w:asciiTheme="minorHAnsi" w:hAnsiTheme="minorHAnsi" w:cstheme="minorHAnsi"/>
        </w:rPr>
      </w:pPr>
      <w:r w:rsidRPr="007524E7">
        <w:rPr>
          <w:rFonts w:asciiTheme="minorHAnsi" w:hAnsiTheme="minorHAnsi" w:cstheme="minorHAnsi"/>
        </w:rPr>
        <w:t xml:space="preserve">Subject to criminal fines for thousands of dollars. </w:t>
      </w:r>
    </w:p>
    <w:p w14:paraId="301CBA62" w14:textId="5025F64E" w:rsidR="00B97EC3" w:rsidRPr="007524E7" w:rsidRDefault="00B97EC3" w:rsidP="007524E7">
      <w:pPr>
        <w:pStyle w:val="ListParagraph"/>
        <w:numPr>
          <w:ilvl w:val="0"/>
          <w:numId w:val="4"/>
        </w:numPr>
        <w:spacing w:after="240"/>
        <w:rPr>
          <w:rFonts w:asciiTheme="minorHAnsi" w:hAnsiTheme="minorHAnsi" w:cstheme="minorHAnsi"/>
        </w:rPr>
      </w:pPr>
      <w:r w:rsidRPr="007524E7">
        <w:rPr>
          <w:rFonts w:asciiTheme="minorHAnsi" w:hAnsiTheme="minorHAnsi" w:cstheme="minorHAnsi"/>
        </w:rPr>
        <w:t>The price of any missed benefits and other compensation such as paid time off that the worker didn’t get as a contractor.</w:t>
      </w:r>
    </w:p>
    <w:p w14:paraId="19A8CCB3" w14:textId="575FC102" w:rsidR="00B97EC3" w:rsidRPr="007524E7" w:rsidRDefault="00B97EC3" w:rsidP="007524E7">
      <w:pPr>
        <w:spacing w:after="240"/>
        <w:rPr>
          <w:rFonts w:asciiTheme="minorHAnsi" w:hAnsiTheme="minorHAnsi" w:cstheme="minorHAnsi"/>
        </w:rPr>
      </w:pPr>
      <w:r w:rsidRPr="007524E7">
        <w:rPr>
          <w:rFonts w:asciiTheme="minorHAnsi" w:hAnsiTheme="minorHAnsi" w:cstheme="minorHAnsi"/>
        </w:rPr>
        <w:t>With risks like these you can see why it is important to ensure you chose the right path</w:t>
      </w:r>
      <w:r w:rsidR="00CC0CD6" w:rsidRPr="007524E7">
        <w:rPr>
          <w:rFonts w:asciiTheme="minorHAnsi" w:hAnsiTheme="minorHAnsi" w:cstheme="minorHAnsi"/>
        </w:rPr>
        <w:t xml:space="preserve"> </w:t>
      </w:r>
      <w:r w:rsidRPr="007524E7">
        <w:rPr>
          <w:rFonts w:asciiTheme="minorHAnsi" w:hAnsiTheme="minorHAnsi" w:cstheme="minorHAnsi"/>
        </w:rPr>
        <w:t>- which leads to the question: how do you know</w:t>
      </w:r>
      <w:r w:rsidR="00CC0CD6" w:rsidRPr="007524E7">
        <w:rPr>
          <w:rFonts w:asciiTheme="minorHAnsi" w:hAnsiTheme="minorHAnsi" w:cstheme="minorHAnsi"/>
        </w:rPr>
        <w:t xml:space="preserve"> which to choose</w:t>
      </w:r>
      <w:r w:rsidRPr="007524E7">
        <w:rPr>
          <w:rFonts w:asciiTheme="minorHAnsi" w:hAnsiTheme="minorHAnsi" w:cstheme="minorHAnsi"/>
        </w:rPr>
        <w:t>?</w:t>
      </w:r>
    </w:p>
    <w:p w14:paraId="695B4DDE" w14:textId="2088E6EC" w:rsidR="003A0CBF" w:rsidRPr="007524E7" w:rsidRDefault="00B97EC3" w:rsidP="00102B3B">
      <w:pPr>
        <w:rPr>
          <w:rFonts w:asciiTheme="majorHAnsi" w:hAnsiTheme="majorHAnsi" w:cstheme="majorHAnsi"/>
          <w:b/>
          <w:bCs/>
        </w:rPr>
      </w:pPr>
      <w:r w:rsidRPr="007524E7">
        <w:rPr>
          <w:rFonts w:asciiTheme="majorHAnsi" w:hAnsiTheme="majorHAnsi" w:cstheme="majorHAnsi"/>
          <w:b/>
          <w:bCs/>
        </w:rPr>
        <w:t xml:space="preserve">The three essential </w:t>
      </w:r>
      <w:r w:rsidR="00CC0CD6" w:rsidRPr="007524E7">
        <w:rPr>
          <w:rFonts w:asciiTheme="majorHAnsi" w:hAnsiTheme="majorHAnsi" w:cstheme="majorHAnsi"/>
          <w:b/>
          <w:bCs/>
        </w:rPr>
        <w:t>elements</w:t>
      </w:r>
    </w:p>
    <w:p w14:paraId="37657BDC" w14:textId="56D43B59" w:rsidR="003A0CBF" w:rsidRPr="00535E6E" w:rsidRDefault="00B97EC3" w:rsidP="00102B3B">
      <w:pPr>
        <w:rPr>
          <w:rFonts w:asciiTheme="minorHAnsi" w:hAnsiTheme="minorHAnsi" w:cstheme="minorHAnsi"/>
          <w:b/>
          <w:bCs/>
        </w:rPr>
      </w:pPr>
      <w:r w:rsidRPr="00535E6E">
        <w:rPr>
          <w:rFonts w:asciiTheme="minorHAnsi" w:hAnsiTheme="minorHAnsi" w:cstheme="minorHAnsi"/>
        </w:rPr>
        <w:t>In determining if you have a contractor or employee you want to look at t</w:t>
      </w:r>
      <w:r w:rsidR="003A0CBF" w:rsidRPr="00535E6E">
        <w:rPr>
          <w:rFonts w:asciiTheme="minorHAnsi" w:hAnsiTheme="minorHAnsi" w:cstheme="minorHAnsi"/>
        </w:rPr>
        <w:t>he three essential elements of the definition of employment</w:t>
      </w:r>
      <w:r w:rsidR="00CC0CD6" w:rsidRPr="00535E6E">
        <w:rPr>
          <w:rFonts w:asciiTheme="minorHAnsi" w:hAnsiTheme="minorHAnsi" w:cstheme="minorHAnsi"/>
        </w:rPr>
        <w:t>:</w:t>
      </w:r>
      <w:r w:rsidR="003A0CBF" w:rsidRPr="00535E6E">
        <w:rPr>
          <w:rFonts w:asciiTheme="minorHAnsi" w:hAnsiTheme="minorHAnsi" w:cstheme="minorHAnsi"/>
        </w:rPr>
        <w:t xml:space="preserve"> </w:t>
      </w:r>
      <w:r w:rsidR="003A0CBF" w:rsidRPr="00535E6E">
        <w:rPr>
          <w:rFonts w:asciiTheme="minorHAnsi" w:hAnsiTheme="minorHAnsi" w:cstheme="minorHAnsi"/>
          <w:b/>
          <w:bCs/>
        </w:rPr>
        <w:t>service</w:t>
      </w:r>
      <w:r w:rsidR="003A0CBF" w:rsidRPr="00535E6E">
        <w:rPr>
          <w:rFonts w:asciiTheme="minorHAnsi" w:hAnsiTheme="minorHAnsi" w:cstheme="minorHAnsi"/>
        </w:rPr>
        <w:t xml:space="preserve">, </w:t>
      </w:r>
      <w:r w:rsidR="003A0CBF" w:rsidRPr="00535E6E">
        <w:rPr>
          <w:rFonts w:asciiTheme="minorHAnsi" w:hAnsiTheme="minorHAnsi" w:cstheme="minorHAnsi"/>
          <w:b/>
          <w:bCs/>
        </w:rPr>
        <w:t>wages</w:t>
      </w:r>
      <w:r w:rsidR="003A0CBF" w:rsidRPr="00535E6E">
        <w:rPr>
          <w:rFonts w:asciiTheme="minorHAnsi" w:hAnsiTheme="minorHAnsi" w:cstheme="minorHAnsi"/>
        </w:rPr>
        <w:t xml:space="preserve">, and </w:t>
      </w:r>
      <w:r w:rsidR="003A0CBF" w:rsidRPr="00535E6E">
        <w:rPr>
          <w:rFonts w:asciiTheme="minorHAnsi" w:hAnsiTheme="minorHAnsi" w:cstheme="minorHAnsi"/>
          <w:b/>
          <w:bCs/>
        </w:rPr>
        <w:t>direction and control</w:t>
      </w:r>
      <w:r w:rsidR="003A0CBF" w:rsidRPr="00535E6E">
        <w:rPr>
          <w:rFonts w:asciiTheme="minorHAnsi" w:hAnsiTheme="minorHAnsi" w:cstheme="minorHAnsi"/>
        </w:rPr>
        <w:t xml:space="preserve">. </w:t>
      </w:r>
    </w:p>
    <w:p w14:paraId="5810AAAF" w14:textId="5B32391F" w:rsidR="003A0CBF" w:rsidRPr="007F53EF" w:rsidRDefault="00CC0CD6" w:rsidP="00535E6E">
      <w:pPr>
        <w:numPr>
          <w:ilvl w:val="0"/>
          <w:numId w:val="1"/>
        </w:numPr>
        <w:spacing w:before="120"/>
        <w:rPr>
          <w:rFonts w:asciiTheme="minorHAnsi" w:eastAsia="Times New Roman" w:hAnsiTheme="minorHAnsi" w:cstheme="minorHAnsi"/>
          <w:color w:val="000000"/>
          <w:sz w:val="22"/>
          <w:szCs w:val="22"/>
        </w:rPr>
      </w:pPr>
      <w:r w:rsidRPr="007F53EF">
        <w:rPr>
          <w:rFonts w:asciiTheme="minorHAnsi" w:eastAsia="Times New Roman" w:hAnsiTheme="minorHAnsi" w:cstheme="minorHAnsi"/>
          <w:b/>
          <w:bCs/>
          <w:color w:val="000000"/>
          <w:sz w:val="22"/>
          <w:szCs w:val="22"/>
        </w:rPr>
        <w:lastRenderedPageBreak/>
        <w:t>Service (</w:t>
      </w:r>
      <w:r w:rsidR="003A0CBF" w:rsidRPr="007F53EF">
        <w:rPr>
          <w:rFonts w:asciiTheme="minorHAnsi" w:eastAsia="Times New Roman" w:hAnsiTheme="minorHAnsi" w:cstheme="minorHAnsi"/>
          <w:b/>
          <w:bCs/>
          <w:color w:val="000000"/>
          <w:sz w:val="22"/>
          <w:szCs w:val="22"/>
        </w:rPr>
        <w:t>Type of Relationship</w:t>
      </w:r>
      <w:r w:rsidRPr="007F53EF">
        <w:rPr>
          <w:rFonts w:asciiTheme="minorHAnsi" w:eastAsia="Times New Roman" w:hAnsiTheme="minorHAnsi" w:cstheme="minorHAnsi"/>
          <w:b/>
          <w:bCs/>
          <w:color w:val="000000"/>
          <w:sz w:val="22"/>
          <w:szCs w:val="22"/>
        </w:rPr>
        <w:t>)</w:t>
      </w:r>
      <w:r w:rsidR="003A0CBF" w:rsidRPr="007F53EF">
        <w:rPr>
          <w:rFonts w:asciiTheme="minorHAnsi" w:eastAsia="Times New Roman" w:hAnsiTheme="minorHAnsi" w:cstheme="minorHAnsi"/>
          <w:color w:val="000000"/>
          <w:sz w:val="22"/>
          <w:szCs w:val="22"/>
        </w:rPr>
        <w:t>– Does the person work on a contractual basis or on short-duration projects (</w:t>
      </w:r>
      <w:r w:rsidR="007661DF" w:rsidRPr="007F53EF">
        <w:rPr>
          <w:rFonts w:asciiTheme="minorHAnsi" w:eastAsia="Times New Roman" w:hAnsiTheme="minorHAnsi" w:cstheme="minorHAnsi"/>
          <w:color w:val="000000"/>
          <w:sz w:val="22"/>
          <w:szCs w:val="22"/>
        </w:rPr>
        <w:t xml:space="preserve">like a </w:t>
      </w:r>
      <w:r w:rsidR="003A0CBF" w:rsidRPr="007F53EF">
        <w:rPr>
          <w:rFonts w:asciiTheme="minorHAnsi" w:eastAsia="Times New Roman" w:hAnsiTheme="minorHAnsi" w:cstheme="minorHAnsi"/>
          <w:color w:val="000000"/>
          <w:sz w:val="22"/>
          <w:szCs w:val="22"/>
        </w:rPr>
        <w:t xml:space="preserve">contractor)? Does the person </w:t>
      </w:r>
      <w:r w:rsidR="00B97EC3" w:rsidRPr="007F53EF">
        <w:rPr>
          <w:rFonts w:asciiTheme="minorHAnsi" w:eastAsia="Times New Roman" w:hAnsiTheme="minorHAnsi" w:cstheme="minorHAnsi"/>
          <w:color w:val="000000"/>
          <w:sz w:val="22"/>
          <w:szCs w:val="22"/>
        </w:rPr>
        <w:t>work for other businesses or just for you?</w:t>
      </w:r>
    </w:p>
    <w:p w14:paraId="1975DD6A" w14:textId="025F63C4" w:rsidR="003A0CBF" w:rsidRPr="007F53EF" w:rsidRDefault="00CC0CD6" w:rsidP="00535E6E">
      <w:pPr>
        <w:numPr>
          <w:ilvl w:val="0"/>
          <w:numId w:val="1"/>
        </w:numPr>
        <w:spacing w:before="120"/>
        <w:rPr>
          <w:rFonts w:asciiTheme="minorHAnsi" w:eastAsia="Times New Roman" w:hAnsiTheme="minorHAnsi" w:cstheme="minorHAnsi"/>
          <w:color w:val="000000"/>
          <w:sz w:val="22"/>
          <w:szCs w:val="22"/>
        </w:rPr>
      </w:pPr>
      <w:r w:rsidRPr="007F53EF">
        <w:rPr>
          <w:rFonts w:asciiTheme="minorHAnsi" w:eastAsia="Times New Roman" w:hAnsiTheme="minorHAnsi" w:cstheme="minorHAnsi"/>
          <w:b/>
          <w:bCs/>
          <w:color w:val="000000"/>
          <w:sz w:val="22"/>
          <w:szCs w:val="22"/>
        </w:rPr>
        <w:t>Wages</w:t>
      </w:r>
      <w:r w:rsidR="007661DF" w:rsidRPr="007F53EF">
        <w:rPr>
          <w:rFonts w:asciiTheme="minorHAnsi" w:eastAsia="Times New Roman" w:hAnsiTheme="minorHAnsi" w:cstheme="minorHAnsi"/>
          <w:b/>
          <w:bCs/>
          <w:color w:val="000000"/>
          <w:sz w:val="22"/>
          <w:szCs w:val="22"/>
        </w:rPr>
        <w:t xml:space="preserve"> </w:t>
      </w:r>
      <w:r w:rsidRPr="007F53EF">
        <w:rPr>
          <w:rFonts w:asciiTheme="minorHAnsi" w:eastAsia="Times New Roman" w:hAnsiTheme="minorHAnsi" w:cstheme="minorHAnsi"/>
          <w:b/>
          <w:bCs/>
          <w:color w:val="000000"/>
          <w:sz w:val="22"/>
          <w:szCs w:val="22"/>
        </w:rPr>
        <w:t>(</w:t>
      </w:r>
      <w:r w:rsidR="003A0CBF" w:rsidRPr="007F53EF">
        <w:rPr>
          <w:rFonts w:asciiTheme="minorHAnsi" w:eastAsia="Times New Roman" w:hAnsiTheme="minorHAnsi" w:cstheme="minorHAnsi"/>
          <w:b/>
          <w:bCs/>
          <w:color w:val="000000"/>
          <w:sz w:val="22"/>
          <w:szCs w:val="22"/>
        </w:rPr>
        <w:t>Financial</w:t>
      </w:r>
      <w:r w:rsidRPr="007F53EF">
        <w:rPr>
          <w:rFonts w:asciiTheme="minorHAnsi" w:eastAsia="Times New Roman" w:hAnsiTheme="minorHAnsi" w:cstheme="minorHAnsi"/>
          <w:b/>
          <w:bCs/>
          <w:color w:val="000000"/>
          <w:sz w:val="22"/>
          <w:szCs w:val="22"/>
        </w:rPr>
        <w:t>)</w:t>
      </w:r>
      <w:r w:rsidR="003A0CBF" w:rsidRPr="007F53EF">
        <w:rPr>
          <w:rFonts w:asciiTheme="minorHAnsi" w:eastAsia="Times New Roman" w:hAnsiTheme="minorHAnsi" w:cstheme="minorHAnsi"/>
          <w:color w:val="000000"/>
          <w:sz w:val="22"/>
          <w:szCs w:val="22"/>
        </w:rPr>
        <w:t>— How is the person paid? For example, is the person paid every week for a set number of hours (</w:t>
      </w:r>
      <w:r w:rsidR="00B97EC3" w:rsidRPr="007F53EF">
        <w:rPr>
          <w:rFonts w:asciiTheme="minorHAnsi" w:eastAsia="Times New Roman" w:hAnsiTheme="minorHAnsi" w:cstheme="minorHAnsi"/>
          <w:color w:val="000000"/>
          <w:sz w:val="22"/>
          <w:szCs w:val="22"/>
        </w:rPr>
        <w:t xml:space="preserve">which indicates an </w:t>
      </w:r>
      <w:r w:rsidR="003A0CBF" w:rsidRPr="007F53EF">
        <w:rPr>
          <w:rFonts w:asciiTheme="minorHAnsi" w:eastAsia="Times New Roman" w:hAnsiTheme="minorHAnsi" w:cstheme="minorHAnsi"/>
          <w:color w:val="000000"/>
          <w:sz w:val="22"/>
          <w:szCs w:val="22"/>
        </w:rPr>
        <w:t>employee), or does the work vary (</w:t>
      </w:r>
      <w:r w:rsidR="00B97EC3" w:rsidRPr="007F53EF">
        <w:rPr>
          <w:rFonts w:asciiTheme="minorHAnsi" w:eastAsia="Times New Roman" w:hAnsiTheme="minorHAnsi" w:cstheme="minorHAnsi"/>
          <w:color w:val="000000"/>
          <w:sz w:val="22"/>
          <w:szCs w:val="22"/>
        </w:rPr>
        <w:t xml:space="preserve">like a </w:t>
      </w:r>
      <w:r w:rsidR="003A0CBF" w:rsidRPr="007F53EF">
        <w:rPr>
          <w:rFonts w:asciiTheme="minorHAnsi" w:eastAsia="Times New Roman" w:hAnsiTheme="minorHAnsi" w:cstheme="minorHAnsi"/>
          <w:color w:val="000000"/>
          <w:sz w:val="22"/>
          <w:szCs w:val="22"/>
        </w:rPr>
        <w:t>contractor)? Do they have regular expenses that are reimbursed (</w:t>
      </w:r>
      <w:r w:rsidR="00B97EC3" w:rsidRPr="007F53EF">
        <w:rPr>
          <w:rFonts w:asciiTheme="minorHAnsi" w:eastAsia="Times New Roman" w:hAnsiTheme="minorHAnsi" w:cstheme="minorHAnsi"/>
          <w:color w:val="000000"/>
          <w:sz w:val="22"/>
          <w:szCs w:val="22"/>
        </w:rPr>
        <w:t xml:space="preserve">like an </w:t>
      </w:r>
      <w:r w:rsidR="003A0CBF" w:rsidRPr="007F53EF">
        <w:rPr>
          <w:rFonts w:asciiTheme="minorHAnsi" w:eastAsia="Times New Roman" w:hAnsiTheme="minorHAnsi" w:cstheme="minorHAnsi"/>
          <w:color w:val="000000"/>
          <w:sz w:val="22"/>
          <w:szCs w:val="22"/>
        </w:rPr>
        <w:t>employee)?</w:t>
      </w:r>
    </w:p>
    <w:p w14:paraId="1B4742F8" w14:textId="1F40E72A" w:rsidR="00C84C30" w:rsidRPr="007F53EF" w:rsidRDefault="003A0CBF" w:rsidP="00535E6E">
      <w:pPr>
        <w:numPr>
          <w:ilvl w:val="0"/>
          <w:numId w:val="1"/>
        </w:numPr>
        <w:spacing w:before="120"/>
        <w:rPr>
          <w:rFonts w:asciiTheme="minorHAnsi" w:eastAsia="Times New Roman" w:hAnsiTheme="minorHAnsi" w:cstheme="minorHAnsi"/>
          <w:color w:val="000000"/>
          <w:sz w:val="22"/>
          <w:szCs w:val="22"/>
        </w:rPr>
      </w:pPr>
      <w:r w:rsidRPr="007F53EF">
        <w:rPr>
          <w:rFonts w:asciiTheme="minorHAnsi" w:eastAsia="Times New Roman" w:hAnsiTheme="minorHAnsi" w:cstheme="minorHAnsi"/>
          <w:b/>
          <w:bCs/>
          <w:color w:val="000000"/>
          <w:sz w:val="22"/>
          <w:szCs w:val="22"/>
        </w:rPr>
        <w:t>Direction</w:t>
      </w:r>
      <w:r w:rsidR="007661DF" w:rsidRPr="007F53EF">
        <w:rPr>
          <w:rFonts w:asciiTheme="minorHAnsi" w:eastAsia="Times New Roman" w:hAnsiTheme="minorHAnsi" w:cstheme="minorHAnsi"/>
          <w:b/>
          <w:bCs/>
          <w:color w:val="000000"/>
          <w:sz w:val="22"/>
          <w:szCs w:val="22"/>
        </w:rPr>
        <w:t xml:space="preserve"> (Behavioral)</w:t>
      </w:r>
      <w:r w:rsidR="007661DF" w:rsidRPr="007F53EF">
        <w:rPr>
          <w:rFonts w:asciiTheme="minorHAnsi" w:eastAsia="Times New Roman" w:hAnsiTheme="minorHAnsi" w:cstheme="minorHAnsi"/>
          <w:color w:val="000000"/>
          <w:sz w:val="22"/>
          <w:szCs w:val="22"/>
        </w:rPr>
        <w:t xml:space="preserve"> </w:t>
      </w:r>
      <w:r w:rsidR="00C84C30" w:rsidRPr="007F53EF">
        <w:rPr>
          <w:rFonts w:asciiTheme="minorHAnsi" w:eastAsia="Times New Roman" w:hAnsiTheme="minorHAnsi" w:cstheme="minorHAnsi"/>
          <w:color w:val="000000"/>
          <w:sz w:val="22"/>
          <w:szCs w:val="22"/>
        </w:rPr>
        <w:t xml:space="preserve">— How much control </w:t>
      </w:r>
      <w:r w:rsidR="00B97EC3" w:rsidRPr="007F53EF">
        <w:rPr>
          <w:rFonts w:asciiTheme="minorHAnsi" w:eastAsia="Times New Roman" w:hAnsiTheme="minorHAnsi" w:cstheme="minorHAnsi"/>
          <w:color w:val="000000"/>
          <w:sz w:val="22"/>
          <w:szCs w:val="22"/>
        </w:rPr>
        <w:t>do you have over the day-to-day work?</w:t>
      </w:r>
      <w:r w:rsidR="00C84C30" w:rsidRPr="007F53EF">
        <w:rPr>
          <w:rFonts w:asciiTheme="minorHAnsi" w:eastAsia="Times New Roman" w:hAnsiTheme="minorHAnsi" w:cstheme="minorHAnsi"/>
          <w:color w:val="000000"/>
          <w:sz w:val="22"/>
          <w:szCs w:val="22"/>
        </w:rPr>
        <w:t xml:space="preserve"> For example, </w:t>
      </w:r>
      <w:r w:rsidR="00B97EC3" w:rsidRPr="007F53EF">
        <w:rPr>
          <w:rFonts w:asciiTheme="minorHAnsi" w:eastAsia="Times New Roman" w:hAnsiTheme="minorHAnsi" w:cstheme="minorHAnsi"/>
          <w:color w:val="000000"/>
          <w:sz w:val="22"/>
          <w:szCs w:val="22"/>
        </w:rPr>
        <w:t>do you</w:t>
      </w:r>
      <w:r w:rsidR="00C84C30" w:rsidRPr="007F53EF">
        <w:rPr>
          <w:rFonts w:asciiTheme="minorHAnsi" w:eastAsia="Times New Roman" w:hAnsiTheme="minorHAnsi" w:cstheme="minorHAnsi"/>
          <w:color w:val="000000"/>
          <w:sz w:val="22"/>
          <w:szCs w:val="22"/>
        </w:rPr>
        <w:t xml:space="preserve"> set the requirements around the hours of work, what equipment or tools need to be used, or the training needed? (If yes, then this person is </w:t>
      </w:r>
      <w:r w:rsidR="00B97EC3" w:rsidRPr="007F53EF">
        <w:rPr>
          <w:rFonts w:asciiTheme="minorHAnsi" w:eastAsia="Times New Roman" w:hAnsiTheme="minorHAnsi" w:cstheme="minorHAnsi"/>
          <w:color w:val="000000"/>
          <w:sz w:val="22"/>
          <w:szCs w:val="22"/>
        </w:rPr>
        <w:t xml:space="preserve">likely </w:t>
      </w:r>
      <w:r w:rsidR="00C84C30" w:rsidRPr="007F53EF">
        <w:rPr>
          <w:rFonts w:asciiTheme="minorHAnsi" w:eastAsia="Times New Roman" w:hAnsiTheme="minorHAnsi" w:cstheme="minorHAnsi"/>
          <w:color w:val="000000"/>
          <w:sz w:val="22"/>
          <w:szCs w:val="22"/>
        </w:rPr>
        <w:t>an employee.)</w:t>
      </w:r>
    </w:p>
    <w:p w14:paraId="442E6AB3" w14:textId="77777777" w:rsidR="00B97EC3" w:rsidRPr="007F53EF" w:rsidRDefault="00C84C30"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 xml:space="preserve">In </w:t>
      </w:r>
      <w:r w:rsidR="00B97EC3" w:rsidRPr="007F53EF">
        <w:rPr>
          <w:rFonts w:asciiTheme="minorHAnsi" w:eastAsia="Times New Roman" w:hAnsiTheme="minorHAnsi" w:cstheme="minorHAnsi"/>
          <w:color w:val="000000"/>
          <w:sz w:val="22"/>
          <w:szCs w:val="22"/>
        </w:rPr>
        <w:t>most states that’s about all the guidance you get.</w:t>
      </w:r>
    </w:p>
    <w:p w14:paraId="168CFC12" w14:textId="3262988E" w:rsidR="00A31404" w:rsidRPr="007F53EF" w:rsidRDefault="00B97EC3" w:rsidP="006671D8">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 xml:space="preserve">Luckily in Texas, we have even more </w:t>
      </w:r>
      <w:r w:rsidR="007661DF" w:rsidRPr="007F53EF">
        <w:rPr>
          <w:rFonts w:asciiTheme="minorHAnsi" w:eastAsia="Times New Roman" w:hAnsiTheme="minorHAnsi" w:cstheme="minorHAnsi"/>
          <w:color w:val="000000"/>
          <w:sz w:val="22"/>
          <w:szCs w:val="22"/>
        </w:rPr>
        <w:t>detail</w:t>
      </w:r>
      <w:r w:rsidRPr="007F53EF">
        <w:rPr>
          <w:rFonts w:asciiTheme="minorHAnsi" w:eastAsia="Times New Roman" w:hAnsiTheme="minorHAnsi" w:cstheme="minorHAnsi"/>
          <w:color w:val="000000"/>
          <w:sz w:val="22"/>
          <w:szCs w:val="22"/>
        </w:rPr>
        <w:t xml:space="preserve"> from the </w:t>
      </w:r>
      <w:r w:rsidR="00C84C30" w:rsidRPr="007F53EF">
        <w:rPr>
          <w:rFonts w:asciiTheme="minorHAnsi" w:eastAsia="Times New Roman" w:hAnsiTheme="minorHAnsi" w:cstheme="minorHAnsi"/>
          <w:color w:val="000000"/>
          <w:sz w:val="22"/>
          <w:szCs w:val="22"/>
        </w:rPr>
        <w:t>Texas Workforce Commission</w:t>
      </w:r>
      <w:r w:rsidRPr="007F53EF">
        <w:rPr>
          <w:rFonts w:asciiTheme="minorHAnsi" w:eastAsia="Times New Roman" w:hAnsiTheme="minorHAnsi" w:cstheme="minorHAnsi"/>
          <w:color w:val="000000"/>
          <w:sz w:val="22"/>
          <w:szCs w:val="22"/>
        </w:rPr>
        <w:t xml:space="preserve"> to help us decide. </w:t>
      </w:r>
      <w:r w:rsidR="006671D8" w:rsidRPr="007F53EF">
        <w:rPr>
          <w:rFonts w:asciiTheme="minorHAnsi" w:eastAsia="Times New Roman" w:hAnsiTheme="minorHAnsi" w:cstheme="minorHAnsi"/>
          <w:color w:val="000000"/>
          <w:sz w:val="22"/>
          <w:szCs w:val="22"/>
        </w:rPr>
        <w:t xml:space="preserve">Here’s how you can use the </w:t>
      </w:r>
      <w:hyperlink r:id="rId11" w:history="1">
        <w:r w:rsidR="00C84C30" w:rsidRPr="007F53EF">
          <w:rPr>
            <w:rStyle w:val="Hyperlink"/>
            <w:rFonts w:asciiTheme="minorHAnsi" w:eastAsia="Times New Roman" w:hAnsiTheme="minorHAnsi" w:cstheme="minorHAnsi"/>
            <w:sz w:val="22"/>
            <w:szCs w:val="22"/>
          </w:rPr>
          <w:t>2</w:t>
        </w:r>
        <w:r w:rsidR="007D3C99" w:rsidRPr="007F53EF">
          <w:rPr>
            <w:rStyle w:val="Hyperlink"/>
            <w:rFonts w:asciiTheme="minorHAnsi" w:eastAsia="Times New Roman" w:hAnsiTheme="minorHAnsi" w:cstheme="minorHAnsi"/>
            <w:sz w:val="22"/>
            <w:szCs w:val="22"/>
          </w:rPr>
          <w:t>0-</w:t>
        </w:r>
        <w:r w:rsidR="00C84C30" w:rsidRPr="007F53EF">
          <w:rPr>
            <w:rStyle w:val="Hyperlink"/>
            <w:rFonts w:asciiTheme="minorHAnsi" w:eastAsia="Times New Roman" w:hAnsiTheme="minorHAnsi" w:cstheme="minorHAnsi"/>
            <w:sz w:val="22"/>
            <w:szCs w:val="22"/>
          </w:rPr>
          <w:t>point comparative approach</w:t>
        </w:r>
      </w:hyperlink>
      <w:r w:rsidR="006671D8" w:rsidRPr="007F53EF">
        <w:rPr>
          <w:rStyle w:val="Hyperlink"/>
          <w:rFonts w:asciiTheme="minorHAnsi" w:eastAsia="Times New Roman" w:hAnsiTheme="minorHAnsi" w:cstheme="minorHAnsi"/>
          <w:sz w:val="22"/>
          <w:szCs w:val="22"/>
        </w:rPr>
        <w:t xml:space="preserve">. </w:t>
      </w:r>
      <w:r w:rsidR="006671D8" w:rsidRPr="007F53EF">
        <w:rPr>
          <w:rStyle w:val="Hyperlink"/>
          <w:rFonts w:asciiTheme="minorHAnsi" w:eastAsia="Times New Roman" w:hAnsiTheme="minorHAnsi" w:cstheme="minorHAnsi"/>
          <w:color w:val="auto"/>
          <w:sz w:val="22"/>
          <w:szCs w:val="22"/>
          <w:u w:val="none"/>
        </w:rPr>
        <w:t>First, run through each of the questions for each worker you have. If most of the answers are in the “employee” column, you have an employee. If not, you may have a contractor – it is important to know that it isn’t 100%</w:t>
      </w:r>
      <w:r w:rsidR="006671D8" w:rsidRPr="007F53EF">
        <w:rPr>
          <w:rStyle w:val="Hyperlink"/>
          <w:rFonts w:asciiTheme="minorHAnsi" w:eastAsia="Times New Roman" w:hAnsiTheme="minorHAnsi" w:cstheme="minorHAnsi"/>
          <w:color w:val="auto"/>
          <w:sz w:val="22"/>
          <w:szCs w:val="22"/>
        </w:rPr>
        <w:t xml:space="preserve"> </w:t>
      </w:r>
      <w:r w:rsidR="007D3C99" w:rsidRPr="007F53EF">
        <w:rPr>
          <w:rFonts w:asciiTheme="minorHAnsi" w:eastAsia="Times New Roman" w:hAnsiTheme="minorHAnsi" w:cstheme="minorHAnsi"/>
          <w:sz w:val="22"/>
          <w:szCs w:val="22"/>
        </w:rPr>
        <w:t xml:space="preserve"> </w:t>
      </w:r>
      <w:r w:rsidR="00A31404" w:rsidRPr="007F53EF">
        <w:rPr>
          <w:rFonts w:asciiTheme="minorHAnsi" w:eastAsia="Times New Roman" w:hAnsiTheme="minorHAnsi" w:cstheme="minorHAnsi"/>
          <w:color w:val="000000"/>
          <w:sz w:val="22"/>
          <w:szCs w:val="22"/>
        </w:rPr>
        <w:t xml:space="preserve">fool-proof </w:t>
      </w:r>
      <w:r w:rsidR="006671D8" w:rsidRPr="007F53EF">
        <w:rPr>
          <w:rFonts w:asciiTheme="minorHAnsi" w:eastAsia="Times New Roman" w:hAnsiTheme="minorHAnsi" w:cstheme="minorHAnsi"/>
          <w:color w:val="000000"/>
          <w:sz w:val="22"/>
          <w:szCs w:val="22"/>
        </w:rPr>
        <w:t xml:space="preserve">so when in doubt, ask a human resources professional (you can connect with </w:t>
      </w:r>
      <w:r w:rsidR="007661DF" w:rsidRPr="007F53EF">
        <w:rPr>
          <w:rFonts w:asciiTheme="minorHAnsi" w:eastAsia="Times New Roman" w:hAnsiTheme="minorHAnsi" w:cstheme="minorHAnsi"/>
          <w:color w:val="000000"/>
          <w:sz w:val="22"/>
          <w:szCs w:val="22"/>
        </w:rPr>
        <w:t>one at</w:t>
      </w:r>
      <w:r w:rsidR="006671D8" w:rsidRPr="007F53EF">
        <w:rPr>
          <w:rFonts w:asciiTheme="minorHAnsi" w:eastAsia="Times New Roman" w:hAnsiTheme="minorHAnsi" w:cstheme="minorHAnsi"/>
          <w:color w:val="000000"/>
          <w:sz w:val="22"/>
          <w:szCs w:val="22"/>
        </w:rPr>
        <w:t xml:space="preserve"> </w:t>
      </w:r>
      <w:hyperlink r:id="rId12" w:history="1">
        <w:r w:rsidR="006671D8" w:rsidRPr="007F53EF">
          <w:rPr>
            <w:rStyle w:val="Hyperlink"/>
            <w:rFonts w:asciiTheme="minorHAnsi" w:eastAsia="Times New Roman" w:hAnsiTheme="minorHAnsi" w:cstheme="minorHAnsi"/>
            <w:sz w:val="22"/>
            <w:szCs w:val="22"/>
          </w:rPr>
          <w:t>texas@ecebizcoach.org</w:t>
        </w:r>
      </w:hyperlink>
      <w:r w:rsidR="006671D8" w:rsidRPr="007F53EF">
        <w:rPr>
          <w:rFonts w:asciiTheme="minorHAnsi" w:eastAsia="Times New Roman" w:hAnsiTheme="minorHAnsi" w:cstheme="minorHAnsi"/>
          <w:color w:val="000000"/>
          <w:sz w:val="22"/>
          <w:szCs w:val="22"/>
        </w:rPr>
        <w:t xml:space="preserve">). </w:t>
      </w:r>
      <w:r w:rsidR="003A0CBF" w:rsidRPr="007F53EF">
        <w:rPr>
          <w:rFonts w:asciiTheme="minorHAnsi" w:eastAsia="Times New Roman" w:hAnsiTheme="minorHAnsi" w:cstheme="minorHAnsi"/>
          <w:color w:val="000000"/>
          <w:sz w:val="22"/>
          <w:szCs w:val="22"/>
        </w:rPr>
        <w:t xml:space="preserve"> </w:t>
      </w:r>
    </w:p>
    <w:p w14:paraId="74127627" w14:textId="1DE07331" w:rsidR="007D3C99" w:rsidRPr="007F53EF" w:rsidRDefault="006671D8" w:rsidP="00C84C30">
      <w:pPr>
        <w:spacing w:before="100" w:beforeAutospacing="1" w:after="100" w:afterAutospacing="1"/>
        <w:rPr>
          <w:rFonts w:asciiTheme="minorHAnsi" w:eastAsia="Times New Roman" w:hAnsiTheme="minorHAnsi" w:cstheme="minorHAnsi"/>
          <w:color w:val="0563C1" w:themeColor="hyperlink"/>
          <w:sz w:val="22"/>
          <w:szCs w:val="22"/>
          <w:u w:val="single"/>
        </w:rPr>
      </w:pPr>
      <w:r w:rsidRPr="007F53EF">
        <w:rPr>
          <w:rFonts w:asciiTheme="minorHAnsi" w:eastAsia="Times New Roman" w:hAnsiTheme="minorHAnsi" w:cstheme="minorHAnsi"/>
          <w:color w:val="000000"/>
          <w:sz w:val="22"/>
          <w:szCs w:val="22"/>
        </w:rPr>
        <w:t xml:space="preserve">For more information also check out this </w:t>
      </w:r>
      <w:r w:rsidR="007661DF" w:rsidRPr="007F53EF">
        <w:rPr>
          <w:rFonts w:asciiTheme="minorHAnsi" w:eastAsia="Times New Roman" w:hAnsiTheme="minorHAnsi" w:cstheme="minorHAnsi"/>
          <w:color w:val="000000"/>
          <w:sz w:val="22"/>
          <w:szCs w:val="22"/>
        </w:rPr>
        <w:t>guidance</w:t>
      </w:r>
      <w:r w:rsidRPr="007F53EF">
        <w:rPr>
          <w:rFonts w:asciiTheme="minorHAnsi" w:eastAsia="Times New Roman" w:hAnsiTheme="minorHAnsi" w:cstheme="minorHAnsi"/>
          <w:color w:val="000000"/>
          <w:sz w:val="22"/>
          <w:szCs w:val="22"/>
        </w:rPr>
        <w:t xml:space="preserve"> from the state of Texas -</w:t>
      </w:r>
      <w:r w:rsidRPr="007F53EF">
        <w:rPr>
          <w:rFonts w:asciiTheme="minorHAnsi" w:hAnsiTheme="minorHAnsi" w:cstheme="minorHAnsi"/>
        </w:rPr>
        <w:t xml:space="preserve"> </w:t>
      </w:r>
      <w:hyperlink r:id="rId13" w:history="1">
        <w:r w:rsidRPr="007F53EF">
          <w:rPr>
            <w:rStyle w:val="Hyperlink"/>
            <w:rFonts w:asciiTheme="minorHAnsi" w:eastAsia="Times New Roman" w:hAnsiTheme="minorHAnsi" w:cstheme="minorHAnsi"/>
            <w:sz w:val="22"/>
            <w:szCs w:val="22"/>
          </w:rPr>
          <w:t>https://www.twc.texas.gov/businesses/classifying-employees-independent-contractors</w:t>
        </w:r>
      </w:hyperlink>
      <w:r w:rsidRPr="007F53EF">
        <w:rPr>
          <w:rStyle w:val="Hyperlink"/>
          <w:rFonts w:asciiTheme="minorHAnsi" w:eastAsia="Times New Roman" w:hAnsiTheme="minorHAnsi" w:cstheme="minorHAnsi"/>
          <w:sz w:val="22"/>
          <w:szCs w:val="22"/>
        </w:rPr>
        <w:t>.</w:t>
      </w:r>
    </w:p>
    <w:tbl>
      <w:tblPr>
        <w:tblStyle w:val="TableGrid"/>
        <w:tblW w:w="5099" w:type="pct"/>
        <w:tblLook w:val="04A0" w:firstRow="1" w:lastRow="0" w:firstColumn="1" w:lastColumn="0" w:noHBand="0" w:noVBand="1"/>
      </w:tblPr>
      <w:tblGrid>
        <w:gridCol w:w="2338"/>
        <w:gridCol w:w="3776"/>
        <w:gridCol w:w="3421"/>
      </w:tblGrid>
      <w:tr w:rsidR="00497218" w:rsidRPr="007F53EF" w14:paraId="7746496B" w14:textId="24963D06" w:rsidTr="005048B3">
        <w:tc>
          <w:tcPr>
            <w:tcW w:w="1226" w:type="pct"/>
          </w:tcPr>
          <w:p w14:paraId="79F997ED" w14:textId="48835459" w:rsidR="00497218" w:rsidRPr="007F53EF" w:rsidRDefault="00497218" w:rsidP="00A31404">
            <w:pPr>
              <w:pStyle w:val="ListParagraph"/>
              <w:spacing w:before="100" w:beforeAutospacing="1" w:after="100" w:afterAutospacing="1"/>
              <w:rPr>
                <w:rFonts w:asciiTheme="minorHAnsi" w:eastAsia="Times New Roman" w:hAnsiTheme="minorHAnsi" w:cstheme="minorHAnsi"/>
                <w:b/>
                <w:bCs/>
                <w:color w:val="000000"/>
                <w:sz w:val="22"/>
                <w:szCs w:val="22"/>
              </w:rPr>
            </w:pPr>
            <w:r w:rsidRPr="007F53EF">
              <w:rPr>
                <w:rFonts w:asciiTheme="minorHAnsi" w:eastAsia="Times New Roman" w:hAnsiTheme="minorHAnsi" w:cstheme="minorHAnsi"/>
                <w:b/>
                <w:bCs/>
                <w:color w:val="000000"/>
                <w:sz w:val="22"/>
                <w:szCs w:val="22"/>
              </w:rPr>
              <w:t>Common Law Factors</w:t>
            </w:r>
          </w:p>
        </w:tc>
        <w:tc>
          <w:tcPr>
            <w:tcW w:w="1980" w:type="pct"/>
          </w:tcPr>
          <w:p w14:paraId="1931C533" w14:textId="77777777" w:rsidR="00497218" w:rsidRPr="007F53EF" w:rsidRDefault="00497218" w:rsidP="00A31404">
            <w:pPr>
              <w:pStyle w:val="ListParagraph"/>
              <w:spacing w:before="100" w:beforeAutospacing="1" w:after="100" w:afterAutospacing="1"/>
              <w:ind w:left="66"/>
              <w:jc w:val="center"/>
              <w:rPr>
                <w:rFonts w:asciiTheme="minorHAnsi" w:eastAsia="Times New Roman" w:hAnsiTheme="minorHAnsi" w:cstheme="minorHAnsi"/>
                <w:b/>
                <w:bCs/>
                <w:color w:val="000000"/>
                <w:sz w:val="22"/>
                <w:szCs w:val="22"/>
              </w:rPr>
            </w:pPr>
            <w:r w:rsidRPr="007F53EF">
              <w:rPr>
                <w:rFonts w:asciiTheme="minorHAnsi" w:eastAsia="Times New Roman" w:hAnsiTheme="minorHAnsi" w:cstheme="minorHAnsi"/>
                <w:b/>
                <w:bCs/>
                <w:color w:val="000000"/>
                <w:sz w:val="22"/>
                <w:szCs w:val="22"/>
              </w:rPr>
              <w:t>Employee</w:t>
            </w:r>
          </w:p>
        </w:tc>
        <w:tc>
          <w:tcPr>
            <w:tcW w:w="1794" w:type="pct"/>
          </w:tcPr>
          <w:p w14:paraId="32AFE19A" w14:textId="1CCDAB4F" w:rsidR="00497218" w:rsidRPr="007F53EF" w:rsidRDefault="00497218" w:rsidP="00A31404">
            <w:pPr>
              <w:pStyle w:val="ListParagraph"/>
              <w:spacing w:before="100" w:beforeAutospacing="1" w:after="100" w:afterAutospacing="1"/>
              <w:ind w:left="54"/>
              <w:jc w:val="center"/>
              <w:rPr>
                <w:rFonts w:asciiTheme="minorHAnsi" w:eastAsia="Times New Roman" w:hAnsiTheme="minorHAnsi" w:cstheme="minorHAnsi"/>
                <w:b/>
                <w:bCs/>
                <w:color w:val="000000"/>
                <w:sz w:val="22"/>
                <w:szCs w:val="22"/>
              </w:rPr>
            </w:pPr>
            <w:r w:rsidRPr="007F53EF">
              <w:rPr>
                <w:rFonts w:asciiTheme="minorHAnsi" w:eastAsia="Times New Roman" w:hAnsiTheme="minorHAnsi" w:cstheme="minorHAnsi"/>
                <w:b/>
                <w:bCs/>
                <w:color w:val="000000"/>
                <w:sz w:val="22"/>
                <w:szCs w:val="22"/>
              </w:rPr>
              <w:t>Contractor</w:t>
            </w:r>
          </w:p>
        </w:tc>
      </w:tr>
      <w:tr w:rsidR="005048B3" w:rsidRPr="007F53EF" w14:paraId="7B68BE1F" w14:textId="206EA34B" w:rsidTr="005048B3">
        <w:tc>
          <w:tcPr>
            <w:tcW w:w="1226" w:type="pct"/>
          </w:tcPr>
          <w:p w14:paraId="2DE31350" w14:textId="6AB6106B"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 Instructions</w:t>
            </w:r>
          </w:p>
        </w:tc>
        <w:tc>
          <w:tcPr>
            <w:tcW w:w="1980" w:type="pct"/>
          </w:tcPr>
          <w:p w14:paraId="343BB60E" w14:textId="13783A09"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 xml:space="preserve">Receives instructions on when, </w:t>
            </w:r>
            <w:proofErr w:type="gramStart"/>
            <w:r w:rsidRPr="007F53EF">
              <w:rPr>
                <w:rFonts w:asciiTheme="minorHAnsi" w:eastAsia="Times New Roman" w:hAnsiTheme="minorHAnsi" w:cstheme="minorHAnsi"/>
                <w:color w:val="000000"/>
                <w:sz w:val="22"/>
                <w:szCs w:val="22"/>
              </w:rPr>
              <w:t>where</w:t>
            </w:r>
            <w:proofErr w:type="gramEnd"/>
            <w:r w:rsidRPr="007F53EF">
              <w:rPr>
                <w:rFonts w:asciiTheme="minorHAnsi" w:eastAsia="Times New Roman" w:hAnsiTheme="minorHAnsi" w:cstheme="minorHAnsi"/>
                <w:color w:val="000000"/>
                <w:sz w:val="22"/>
                <w:szCs w:val="22"/>
              </w:rPr>
              <w:t xml:space="preserve"> and how work should be performed</w:t>
            </w:r>
          </w:p>
        </w:tc>
        <w:tc>
          <w:tcPr>
            <w:tcW w:w="1794" w:type="pct"/>
          </w:tcPr>
          <w:p w14:paraId="4F7B3FA0" w14:textId="6BF64A21"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Does the job their way with little to no instruction</w:t>
            </w:r>
          </w:p>
        </w:tc>
      </w:tr>
      <w:tr w:rsidR="005048B3" w:rsidRPr="007F53EF" w14:paraId="0C716FFF" w14:textId="4644ACA0" w:rsidTr="005048B3">
        <w:tc>
          <w:tcPr>
            <w:tcW w:w="1226" w:type="pct"/>
          </w:tcPr>
          <w:p w14:paraId="7C52B833" w14:textId="1E643C93"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2. Training</w:t>
            </w:r>
          </w:p>
        </w:tc>
        <w:tc>
          <w:tcPr>
            <w:tcW w:w="1980" w:type="pct"/>
          </w:tcPr>
          <w:p w14:paraId="17FBFB47" w14:textId="5B4868C2" w:rsidR="005048B3" w:rsidRPr="007F53EF" w:rsidRDefault="005048B3" w:rsidP="00853212">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Trained by a more experienced employee or</w:t>
            </w:r>
          </w:p>
          <w:p w14:paraId="0A5CBF2D" w14:textId="38E3957B"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are required to attend meetings or take training courses</w:t>
            </w:r>
          </w:p>
        </w:tc>
        <w:tc>
          <w:tcPr>
            <w:tcW w:w="1794" w:type="pct"/>
          </w:tcPr>
          <w:p w14:paraId="539F4540" w14:textId="685F1ACB"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Uses their own methods and thus need not receive training from the employer</w:t>
            </w:r>
          </w:p>
        </w:tc>
      </w:tr>
      <w:tr w:rsidR="005048B3" w:rsidRPr="007F53EF" w14:paraId="5FCB1928" w14:textId="20307AE6" w:rsidTr="005048B3">
        <w:tc>
          <w:tcPr>
            <w:tcW w:w="1226" w:type="pct"/>
          </w:tcPr>
          <w:p w14:paraId="76E239AA" w14:textId="6473129B"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3. Integration</w:t>
            </w:r>
          </w:p>
        </w:tc>
        <w:tc>
          <w:tcPr>
            <w:tcW w:w="1980" w:type="pct"/>
          </w:tcPr>
          <w:p w14:paraId="73C89270" w14:textId="09DBFDD4"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Services of an Employee are usually merged into the Employer's overall operation; the Employer's success depends on those Employee services</w:t>
            </w:r>
          </w:p>
        </w:tc>
        <w:tc>
          <w:tcPr>
            <w:tcW w:w="1794" w:type="pct"/>
          </w:tcPr>
          <w:p w14:paraId="7EE78A70" w14:textId="754463AB"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Services are usually separate from the client's business and are not integrated or merged into it</w:t>
            </w:r>
          </w:p>
        </w:tc>
      </w:tr>
      <w:tr w:rsidR="005048B3" w:rsidRPr="007F53EF" w14:paraId="0B87ABD8" w14:textId="13B6F66F" w:rsidTr="005048B3">
        <w:tc>
          <w:tcPr>
            <w:tcW w:w="1226" w:type="pct"/>
          </w:tcPr>
          <w:p w14:paraId="0D90EAAD" w14:textId="170AB7EC"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4. Services Rendered Personally</w:t>
            </w:r>
          </w:p>
        </w:tc>
        <w:tc>
          <w:tcPr>
            <w:tcW w:w="1980" w:type="pct"/>
          </w:tcPr>
          <w:p w14:paraId="4A0F50EC" w14:textId="5A6B4069"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Their services must be rendered personally; Employees do not hire their own substitutes or delegate work to them</w:t>
            </w:r>
          </w:p>
        </w:tc>
        <w:tc>
          <w:tcPr>
            <w:tcW w:w="1794" w:type="pct"/>
          </w:tcPr>
          <w:p w14:paraId="6D18AAA8" w14:textId="212B7702"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Able to assign another to do the job in their place and need not perform services personally</w:t>
            </w:r>
          </w:p>
        </w:tc>
      </w:tr>
      <w:tr w:rsidR="005048B3" w:rsidRPr="007F53EF" w14:paraId="7605CF27" w14:textId="6657E0EC" w:rsidTr="005048B3">
        <w:tc>
          <w:tcPr>
            <w:tcW w:w="1226" w:type="pct"/>
          </w:tcPr>
          <w:p w14:paraId="6ED82B66" w14:textId="4A14F7E1"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5. Hiring, Supervising &amp; Paying Helper</w:t>
            </w:r>
          </w:p>
        </w:tc>
        <w:tc>
          <w:tcPr>
            <w:tcW w:w="1980" w:type="pct"/>
          </w:tcPr>
          <w:p w14:paraId="468DB398" w14:textId="1E44E070"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An Employee may act as a foreman for the employer but, if so, helpers are paid with the employer's funds</w:t>
            </w:r>
          </w:p>
        </w:tc>
        <w:tc>
          <w:tcPr>
            <w:tcW w:w="1794" w:type="pct"/>
          </w:tcPr>
          <w:p w14:paraId="545C9B2B" w14:textId="48AC2158"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 xml:space="preserve">Selects, hires, </w:t>
            </w:r>
            <w:proofErr w:type="gramStart"/>
            <w:r w:rsidRPr="007F53EF">
              <w:rPr>
                <w:rFonts w:asciiTheme="minorHAnsi" w:eastAsia="Times New Roman" w:hAnsiTheme="minorHAnsi" w:cstheme="minorHAnsi"/>
                <w:color w:val="000000"/>
                <w:sz w:val="22"/>
                <w:szCs w:val="22"/>
              </w:rPr>
              <w:t>pays</w:t>
            </w:r>
            <w:proofErr w:type="gramEnd"/>
            <w:r w:rsidRPr="007F53EF">
              <w:rPr>
                <w:rFonts w:asciiTheme="minorHAnsi" w:eastAsia="Times New Roman" w:hAnsiTheme="minorHAnsi" w:cstheme="minorHAnsi"/>
                <w:color w:val="000000"/>
                <w:sz w:val="22"/>
                <w:szCs w:val="22"/>
              </w:rPr>
              <w:t xml:space="preserve"> and supervises any helpers used and are responsible for the results of the helpers' labor</w:t>
            </w:r>
          </w:p>
        </w:tc>
      </w:tr>
      <w:tr w:rsidR="005048B3" w:rsidRPr="007F53EF" w14:paraId="220A1166" w14:textId="7FB9ADDD" w:rsidTr="005048B3">
        <w:tc>
          <w:tcPr>
            <w:tcW w:w="1226" w:type="pct"/>
          </w:tcPr>
          <w:p w14:paraId="57E908F9" w14:textId="3D4BD0F0"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6. Continuing Relationship</w:t>
            </w:r>
          </w:p>
        </w:tc>
        <w:tc>
          <w:tcPr>
            <w:tcW w:w="1980" w:type="pct"/>
          </w:tcPr>
          <w:p w14:paraId="4F9CE123" w14:textId="155F8982"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Often continues to work for the same employer month after month or year after year</w:t>
            </w:r>
          </w:p>
        </w:tc>
        <w:tc>
          <w:tcPr>
            <w:tcW w:w="1794" w:type="pct"/>
          </w:tcPr>
          <w:p w14:paraId="114FF10C" w14:textId="165CC3A3"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Usually hired to do one job of limited or indefinite duration and has no expectation of continuing work</w:t>
            </w:r>
          </w:p>
        </w:tc>
      </w:tr>
      <w:tr w:rsidR="005048B3" w:rsidRPr="007F53EF" w14:paraId="76A60FDB" w14:textId="42DF1347" w:rsidTr="005048B3">
        <w:tc>
          <w:tcPr>
            <w:tcW w:w="1226" w:type="pct"/>
          </w:tcPr>
          <w:p w14:paraId="774A40D4" w14:textId="1E3CD384"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lastRenderedPageBreak/>
              <w:t>7. Set Hours of Work</w:t>
            </w:r>
          </w:p>
        </w:tc>
        <w:tc>
          <w:tcPr>
            <w:tcW w:w="1980" w:type="pct"/>
          </w:tcPr>
          <w:p w14:paraId="5748CF52" w14:textId="432A79B1"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May work "on call" or during hours and days as set by the employer</w:t>
            </w:r>
          </w:p>
        </w:tc>
        <w:tc>
          <w:tcPr>
            <w:tcW w:w="1794" w:type="pct"/>
          </w:tcPr>
          <w:p w14:paraId="02F3744C" w14:textId="4932BA75"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Is the master of their own </w:t>
            </w:r>
            <w:r w:rsidRPr="007F53EF">
              <w:rPr>
                <w:rFonts w:asciiTheme="minorHAnsi" w:hAnsiTheme="minorHAnsi" w:cstheme="minorHAnsi"/>
                <w:sz w:val="22"/>
                <w:szCs w:val="22"/>
              </w:rPr>
              <w:t>time and works the days and hours they choose</w:t>
            </w:r>
          </w:p>
        </w:tc>
      </w:tr>
      <w:tr w:rsidR="005048B3" w:rsidRPr="007F53EF" w14:paraId="37E29A43" w14:textId="50C1317E" w:rsidTr="005048B3">
        <w:tc>
          <w:tcPr>
            <w:tcW w:w="1226" w:type="pct"/>
          </w:tcPr>
          <w:p w14:paraId="5BBB34BA" w14:textId="23C651D3"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8. Full Time Required</w:t>
            </w:r>
          </w:p>
        </w:tc>
        <w:tc>
          <w:tcPr>
            <w:tcW w:w="1980" w:type="pct"/>
          </w:tcPr>
          <w:p w14:paraId="6A535AB1" w14:textId="312E2227"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Devotes full-time service to the employer, or the employer may have a priority on the Employee's time</w:t>
            </w:r>
          </w:p>
        </w:tc>
        <w:tc>
          <w:tcPr>
            <w:tcW w:w="1794" w:type="pct"/>
          </w:tcPr>
          <w:p w14:paraId="1E949D39" w14:textId="619AD578"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Cannot be required to devote fulltime service to one Employer exclusively</w:t>
            </w:r>
          </w:p>
        </w:tc>
      </w:tr>
      <w:tr w:rsidR="005048B3" w:rsidRPr="007F53EF" w14:paraId="6BC249E8" w14:textId="46605425" w:rsidTr="005048B3">
        <w:tc>
          <w:tcPr>
            <w:tcW w:w="1226" w:type="pct"/>
          </w:tcPr>
          <w:p w14:paraId="0B44DC40" w14:textId="05806288"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9. Location Where Services Performed</w:t>
            </w:r>
          </w:p>
        </w:tc>
        <w:tc>
          <w:tcPr>
            <w:tcW w:w="1980" w:type="pct"/>
          </w:tcPr>
          <w:p w14:paraId="7C69B667" w14:textId="41DE572A"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Employer has the right to mandate where services are performed</w:t>
            </w:r>
          </w:p>
        </w:tc>
        <w:tc>
          <w:tcPr>
            <w:tcW w:w="1794" w:type="pct"/>
          </w:tcPr>
          <w:p w14:paraId="7888F15F" w14:textId="71BB86D3"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Work where they choose. The workplace may be away from the client's premises</w:t>
            </w:r>
          </w:p>
        </w:tc>
      </w:tr>
      <w:tr w:rsidR="005048B3" w:rsidRPr="007F53EF" w14:paraId="10E8BB13" w14:textId="38A0B2DD" w:rsidTr="005048B3">
        <w:tc>
          <w:tcPr>
            <w:tcW w:w="1226" w:type="pct"/>
          </w:tcPr>
          <w:p w14:paraId="179A2E23" w14:textId="105496FF"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10. Order or Sequence Set</w:t>
            </w:r>
          </w:p>
        </w:tc>
        <w:tc>
          <w:tcPr>
            <w:tcW w:w="1980" w:type="pct"/>
          </w:tcPr>
          <w:p w14:paraId="52D75C24" w14:textId="110DDCB6" w:rsidR="005048B3" w:rsidRPr="007F53EF" w:rsidRDefault="005048B3" w:rsidP="003C4BB9">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Performs services in the order or sequence set by</w:t>
            </w:r>
          </w:p>
          <w:p w14:paraId="2DD5C69A" w14:textId="2AF6B436"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the employer. This shows control by the employer</w:t>
            </w:r>
          </w:p>
        </w:tc>
        <w:tc>
          <w:tcPr>
            <w:tcW w:w="1794" w:type="pct"/>
          </w:tcPr>
          <w:p w14:paraId="07FA8AC0" w14:textId="4FC818E9"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Concerned only with the finished product and sets his or her own order or sequence of work</w:t>
            </w:r>
          </w:p>
        </w:tc>
      </w:tr>
      <w:tr w:rsidR="005048B3" w:rsidRPr="007F53EF" w14:paraId="5F8C04CB" w14:textId="31A99FA6" w:rsidTr="005048B3">
        <w:tc>
          <w:tcPr>
            <w:tcW w:w="1226" w:type="pct"/>
          </w:tcPr>
          <w:p w14:paraId="4B5D90E2" w14:textId="4B3224F9"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11. Oral or Written Reports</w:t>
            </w:r>
          </w:p>
        </w:tc>
        <w:tc>
          <w:tcPr>
            <w:tcW w:w="1980" w:type="pct"/>
          </w:tcPr>
          <w:p w14:paraId="5364629C" w14:textId="2CDE1385"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May be required to submit regular oral or written reports about the work in progress</w:t>
            </w:r>
          </w:p>
        </w:tc>
        <w:tc>
          <w:tcPr>
            <w:tcW w:w="1794" w:type="pct"/>
          </w:tcPr>
          <w:p w14:paraId="535E6A1C" w14:textId="3A2806ED"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Usually not required to submit regular oral or </w:t>
            </w:r>
            <w:r w:rsidRPr="007F53EF">
              <w:rPr>
                <w:rFonts w:asciiTheme="minorHAnsi" w:hAnsiTheme="minorHAnsi" w:cstheme="minorHAnsi"/>
                <w:sz w:val="22"/>
                <w:szCs w:val="22"/>
              </w:rPr>
              <w:t>written reports about the work in progress</w:t>
            </w:r>
          </w:p>
        </w:tc>
      </w:tr>
      <w:tr w:rsidR="005048B3" w:rsidRPr="007F53EF" w14:paraId="46E556B0" w14:textId="6819A6F6" w:rsidTr="005048B3">
        <w:tc>
          <w:tcPr>
            <w:tcW w:w="1226" w:type="pct"/>
          </w:tcPr>
          <w:p w14:paraId="19A0BFA8" w14:textId="38587D78"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12. Payment by the Hour, Week or Month</w:t>
            </w:r>
          </w:p>
        </w:tc>
        <w:tc>
          <w:tcPr>
            <w:tcW w:w="1980" w:type="pct"/>
          </w:tcPr>
          <w:p w14:paraId="5182A254" w14:textId="2BA2AAA6" w:rsidR="005048B3" w:rsidRPr="007F53EF" w:rsidRDefault="005048B3" w:rsidP="003C4BB9">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 xml:space="preserve">Typically paid by the employer in regular amounts at </w:t>
            </w:r>
            <w:proofErr w:type="gramStart"/>
            <w:r w:rsidRPr="007F53EF">
              <w:rPr>
                <w:rFonts w:asciiTheme="minorHAnsi" w:eastAsia="Times New Roman" w:hAnsiTheme="minorHAnsi" w:cstheme="minorHAnsi"/>
                <w:color w:val="000000"/>
                <w:sz w:val="22"/>
                <w:szCs w:val="22"/>
              </w:rPr>
              <w:t>stated</w:t>
            </w:r>
            <w:proofErr w:type="gramEnd"/>
          </w:p>
          <w:p w14:paraId="0C04F7C8" w14:textId="1B9A64BB"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intervals, such as by the hour or week</w:t>
            </w:r>
          </w:p>
        </w:tc>
        <w:tc>
          <w:tcPr>
            <w:tcW w:w="1794" w:type="pct"/>
          </w:tcPr>
          <w:p w14:paraId="3B270FB2" w14:textId="2C9E8592"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Normally paid by the job, either a negotiated flat </w:t>
            </w:r>
            <w:r w:rsidRPr="007F53EF">
              <w:rPr>
                <w:rFonts w:asciiTheme="minorHAnsi" w:hAnsiTheme="minorHAnsi" w:cstheme="minorHAnsi"/>
                <w:sz w:val="22"/>
                <w:szCs w:val="22"/>
              </w:rPr>
              <w:t>rate or upon submission of a bid</w:t>
            </w:r>
          </w:p>
        </w:tc>
      </w:tr>
      <w:tr w:rsidR="005048B3" w:rsidRPr="007F53EF" w14:paraId="71156BF4" w14:textId="649201D1" w:rsidTr="005048B3">
        <w:tc>
          <w:tcPr>
            <w:tcW w:w="1226" w:type="pct"/>
          </w:tcPr>
          <w:p w14:paraId="673B82CA" w14:textId="00BDE300"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13. Payment of Business &amp; Travel Expense</w:t>
            </w:r>
          </w:p>
        </w:tc>
        <w:tc>
          <w:tcPr>
            <w:tcW w:w="1980" w:type="pct"/>
          </w:tcPr>
          <w:p w14:paraId="34C27959" w14:textId="402F598A"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Business and travel expenses are either paid directly or reimbursed by the employer</w:t>
            </w:r>
          </w:p>
        </w:tc>
        <w:tc>
          <w:tcPr>
            <w:tcW w:w="1794" w:type="pct"/>
          </w:tcPr>
          <w:p w14:paraId="505CAD2E" w14:textId="5876F2DA"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Normally pay </w:t>
            </w:r>
            <w:proofErr w:type="gramStart"/>
            <w:r w:rsidRPr="007F53EF">
              <w:rPr>
                <w:rFonts w:asciiTheme="minorHAnsi" w:eastAsia="Times New Roman" w:hAnsiTheme="minorHAnsi" w:cstheme="minorHAnsi"/>
                <w:color w:val="000000"/>
                <w:sz w:val="22"/>
                <w:szCs w:val="22"/>
              </w:rPr>
              <w:t>all of</w:t>
            </w:r>
            <w:proofErr w:type="gramEnd"/>
            <w:r w:rsidRPr="007F53EF">
              <w:rPr>
                <w:rFonts w:asciiTheme="minorHAnsi" w:eastAsia="Times New Roman" w:hAnsiTheme="minorHAnsi" w:cstheme="minorHAnsi"/>
                <w:color w:val="000000"/>
                <w:sz w:val="22"/>
                <w:szCs w:val="22"/>
              </w:rPr>
              <w:t xml:space="preserve"> their own business and travel </w:t>
            </w:r>
            <w:r w:rsidRPr="007F53EF">
              <w:rPr>
                <w:rFonts w:asciiTheme="minorHAnsi" w:hAnsiTheme="minorHAnsi" w:cstheme="minorHAnsi"/>
                <w:sz w:val="22"/>
                <w:szCs w:val="22"/>
              </w:rPr>
              <w:t>expenses without reimbursement</w:t>
            </w:r>
          </w:p>
        </w:tc>
      </w:tr>
      <w:tr w:rsidR="005048B3" w:rsidRPr="007F53EF" w14:paraId="41C1184B" w14:textId="0E6C9A07" w:rsidTr="005048B3">
        <w:tc>
          <w:tcPr>
            <w:tcW w:w="1226" w:type="pct"/>
          </w:tcPr>
          <w:p w14:paraId="5DDB510C" w14:textId="24CD18F2"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14. Furnishing Tools &amp; Equipment</w:t>
            </w:r>
          </w:p>
        </w:tc>
        <w:tc>
          <w:tcPr>
            <w:tcW w:w="1980" w:type="pct"/>
          </w:tcPr>
          <w:p w14:paraId="1DBCDAA9" w14:textId="2F2CC693"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Furnished all necessary tools, materials, and equipment by their employer</w:t>
            </w:r>
          </w:p>
        </w:tc>
        <w:tc>
          <w:tcPr>
            <w:tcW w:w="1794" w:type="pct"/>
          </w:tcPr>
          <w:p w14:paraId="775DA9A0" w14:textId="664F739A"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Ordinarily provides </w:t>
            </w:r>
            <w:proofErr w:type="gramStart"/>
            <w:r w:rsidRPr="007F53EF">
              <w:rPr>
                <w:rFonts w:asciiTheme="minorHAnsi" w:eastAsia="Times New Roman" w:hAnsiTheme="minorHAnsi" w:cstheme="minorHAnsi"/>
                <w:color w:val="000000"/>
                <w:sz w:val="22"/>
                <w:szCs w:val="22"/>
              </w:rPr>
              <w:t>all of</w:t>
            </w:r>
            <w:proofErr w:type="gramEnd"/>
            <w:r w:rsidRPr="007F53EF">
              <w:rPr>
                <w:rFonts w:asciiTheme="minorHAnsi" w:eastAsia="Times New Roman" w:hAnsiTheme="minorHAnsi" w:cstheme="minorHAnsi"/>
                <w:color w:val="000000"/>
                <w:sz w:val="22"/>
                <w:szCs w:val="22"/>
              </w:rPr>
              <w:t xml:space="preserve"> the tools and equipment </w:t>
            </w:r>
            <w:r w:rsidRPr="007F53EF">
              <w:rPr>
                <w:rFonts w:asciiTheme="minorHAnsi" w:hAnsiTheme="minorHAnsi" w:cstheme="minorHAnsi"/>
                <w:sz w:val="22"/>
                <w:szCs w:val="22"/>
              </w:rPr>
              <w:t>necessary to complete the job</w:t>
            </w:r>
          </w:p>
        </w:tc>
      </w:tr>
      <w:tr w:rsidR="005048B3" w:rsidRPr="007F53EF" w14:paraId="1E5A677C" w14:textId="5F4149F9" w:rsidTr="005048B3">
        <w:tc>
          <w:tcPr>
            <w:tcW w:w="1226" w:type="pct"/>
          </w:tcPr>
          <w:p w14:paraId="27CDD468" w14:textId="3E3263EA"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15. Significant Investment</w:t>
            </w:r>
          </w:p>
        </w:tc>
        <w:tc>
          <w:tcPr>
            <w:tcW w:w="1980" w:type="pct"/>
          </w:tcPr>
          <w:p w14:paraId="00FC89D6" w14:textId="726CBE02" w:rsidR="005048B3" w:rsidRPr="007F53EF" w:rsidRDefault="005048B3" w:rsidP="00574DA3">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Has little or no investment in the business. Instead, an</w:t>
            </w:r>
          </w:p>
          <w:p w14:paraId="090A5577" w14:textId="376EC662"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Employee is economically dependent on the employer</w:t>
            </w:r>
          </w:p>
        </w:tc>
        <w:tc>
          <w:tcPr>
            <w:tcW w:w="1794" w:type="pct"/>
          </w:tcPr>
          <w:p w14:paraId="66BFB031" w14:textId="277A5410"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Has a substantial financial investment in their independent business</w:t>
            </w:r>
          </w:p>
        </w:tc>
      </w:tr>
      <w:tr w:rsidR="005048B3" w:rsidRPr="007F53EF" w14:paraId="0847B56E" w14:textId="62D746BA" w:rsidTr="005048B3">
        <w:tc>
          <w:tcPr>
            <w:tcW w:w="1226" w:type="pct"/>
          </w:tcPr>
          <w:p w14:paraId="0D40C163" w14:textId="53448C58"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16. Realize Profit or Loss</w:t>
            </w:r>
          </w:p>
        </w:tc>
        <w:tc>
          <w:tcPr>
            <w:tcW w:w="1980" w:type="pct"/>
          </w:tcPr>
          <w:p w14:paraId="2030AEBE" w14:textId="493C4E7C"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Does not ordinarily realize a profit or loss in the business, they are paid for services rendered.</w:t>
            </w:r>
          </w:p>
        </w:tc>
        <w:tc>
          <w:tcPr>
            <w:tcW w:w="1794" w:type="pct"/>
          </w:tcPr>
          <w:p w14:paraId="77C1423B" w14:textId="2B734DDD"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Can either realize a profit or suffer a loss depending on the management of expenses and revenues</w:t>
            </w:r>
          </w:p>
        </w:tc>
      </w:tr>
      <w:tr w:rsidR="005048B3" w:rsidRPr="007F53EF" w14:paraId="464962BB" w14:textId="4C16CA84" w:rsidTr="005048B3">
        <w:tc>
          <w:tcPr>
            <w:tcW w:w="1226" w:type="pct"/>
          </w:tcPr>
          <w:p w14:paraId="4207F4DC" w14:textId="4D4903C8"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17. Working for More than One Company at a Time</w:t>
            </w:r>
          </w:p>
        </w:tc>
        <w:tc>
          <w:tcPr>
            <w:tcW w:w="1980" w:type="pct"/>
          </w:tcPr>
          <w:p w14:paraId="1F5F8DC2" w14:textId="581F2729"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Ordinarily works for one employer at a time and may be prohibited from joining a competitor</w:t>
            </w:r>
          </w:p>
        </w:tc>
        <w:tc>
          <w:tcPr>
            <w:tcW w:w="1794" w:type="pct"/>
          </w:tcPr>
          <w:p w14:paraId="2164182D" w14:textId="217A3F66"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Often works for more than one client or company at the </w:t>
            </w:r>
            <w:r w:rsidRPr="007F53EF">
              <w:rPr>
                <w:rFonts w:asciiTheme="minorHAnsi" w:hAnsiTheme="minorHAnsi" w:cstheme="minorHAnsi"/>
                <w:sz w:val="22"/>
                <w:szCs w:val="22"/>
              </w:rPr>
              <w:t>same time and is not subject to a non-competition rule.</w:t>
            </w:r>
          </w:p>
        </w:tc>
      </w:tr>
      <w:tr w:rsidR="005048B3" w:rsidRPr="007F53EF" w14:paraId="0312E9C1" w14:textId="1800313E" w:rsidTr="005048B3">
        <w:tc>
          <w:tcPr>
            <w:tcW w:w="1226" w:type="pct"/>
          </w:tcPr>
          <w:p w14:paraId="085D6C5D" w14:textId="4B5BA1E2"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18. Making Service Available to the Public</w:t>
            </w:r>
          </w:p>
        </w:tc>
        <w:tc>
          <w:tcPr>
            <w:tcW w:w="1980" w:type="pct"/>
          </w:tcPr>
          <w:p w14:paraId="109D3B92" w14:textId="0EFDA0B3"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Does not make his or her services available to the public except through the employer's company</w:t>
            </w:r>
          </w:p>
        </w:tc>
        <w:tc>
          <w:tcPr>
            <w:tcW w:w="1794" w:type="pct"/>
          </w:tcPr>
          <w:p w14:paraId="5A6DE885" w14:textId="1AAA9B46"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May advertise, carry business cards, hang out a </w:t>
            </w:r>
            <w:r w:rsidRPr="007F53EF">
              <w:rPr>
                <w:rFonts w:asciiTheme="minorHAnsi" w:hAnsiTheme="minorHAnsi" w:cstheme="minorHAnsi"/>
                <w:sz w:val="22"/>
                <w:szCs w:val="22"/>
              </w:rPr>
              <w:t>shingle, or hold a separate business license</w:t>
            </w:r>
          </w:p>
        </w:tc>
      </w:tr>
      <w:tr w:rsidR="005048B3" w:rsidRPr="007F53EF" w14:paraId="5EF9382C" w14:textId="457E1DB8" w:rsidTr="005048B3">
        <w:tc>
          <w:tcPr>
            <w:tcW w:w="1226" w:type="pct"/>
          </w:tcPr>
          <w:p w14:paraId="079E4CE9" w14:textId="0EE5B30E"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19. Right to Discharge without Liability</w:t>
            </w:r>
          </w:p>
        </w:tc>
        <w:tc>
          <w:tcPr>
            <w:tcW w:w="1980" w:type="pct"/>
          </w:tcPr>
          <w:p w14:paraId="3CA23C86" w14:textId="3DA1F201"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Can be discharged at any time without liability on the employer's part</w:t>
            </w:r>
          </w:p>
        </w:tc>
        <w:tc>
          <w:tcPr>
            <w:tcW w:w="1794" w:type="pct"/>
          </w:tcPr>
          <w:p w14:paraId="1246E8CC" w14:textId="2A52764F" w:rsidR="005048B3" w:rsidRPr="007F53EF" w:rsidRDefault="005048B3" w:rsidP="00A31404">
            <w:pPr>
              <w:pStyle w:val="ListParagraph"/>
              <w:spacing w:before="100" w:beforeAutospacing="1" w:after="100" w:afterAutospacing="1"/>
              <w:ind w:left="54"/>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If the work meets the contract terms, an Independent Contractor cannot be fired without liability for breach of contract</w:t>
            </w:r>
          </w:p>
        </w:tc>
      </w:tr>
      <w:tr w:rsidR="005048B3" w:rsidRPr="007F53EF" w14:paraId="2FD86D58" w14:textId="455DA27D" w:rsidTr="005048B3">
        <w:tc>
          <w:tcPr>
            <w:tcW w:w="1226" w:type="pct"/>
          </w:tcPr>
          <w:p w14:paraId="19ECE34B" w14:textId="2C9B3BCE" w:rsidR="005048B3" w:rsidRPr="007F53EF" w:rsidRDefault="005048B3" w:rsidP="00A31404">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20. Right to Quit without Liability</w:t>
            </w:r>
          </w:p>
        </w:tc>
        <w:tc>
          <w:tcPr>
            <w:tcW w:w="1980" w:type="pct"/>
          </w:tcPr>
          <w:p w14:paraId="7E605A43" w14:textId="6061EA42" w:rsidR="005048B3" w:rsidRPr="007F53EF" w:rsidRDefault="005048B3" w:rsidP="00A31404">
            <w:pPr>
              <w:pStyle w:val="ListParagraph"/>
              <w:spacing w:before="100" w:beforeAutospacing="1" w:after="100" w:afterAutospacing="1"/>
              <w:ind w:left="66"/>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May quit work at any time without liability on the Employee's part</w:t>
            </w:r>
          </w:p>
        </w:tc>
        <w:tc>
          <w:tcPr>
            <w:tcW w:w="1794" w:type="pct"/>
          </w:tcPr>
          <w:p w14:paraId="342F8115" w14:textId="1E138B26" w:rsidR="005048B3" w:rsidRPr="007F53EF" w:rsidRDefault="005048B3">
            <w:pPr>
              <w:pStyle w:val="ListParagraph"/>
              <w:spacing w:before="100" w:beforeAutospacing="1" w:after="100" w:afterAutospacing="1"/>
              <w:ind w:left="54"/>
              <w:rPr>
                <w:rFonts w:asciiTheme="minorHAnsi" w:hAnsiTheme="minorHAnsi" w:cstheme="minorHAnsi"/>
              </w:rPr>
            </w:pPr>
            <w:r w:rsidRPr="007F53EF">
              <w:rPr>
                <w:rFonts w:asciiTheme="minorHAnsi" w:eastAsia="Times New Roman" w:hAnsiTheme="minorHAnsi" w:cstheme="minorHAnsi"/>
                <w:color w:val="000000"/>
                <w:sz w:val="22"/>
                <w:szCs w:val="22"/>
              </w:rPr>
              <w:t xml:space="preserve">Legally responsible for job completion and, on </w:t>
            </w:r>
            <w:r w:rsidRPr="007F53EF">
              <w:rPr>
                <w:rFonts w:asciiTheme="minorHAnsi" w:hAnsiTheme="minorHAnsi" w:cstheme="minorHAnsi"/>
                <w:sz w:val="22"/>
                <w:szCs w:val="22"/>
              </w:rPr>
              <w:t xml:space="preserve">quitting, </w:t>
            </w:r>
            <w:r w:rsidRPr="007F53EF">
              <w:rPr>
                <w:rFonts w:asciiTheme="minorHAnsi" w:hAnsiTheme="minorHAnsi" w:cstheme="minorHAnsi"/>
                <w:sz w:val="22"/>
                <w:szCs w:val="22"/>
              </w:rPr>
              <w:lastRenderedPageBreak/>
              <w:t>becomes liable for breach of contract</w:t>
            </w:r>
          </w:p>
        </w:tc>
      </w:tr>
    </w:tbl>
    <w:p w14:paraId="7B5BE8F2" w14:textId="77777777" w:rsidR="00535E6E" w:rsidRDefault="00535E6E" w:rsidP="00535E6E">
      <w:pPr>
        <w:rPr>
          <w:rFonts w:asciiTheme="majorHAnsi" w:hAnsiTheme="majorHAnsi" w:cstheme="majorHAnsi"/>
          <w:b/>
          <w:bCs/>
        </w:rPr>
      </w:pPr>
    </w:p>
    <w:p w14:paraId="5CAC0664" w14:textId="0809CF21" w:rsidR="00C84C30" w:rsidRPr="00535E6E" w:rsidRDefault="00C84C30" w:rsidP="00535E6E">
      <w:pPr>
        <w:rPr>
          <w:rFonts w:asciiTheme="majorHAnsi" w:hAnsiTheme="majorHAnsi" w:cstheme="majorHAnsi"/>
          <w:b/>
          <w:bCs/>
        </w:rPr>
      </w:pPr>
      <w:r w:rsidRPr="00535E6E">
        <w:rPr>
          <w:rFonts w:asciiTheme="majorHAnsi" w:hAnsiTheme="majorHAnsi" w:cstheme="majorHAnsi"/>
          <w:b/>
          <w:bCs/>
        </w:rPr>
        <w:t>So, What Do You Do?</w:t>
      </w:r>
    </w:p>
    <w:p w14:paraId="4E7E145A" w14:textId="6ECDE58D" w:rsidR="00C84C30" w:rsidRPr="007F53EF" w:rsidRDefault="006671D8" w:rsidP="00535E6E">
      <w:pPr>
        <w:spacing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color w:val="000000"/>
          <w:sz w:val="22"/>
          <w:szCs w:val="22"/>
        </w:rPr>
        <w:t xml:space="preserve">We </w:t>
      </w:r>
      <w:r w:rsidR="00C84C30" w:rsidRPr="007F53EF">
        <w:rPr>
          <w:rFonts w:asciiTheme="minorHAnsi" w:eastAsia="Times New Roman" w:hAnsiTheme="minorHAnsi" w:cstheme="minorHAnsi"/>
          <w:color w:val="000000"/>
          <w:sz w:val="22"/>
          <w:szCs w:val="22"/>
        </w:rPr>
        <w:t xml:space="preserve">recommend </w:t>
      </w:r>
      <w:r w:rsidR="000F0C81" w:rsidRPr="007F53EF">
        <w:rPr>
          <w:rFonts w:asciiTheme="minorHAnsi" w:eastAsia="Times New Roman" w:hAnsiTheme="minorHAnsi" w:cstheme="minorHAnsi"/>
          <w:color w:val="000000"/>
          <w:sz w:val="22"/>
          <w:szCs w:val="22"/>
        </w:rPr>
        <w:t>child care owners</w:t>
      </w:r>
      <w:r w:rsidR="00C84C30" w:rsidRPr="007F53EF">
        <w:rPr>
          <w:rFonts w:asciiTheme="minorHAnsi" w:eastAsia="Times New Roman" w:hAnsiTheme="minorHAnsi" w:cstheme="minorHAnsi"/>
          <w:color w:val="000000"/>
          <w:sz w:val="22"/>
          <w:szCs w:val="22"/>
        </w:rPr>
        <w:t xml:space="preserve"> take three actions when it comes to </w:t>
      </w:r>
      <w:r w:rsidR="000F0C81" w:rsidRPr="007F53EF">
        <w:rPr>
          <w:rFonts w:asciiTheme="minorHAnsi" w:eastAsia="Times New Roman" w:hAnsiTheme="minorHAnsi" w:cstheme="minorHAnsi"/>
          <w:color w:val="000000"/>
          <w:sz w:val="22"/>
          <w:szCs w:val="22"/>
        </w:rPr>
        <w:t xml:space="preserve">classifying workers as </w:t>
      </w:r>
      <w:r w:rsidR="00C84C30" w:rsidRPr="007F53EF">
        <w:rPr>
          <w:rFonts w:asciiTheme="minorHAnsi" w:eastAsia="Times New Roman" w:hAnsiTheme="minorHAnsi" w:cstheme="minorHAnsi"/>
          <w:color w:val="000000"/>
          <w:sz w:val="22"/>
          <w:szCs w:val="22"/>
        </w:rPr>
        <w:t>contractors</w:t>
      </w:r>
      <w:r w:rsidR="000F0C81" w:rsidRPr="007F53EF">
        <w:rPr>
          <w:rFonts w:asciiTheme="minorHAnsi" w:eastAsia="Times New Roman" w:hAnsiTheme="minorHAnsi" w:cstheme="minorHAnsi"/>
          <w:color w:val="000000"/>
          <w:sz w:val="22"/>
          <w:szCs w:val="22"/>
        </w:rPr>
        <w:t>:</w:t>
      </w:r>
    </w:p>
    <w:p w14:paraId="55DF9B5C" w14:textId="5DD73798" w:rsidR="00C84C30" w:rsidRPr="007F53EF" w:rsidRDefault="00C84C30" w:rsidP="00C84C30">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b/>
          <w:bCs/>
          <w:i/>
          <w:iCs/>
          <w:color w:val="000000"/>
          <w:sz w:val="22"/>
          <w:szCs w:val="22"/>
        </w:rPr>
        <w:t>First</w:t>
      </w:r>
      <w:r w:rsidRPr="007F53EF">
        <w:rPr>
          <w:rFonts w:asciiTheme="minorHAnsi" w:eastAsia="Times New Roman" w:hAnsiTheme="minorHAnsi" w:cstheme="minorHAnsi"/>
          <w:color w:val="000000"/>
          <w:sz w:val="22"/>
          <w:szCs w:val="22"/>
        </w:rPr>
        <w:t xml:space="preserve"> and foremost, think through a position before you </w:t>
      </w:r>
      <w:r w:rsidR="006671D8" w:rsidRPr="007F53EF">
        <w:rPr>
          <w:rFonts w:asciiTheme="minorHAnsi" w:eastAsia="Times New Roman" w:hAnsiTheme="minorHAnsi" w:cstheme="minorHAnsi"/>
          <w:color w:val="000000"/>
          <w:sz w:val="22"/>
          <w:szCs w:val="22"/>
        </w:rPr>
        <w:t>hire</w:t>
      </w:r>
      <w:r w:rsidRPr="007F53EF">
        <w:rPr>
          <w:rFonts w:asciiTheme="minorHAnsi" w:eastAsia="Times New Roman" w:hAnsiTheme="minorHAnsi" w:cstheme="minorHAnsi"/>
          <w:color w:val="000000"/>
          <w:sz w:val="22"/>
          <w:szCs w:val="22"/>
        </w:rPr>
        <w:t xml:space="preserve">. </w:t>
      </w:r>
      <w:r w:rsidR="006671D8" w:rsidRPr="007F53EF">
        <w:rPr>
          <w:rFonts w:asciiTheme="minorHAnsi" w:eastAsia="Times New Roman" w:hAnsiTheme="minorHAnsi" w:cstheme="minorHAnsi"/>
          <w:color w:val="000000"/>
          <w:sz w:val="22"/>
          <w:szCs w:val="22"/>
        </w:rPr>
        <w:t xml:space="preserve">Run through the </w:t>
      </w:r>
      <w:r w:rsidR="007661DF" w:rsidRPr="007F53EF">
        <w:rPr>
          <w:rFonts w:asciiTheme="minorHAnsi" w:eastAsia="Times New Roman" w:hAnsiTheme="minorHAnsi" w:cstheme="minorHAnsi"/>
          <w:color w:val="000000"/>
          <w:sz w:val="22"/>
          <w:szCs w:val="22"/>
        </w:rPr>
        <w:t>20-point</w:t>
      </w:r>
      <w:r w:rsidR="006671D8" w:rsidRPr="007F53EF">
        <w:rPr>
          <w:rFonts w:asciiTheme="minorHAnsi" w:eastAsia="Times New Roman" w:hAnsiTheme="minorHAnsi" w:cstheme="minorHAnsi"/>
          <w:color w:val="000000"/>
          <w:sz w:val="22"/>
          <w:szCs w:val="22"/>
        </w:rPr>
        <w:t xml:space="preserve"> list before you make the mistake of mis-hiring and have the liabilities associated with it. </w:t>
      </w:r>
    </w:p>
    <w:p w14:paraId="7E57EA04" w14:textId="247CB623" w:rsidR="00C84C30" w:rsidRPr="007F53EF" w:rsidRDefault="00C84C30" w:rsidP="00C84C30">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b/>
          <w:bCs/>
          <w:i/>
          <w:iCs/>
          <w:color w:val="000000"/>
          <w:sz w:val="22"/>
          <w:szCs w:val="22"/>
        </w:rPr>
        <w:t>Second</w:t>
      </w:r>
      <w:r w:rsidRPr="007F53EF">
        <w:rPr>
          <w:rFonts w:asciiTheme="minorHAnsi" w:eastAsia="Times New Roman" w:hAnsiTheme="minorHAnsi" w:cstheme="minorHAnsi"/>
          <w:color w:val="000000"/>
          <w:sz w:val="22"/>
          <w:szCs w:val="22"/>
        </w:rPr>
        <w:t>, if you think you may have one or more misclassified contractors, stop and do a full assessment</w:t>
      </w:r>
      <w:r w:rsidR="000F0C81" w:rsidRPr="007F53EF">
        <w:rPr>
          <w:rFonts w:asciiTheme="minorHAnsi" w:eastAsia="Times New Roman" w:hAnsiTheme="minorHAnsi" w:cstheme="minorHAnsi"/>
          <w:color w:val="000000"/>
          <w:sz w:val="22"/>
          <w:szCs w:val="22"/>
        </w:rPr>
        <w:t xml:space="preserve"> by answering the questions on the above </w:t>
      </w:r>
      <w:r w:rsidR="007661DF" w:rsidRPr="007F53EF">
        <w:rPr>
          <w:rFonts w:asciiTheme="minorHAnsi" w:eastAsia="Times New Roman" w:hAnsiTheme="minorHAnsi" w:cstheme="minorHAnsi"/>
          <w:color w:val="000000"/>
          <w:sz w:val="22"/>
          <w:szCs w:val="22"/>
        </w:rPr>
        <w:t>20-point</w:t>
      </w:r>
      <w:r w:rsidR="000F0C81" w:rsidRPr="007F53EF">
        <w:rPr>
          <w:rFonts w:asciiTheme="minorHAnsi" w:eastAsia="Times New Roman" w:hAnsiTheme="minorHAnsi" w:cstheme="minorHAnsi"/>
          <w:color w:val="000000"/>
          <w:sz w:val="22"/>
          <w:szCs w:val="22"/>
        </w:rPr>
        <w:t xml:space="preserve"> comparison grid</w:t>
      </w:r>
      <w:r w:rsidRPr="007F53EF">
        <w:rPr>
          <w:rFonts w:asciiTheme="minorHAnsi" w:eastAsia="Times New Roman" w:hAnsiTheme="minorHAnsi" w:cstheme="minorHAnsi"/>
          <w:color w:val="000000"/>
          <w:sz w:val="22"/>
          <w:szCs w:val="22"/>
        </w:rPr>
        <w:t>. Again, this means looking at the roles you have and the contractors themselves.</w:t>
      </w:r>
      <w:r w:rsidR="006671D8" w:rsidRPr="007F53EF">
        <w:rPr>
          <w:rFonts w:asciiTheme="minorHAnsi" w:eastAsia="Times New Roman" w:hAnsiTheme="minorHAnsi" w:cstheme="minorHAnsi"/>
          <w:color w:val="000000"/>
          <w:sz w:val="22"/>
          <w:szCs w:val="22"/>
        </w:rPr>
        <w:t xml:space="preserve"> Seek help from a Human Resources or Legal professional on what to do on anyone who is misclassified. </w:t>
      </w:r>
    </w:p>
    <w:p w14:paraId="13202A40" w14:textId="5F64101D" w:rsidR="00A31404" w:rsidRPr="007F53EF" w:rsidRDefault="00C84C30" w:rsidP="00C84C30">
      <w:pPr>
        <w:spacing w:before="100" w:beforeAutospacing="1" w:after="100" w:afterAutospacing="1"/>
        <w:rPr>
          <w:rFonts w:asciiTheme="minorHAnsi" w:eastAsia="Times New Roman" w:hAnsiTheme="minorHAnsi" w:cstheme="minorHAnsi"/>
          <w:color w:val="000000"/>
          <w:sz w:val="22"/>
          <w:szCs w:val="22"/>
        </w:rPr>
      </w:pPr>
      <w:r w:rsidRPr="007F53EF">
        <w:rPr>
          <w:rFonts w:asciiTheme="minorHAnsi" w:eastAsia="Times New Roman" w:hAnsiTheme="minorHAnsi" w:cstheme="minorHAnsi"/>
          <w:b/>
          <w:bCs/>
          <w:i/>
          <w:iCs/>
          <w:color w:val="000000"/>
          <w:sz w:val="22"/>
          <w:szCs w:val="22"/>
        </w:rPr>
        <w:t>Third</w:t>
      </w:r>
      <w:r w:rsidRPr="007F53EF">
        <w:rPr>
          <w:rFonts w:asciiTheme="minorHAnsi" w:eastAsia="Times New Roman" w:hAnsiTheme="minorHAnsi" w:cstheme="minorHAnsi"/>
          <w:color w:val="000000"/>
          <w:sz w:val="22"/>
          <w:szCs w:val="22"/>
        </w:rPr>
        <w:t xml:space="preserve">, </w:t>
      </w:r>
      <w:r w:rsidR="006671D8" w:rsidRPr="007F53EF">
        <w:rPr>
          <w:rFonts w:asciiTheme="minorHAnsi" w:eastAsia="Times New Roman" w:hAnsiTheme="minorHAnsi" w:cstheme="minorHAnsi"/>
          <w:color w:val="000000"/>
          <w:sz w:val="22"/>
          <w:szCs w:val="22"/>
        </w:rPr>
        <w:t xml:space="preserve">when in doubt </w:t>
      </w:r>
      <w:r w:rsidRPr="007F53EF">
        <w:rPr>
          <w:rFonts w:asciiTheme="minorHAnsi" w:eastAsia="Times New Roman" w:hAnsiTheme="minorHAnsi" w:cstheme="minorHAnsi"/>
          <w:color w:val="000000"/>
          <w:sz w:val="22"/>
          <w:szCs w:val="22"/>
        </w:rPr>
        <w:t>seek counsel</w:t>
      </w:r>
      <w:r w:rsidR="006671D8" w:rsidRPr="007F53EF">
        <w:rPr>
          <w:rFonts w:asciiTheme="minorHAnsi" w:eastAsia="Times New Roman" w:hAnsiTheme="minorHAnsi" w:cstheme="minorHAnsi"/>
          <w:color w:val="000000"/>
          <w:sz w:val="22"/>
          <w:szCs w:val="22"/>
        </w:rPr>
        <w:t xml:space="preserve"> from a Human Resources or Legal professional</w:t>
      </w:r>
      <w:r w:rsidRPr="007F53EF">
        <w:rPr>
          <w:rFonts w:asciiTheme="minorHAnsi" w:eastAsia="Times New Roman" w:hAnsiTheme="minorHAnsi" w:cstheme="minorHAnsi"/>
          <w:color w:val="000000"/>
          <w:sz w:val="22"/>
          <w:szCs w:val="22"/>
        </w:rPr>
        <w:t xml:space="preserve">. As you now know from the possible penalties, potential misclassification is a </w:t>
      </w:r>
      <w:proofErr w:type="gramStart"/>
      <w:r w:rsidRPr="007F53EF">
        <w:rPr>
          <w:rFonts w:asciiTheme="minorHAnsi" w:eastAsia="Times New Roman" w:hAnsiTheme="minorHAnsi" w:cstheme="minorHAnsi"/>
          <w:color w:val="000000"/>
          <w:sz w:val="22"/>
          <w:szCs w:val="22"/>
        </w:rPr>
        <w:t>high-stakes</w:t>
      </w:r>
      <w:proofErr w:type="gramEnd"/>
      <w:r w:rsidRPr="007F53EF">
        <w:rPr>
          <w:rFonts w:asciiTheme="minorHAnsi" w:eastAsia="Times New Roman" w:hAnsiTheme="minorHAnsi" w:cstheme="minorHAnsi"/>
          <w:color w:val="000000"/>
          <w:sz w:val="22"/>
          <w:szCs w:val="22"/>
        </w:rPr>
        <w:t xml:space="preserve"> bet and one you don’t want to lose. This is one of those times that it’s worth the money to invest in professional advice if you have questions or want to be sure how to proceed</w:t>
      </w:r>
      <w:r w:rsidR="00A31404" w:rsidRPr="007F53EF">
        <w:rPr>
          <w:rFonts w:asciiTheme="minorHAnsi" w:eastAsia="Times New Roman" w:hAnsiTheme="minorHAnsi" w:cstheme="minorHAnsi"/>
          <w:color w:val="000000"/>
          <w:sz w:val="22"/>
          <w:szCs w:val="22"/>
        </w:rPr>
        <w:t>.</w:t>
      </w:r>
    </w:p>
    <w:p w14:paraId="1642F25B" w14:textId="77777777" w:rsidR="001A76A8" w:rsidRPr="007F53EF" w:rsidRDefault="001A76A8">
      <w:pPr>
        <w:rPr>
          <w:rFonts w:asciiTheme="minorHAnsi" w:hAnsiTheme="minorHAnsi" w:cstheme="minorHAnsi"/>
        </w:rPr>
      </w:pPr>
    </w:p>
    <w:sectPr w:rsidR="001A76A8" w:rsidRPr="007F53EF" w:rsidSect="00A1649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6FAE" w14:textId="77777777" w:rsidR="00736B7F" w:rsidRDefault="00736B7F" w:rsidP="00C710F8">
      <w:r>
        <w:separator/>
      </w:r>
    </w:p>
  </w:endnote>
  <w:endnote w:type="continuationSeparator" w:id="0">
    <w:p w14:paraId="64B8DC0B" w14:textId="77777777" w:rsidR="00736B7F" w:rsidRDefault="00736B7F" w:rsidP="00C7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682979"/>
      <w:docPartObj>
        <w:docPartGallery w:val="Page Numbers (Bottom of Page)"/>
        <w:docPartUnique/>
      </w:docPartObj>
    </w:sdtPr>
    <w:sdtContent>
      <w:p w14:paraId="4FD1C83D" w14:textId="7AEB165B" w:rsidR="00C710F8" w:rsidRDefault="00C710F8" w:rsidP="00ED0E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38E94" w14:textId="77777777" w:rsidR="00C710F8" w:rsidRDefault="00C710F8" w:rsidP="00C71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4902063"/>
      <w:docPartObj>
        <w:docPartGallery w:val="Page Numbers (Bottom of Page)"/>
        <w:docPartUnique/>
      </w:docPartObj>
    </w:sdtPr>
    <w:sdtContent>
      <w:p w14:paraId="5CA27FAD" w14:textId="01AB1A9B" w:rsidR="00C710F8" w:rsidRDefault="00C710F8" w:rsidP="00ED0E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355249" w14:textId="77777777" w:rsidR="00C710F8" w:rsidRDefault="00C710F8" w:rsidP="00C71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735B" w14:textId="77777777" w:rsidR="00736B7F" w:rsidRDefault="00736B7F" w:rsidP="00C710F8">
      <w:r>
        <w:separator/>
      </w:r>
    </w:p>
  </w:footnote>
  <w:footnote w:type="continuationSeparator" w:id="0">
    <w:p w14:paraId="62582A0E" w14:textId="77777777" w:rsidR="00736B7F" w:rsidRDefault="00736B7F" w:rsidP="00C7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4B99"/>
    <w:multiLevelType w:val="multilevel"/>
    <w:tmpl w:val="DEF8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D60BC0"/>
    <w:multiLevelType w:val="hybridMultilevel"/>
    <w:tmpl w:val="0092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B2F69"/>
    <w:multiLevelType w:val="hybridMultilevel"/>
    <w:tmpl w:val="1012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902D1"/>
    <w:multiLevelType w:val="hybridMultilevel"/>
    <w:tmpl w:val="7DC2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869119">
    <w:abstractNumId w:val="0"/>
  </w:num>
  <w:num w:numId="2" w16cid:durableId="1556820099">
    <w:abstractNumId w:val="1"/>
  </w:num>
  <w:num w:numId="3" w16cid:durableId="494033247">
    <w:abstractNumId w:val="2"/>
  </w:num>
  <w:num w:numId="4" w16cid:durableId="2074311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0"/>
    <w:rsid w:val="000807E1"/>
    <w:rsid w:val="000A535E"/>
    <w:rsid w:val="000F0C81"/>
    <w:rsid w:val="00102B3B"/>
    <w:rsid w:val="001A76A8"/>
    <w:rsid w:val="00246873"/>
    <w:rsid w:val="0025445A"/>
    <w:rsid w:val="00335824"/>
    <w:rsid w:val="0036486D"/>
    <w:rsid w:val="003A0CBF"/>
    <w:rsid w:val="003C4BB9"/>
    <w:rsid w:val="00467EC1"/>
    <w:rsid w:val="00497218"/>
    <w:rsid w:val="005048B3"/>
    <w:rsid w:val="005345A3"/>
    <w:rsid w:val="00535E6E"/>
    <w:rsid w:val="00574DA3"/>
    <w:rsid w:val="00592F8A"/>
    <w:rsid w:val="005A653E"/>
    <w:rsid w:val="00651DF4"/>
    <w:rsid w:val="006671D8"/>
    <w:rsid w:val="0067205E"/>
    <w:rsid w:val="006B108E"/>
    <w:rsid w:val="0073618E"/>
    <w:rsid w:val="00736B7F"/>
    <w:rsid w:val="007524E7"/>
    <w:rsid w:val="007661DF"/>
    <w:rsid w:val="00793DA8"/>
    <w:rsid w:val="007B02F8"/>
    <w:rsid w:val="007D3C99"/>
    <w:rsid w:val="007F53EF"/>
    <w:rsid w:val="00834B43"/>
    <w:rsid w:val="00853212"/>
    <w:rsid w:val="008A1E56"/>
    <w:rsid w:val="008B5D5F"/>
    <w:rsid w:val="008C3BE4"/>
    <w:rsid w:val="009144CC"/>
    <w:rsid w:val="0095732C"/>
    <w:rsid w:val="00963BF3"/>
    <w:rsid w:val="00986BF7"/>
    <w:rsid w:val="00A06656"/>
    <w:rsid w:val="00A15EF7"/>
    <w:rsid w:val="00A16492"/>
    <w:rsid w:val="00A21D02"/>
    <w:rsid w:val="00A26E44"/>
    <w:rsid w:val="00A31404"/>
    <w:rsid w:val="00A405D3"/>
    <w:rsid w:val="00AF003D"/>
    <w:rsid w:val="00B66874"/>
    <w:rsid w:val="00B97EC3"/>
    <w:rsid w:val="00BE596B"/>
    <w:rsid w:val="00C1022A"/>
    <w:rsid w:val="00C22F00"/>
    <w:rsid w:val="00C42631"/>
    <w:rsid w:val="00C710F8"/>
    <w:rsid w:val="00C73203"/>
    <w:rsid w:val="00C81960"/>
    <w:rsid w:val="00C84C30"/>
    <w:rsid w:val="00CA1E82"/>
    <w:rsid w:val="00CC0CD6"/>
    <w:rsid w:val="00E46D82"/>
    <w:rsid w:val="00F17903"/>
    <w:rsid w:val="00F212DE"/>
    <w:rsid w:val="00F56EA3"/>
    <w:rsid w:val="00F64464"/>
    <w:rsid w:val="00F8568D"/>
    <w:rsid w:val="00FA784C"/>
    <w:rsid w:val="00FD70A8"/>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FDF8"/>
  <w15:chartTrackingRefBased/>
  <w15:docId w15:val="{F6230AF7-259F-6F4E-8817-EFFECDF8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84C3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4C30"/>
    <w:rPr>
      <w:rFonts w:ascii="Times New Roman" w:eastAsia="Times New Roman" w:hAnsi="Times New Roman" w:cs="Times New Roman"/>
      <w:b/>
      <w:bCs/>
    </w:rPr>
  </w:style>
  <w:style w:type="character" w:styleId="Emphasis">
    <w:name w:val="Emphasis"/>
    <w:basedOn w:val="DefaultParagraphFont"/>
    <w:uiPriority w:val="20"/>
    <w:qFormat/>
    <w:rsid w:val="00C84C30"/>
    <w:rPr>
      <w:i/>
      <w:iCs/>
    </w:rPr>
  </w:style>
  <w:style w:type="character" w:styleId="Strong">
    <w:name w:val="Strong"/>
    <w:basedOn w:val="DefaultParagraphFont"/>
    <w:uiPriority w:val="22"/>
    <w:qFormat/>
    <w:rsid w:val="00C84C30"/>
    <w:rPr>
      <w:b/>
      <w:bCs/>
    </w:rPr>
  </w:style>
  <w:style w:type="character" w:styleId="Hyperlink">
    <w:name w:val="Hyperlink"/>
    <w:basedOn w:val="DefaultParagraphFont"/>
    <w:uiPriority w:val="99"/>
    <w:unhideWhenUsed/>
    <w:rsid w:val="00C84C30"/>
    <w:rPr>
      <w:color w:val="0563C1" w:themeColor="hyperlink"/>
      <w:u w:val="single"/>
    </w:rPr>
  </w:style>
  <w:style w:type="character" w:styleId="UnresolvedMention">
    <w:name w:val="Unresolved Mention"/>
    <w:basedOn w:val="DefaultParagraphFont"/>
    <w:uiPriority w:val="99"/>
    <w:semiHidden/>
    <w:unhideWhenUsed/>
    <w:rsid w:val="00C84C30"/>
    <w:rPr>
      <w:color w:val="605E5C"/>
      <w:shd w:val="clear" w:color="auto" w:fill="E1DFDD"/>
    </w:rPr>
  </w:style>
  <w:style w:type="character" w:styleId="CommentReference">
    <w:name w:val="annotation reference"/>
    <w:basedOn w:val="DefaultParagraphFont"/>
    <w:uiPriority w:val="99"/>
    <w:semiHidden/>
    <w:unhideWhenUsed/>
    <w:rsid w:val="009144CC"/>
    <w:rPr>
      <w:sz w:val="16"/>
      <w:szCs w:val="16"/>
    </w:rPr>
  </w:style>
  <w:style w:type="paragraph" w:styleId="CommentText">
    <w:name w:val="annotation text"/>
    <w:basedOn w:val="Normal"/>
    <w:link w:val="CommentTextChar"/>
    <w:uiPriority w:val="99"/>
    <w:semiHidden/>
    <w:unhideWhenUsed/>
    <w:rsid w:val="009144CC"/>
    <w:rPr>
      <w:sz w:val="20"/>
      <w:szCs w:val="20"/>
    </w:rPr>
  </w:style>
  <w:style w:type="character" w:customStyle="1" w:styleId="CommentTextChar">
    <w:name w:val="Comment Text Char"/>
    <w:basedOn w:val="DefaultParagraphFont"/>
    <w:link w:val="CommentText"/>
    <w:uiPriority w:val="99"/>
    <w:semiHidden/>
    <w:rsid w:val="009144CC"/>
    <w:rPr>
      <w:sz w:val="20"/>
      <w:szCs w:val="20"/>
    </w:rPr>
  </w:style>
  <w:style w:type="paragraph" w:styleId="CommentSubject">
    <w:name w:val="annotation subject"/>
    <w:basedOn w:val="CommentText"/>
    <w:next w:val="CommentText"/>
    <w:link w:val="CommentSubjectChar"/>
    <w:uiPriority w:val="99"/>
    <w:semiHidden/>
    <w:unhideWhenUsed/>
    <w:rsid w:val="009144CC"/>
    <w:rPr>
      <w:b/>
      <w:bCs/>
    </w:rPr>
  </w:style>
  <w:style w:type="character" w:customStyle="1" w:styleId="CommentSubjectChar">
    <w:name w:val="Comment Subject Char"/>
    <w:basedOn w:val="CommentTextChar"/>
    <w:link w:val="CommentSubject"/>
    <w:uiPriority w:val="99"/>
    <w:semiHidden/>
    <w:rsid w:val="009144CC"/>
    <w:rPr>
      <w:b/>
      <w:bCs/>
      <w:sz w:val="20"/>
      <w:szCs w:val="20"/>
    </w:rPr>
  </w:style>
  <w:style w:type="paragraph" w:styleId="ListParagraph">
    <w:name w:val="List Paragraph"/>
    <w:basedOn w:val="Normal"/>
    <w:uiPriority w:val="34"/>
    <w:qFormat/>
    <w:rsid w:val="00C81960"/>
    <w:pPr>
      <w:ind w:left="720"/>
      <w:contextualSpacing/>
    </w:pPr>
  </w:style>
  <w:style w:type="table" w:styleId="TableGrid">
    <w:name w:val="Table Grid"/>
    <w:basedOn w:val="TableNormal"/>
    <w:uiPriority w:val="39"/>
    <w:rsid w:val="00C8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1404"/>
    <w:rPr>
      <w:color w:val="954F72" w:themeColor="followedHyperlink"/>
      <w:u w:val="single"/>
    </w:rPr>
  </w:style>
  <w:style w:type="paragraph" w:styleId="Title">
    <w:name w:val="Title"/>
    <w:basedOn w:val="Normal"/>
    <w:next w:val="Normal"/>
    <w:link w:val="TitleChar"/>
    <w:uiPriority w:val="10"/>
    <w:qFormat/>
    <w:rsid w:val="00A21D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D02"/>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C710F8"/>
    <w:pPr>
      <w:tabs>
        <w:tab w:val="center" w:pos="4680"/>
        <w:tab w:val="right" w:pos="9360"/>
      </w:tabs>
    </w:pPr>
  </w:style>
  <w:style w:type="character" w:customStyle="1" w:styleId="FooterChar">
    <w:name w:val="Footer Char"/>
    <w:basedOn w:val="DefaultParagraphFont"/>
    <w:link w:val="Footer"/>
    <w:uiPriority w:val="99"/>
    <w:rsid w:val="00C710F8"/>
  </w:style>
  <w:style w:type="character" w:styleId="PageNumber">
    <w:name w:val="page number"/>
    <w:basedOn w:val="DefaultParagraphFont"/>
    <w:uiPriority w:val="99"/>
    <w:semiHidden/>
    <w:unhideWhenUsed/>
    <w:rsid w:val="00C710F8"/>
  </w:style>
  <w:style w:type="character" w:customStyle="1" w:styleId="Heading1Char">
    <w:name w:val="Heading 1 Char"/>
    <w:basedOn w:val="DefaultParagraphFont"/>
    <w:link w:val="Heading1"/>
    <w:uiPriority w:val="9"/>
    <w:rsid w:val="005048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c.texas.gov/businesses/classifying-employees-independent-contract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xas@ecebizcoa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c.texas.gov/files/businesses/form-c-8-employment-status-comparative-approach-twc.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youtu.be/yazjLYN_q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BC46-2B57-4A97-9CB8-7918F5CDB67C}">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2.xml><?xml version="1.0" encoding="utf-8"?>
<ds:datastoreItem xmlns:ds="http://schemas.openxmlformats.org/officeDocument/2006/customXml" ds:itemID="{ABD65F5F-F5B1-4EEA-AFF1-B1B981B0804F}">
  <ds:schemaRefs>
    <ds:schemaRef ds:uri="http://schemas.microsoft.com/sharepoint/v3/contenttype/forms"/>
  </ds:schemaRefs>
</ds:datastoreItem>
</file>

<file path=customXml/itemProps3.xml><?xml version="1.0" encoding="utf-8"?>
<ds:datastoreItem xmlns:ds="http://schemas.openxmlformats.org/officeDocument/2006/customXml" ds:itemID="{683FF613-727D-4FA8-A792-77322EB84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17</cp:revision>
  <dcterms:created xsi:type="dcterms:W3CDTF">2024-05-20T19:42:00Z</dcterms:created>
  <dcterms:modified xsi:type="dcterms:W3CDTF">2024-05-28T16:40:00Z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