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B6DF" w14:textId="0251A61D" w:rsidR="001F55D1" w:rsidRPr="0062156B" w:rsidRDefault="00A029B2" w:rsidP="2F0AB3EA">
      <w:pPr>
        <w:jc w:val="center"/>
        <w:rPr>
          <w:rFonts w:ascii="Arial Narrow" w:hAnsi="Arial Narrow"/>
          <w:b/>
          <w:bCs/>
        </w:rPr>
      </w:pPr>
      <w:r w:rsidRPr="0062156B">
        <w:rPr>
          <w:rFonts w:ascii="Arial Narrow" w:hAnsi="Arial Narrow"/>
          <w:b/>
          <w:bCs/>
        </w:rPr>
        <w:t>Pre-Star Designation Checklist</w:t>
      </w:r>
    </w:p>
    <w:p w14:paraId="7169870A" w14:textId="77777777" w:rsidR="001F55D1" w:rsidRPr="0062156B" w:rsidRDefault="001F55D1" w:rsidP="001F55D1">
      <w:pPr>
        <w:jc w:val="center"/>
        <w:rPr>
          <w:rFonts w:ascii="Arial Narrow" w:hAnsi="Arial Narrow"/>
          <w:b/>
        </w:rPr>
      </w:pPr>
      <w:r w:rsidRPr="0062156B">
        <w:rPr>
          <w:rFonts w:ascii="Arial Narrow" w:hAnsi="Arial Narrow"/>
          <w:b/>
        </w:rPr>
        <w:t>Licensed Child Care Centers</w:t>
      </w:r>
    </w:p>
    <w:p w14:paraId="786E788D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19877EF7" w14:textId="7A630412" w:rsidR="001F55D1" w:rsidRPr="0062156B" w:rsidRDefault="001F55D1" w:rsidP="00227513">
      <w:pPr>
        <w:pStyle w:val="NoSpacing"/>
        <w:spacing w:after="120"/>
        <w:rPr>
          <w:b/>
          <w:bCs/>
        </w:rPr>
      </w:pPr>
      <w:r w:rsidRPr="0062156B">
        <w:rPr>
          <w:b/>
          <w:bCs/>
        </w:rPr>
        <w:t xml:space="preserve">Provider Name: </w:t>
      </w:r>
      <w:r w:rsidRPr="0062156B">
        <w:rPr>
          <w:b/>
          <w:bCs/>
          <w:color w:val="2B579A"/>
          <w:shd w:val="clear" w:color="auto" w:fill="E6E6E6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bookmarkStart w:id="0" w:name="Text8"/>
      <w:r w:rsidRPr="0062156B">
        <w:rPr>
          <w:b/>
          <w:bCs/>
        </w:rPr>
        <w:instrText xml:space="preserve"> FORMTEXT </w:instrText>
      </w:r>
      <w:r w:rsidRPr="0062156B">
        <w:rPr>
          <w:b/>
          <w:bCs/>
          <w:color w:val="2B579A"/>
          <w:shd w:val="clear" w:color="auto" w:fill="E6E6E6"/>
        </w:rPr>
      </w:r>
      <w:r w:rsidRPr="0062156B">
        <w:rPr>
          <w:b/>
          <w:bCs/>
          <w:color w:val="2B579A"/>
          <w:shd w:val="clear" w:color="auto" w:fill="E6E6E6"/>
        </w:rPr>
        <w:fldChar w:fldCharType="separate"/>
      </w:r>
      <w:r w:rsidRPr="0062156B">
        <w:rPr>
          <w:b/>
          <w:bCs/>
          <w:noProof/>
        </w:rPr>
        <w:t> </w:t>
      </w:r>
      <w:r w:rsidRPr="0062156B">
        <w:rPr>
          <w:b/>
          <w:bCs/>
          <w:noProof/>
        </w:rPr>
        <w:t> </w:t>
      </w:r>
      <w:r w:rsidRPr="0062156B">
        <w:rPr>
          <w:b/>
          <w:bCs/>
          <w:noProof/>
        </w:rPr>
        <w:t> </w:t>
      </w:r>
      <w:r w:rsidRPr="0062156B">
        <w:rPr>
          <w:b/>
          <w:bCs/>
          <w:noProof/>
        </w:rPr>
        <w:t> </w:t>
      </w:r>
      <w:r w:rsidRPr="0062156B">
        <w:rPr>
          <w:b/>
          <w:bCs/>
          <w:noProof/>
        </w:rPr>
        <w:t> </w:t>
      </w:r>
      <w:r w:rsidRPr="0062156B">
        <w:rPr>
          <w:b/>
          <w:bCs/>
          <w:color w:val="2B579A"/>
          <w:shd w:val="clear" w:color="auto" w:fill="E6E6E6"/>
        </w:rPr>
        <w:fldChar w:fldCharType="end"/>
      </w:r>
      <w:bookmarkEnd w:id="0"/>
    </w:p>
    <w:p w14:paraId="5CCA85D1" w14:textId="283E064A" w:rsidR="001F55D1" w:rsidRPr="0062156B" w:rsidRDefault="4A16E039" w:rsidP="00227513">
      <w:pPr>
        <w:pStyle w:val="NoSpacing"/>
        <w:spacing w:after="120"/>
        <w:rPr>
          <w:b/>
          <w:bCs/>
          <w:u w:val="single"/>
        </w:rPr>
      </w:pPr>
      <w:r w:rsidRPr="0062156B">
        <w:rPr>
          <w:b/>
          <w:bCs/>
        </w:rPr>
        <w:t>License #:</w:t>
      </w:r>
      <w:r w:rsidR="00CD04CE" w:rsidRPr="0062156B">
        <w:rPr>
          <w:b/>
          <w:bCs/>
          <w:color w:val="2B579A"/>
          <w:shd w:val="clear" w:color="auto" w:fill="E6E6E6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r w:rsidR="00CD04CE" w:rsidRPr="0062156B">
        <w:rPr>
          <w:b/>
          <w:bCs/>
        </w:rPr>
        <w:instrText xml:space="preserve"> FORMTEXT </w:instrText>
      </w:r>
      <w:r w:rsidR="00CD04CE" w:rsidRPr="0062156B">
        <w:rPr>
          <w:b/>
          <w:bCs/>
          <w:color w:val="2B579A"/>
          <w:shd w:val="clear" w:color="auto" w:fill="E6E6E6"/>
        </w:rPr>
      </w:r>
      <w:r w:rsidR="00CD04CE" w:rsidRPr="0062156B">
        <w:rPr>
          <w:b/>
          <w:bCs/>
          <w:color w:val="2B579A"/>
          <w:shd w:val="clear" w:color="auto" w:fill="E6E6E6"/>
        </w:rPr>
        <w:fldChar w:fldCharType="separate"/>
      </w:r>
      <w:r w:rsidR="00CD04CE" w:rsidRPr="0062156B">
        <w:rPr>
          <w:b/>
          <w:bCs/>
          <w:noProof/>
        </w:rPr>
        <w:t> </w:t>
      </w:r>
      <w:r w:rsidR="00CD04CE" w:rsidRPr="0062156B">
        <w:rPr>
          <w:b/>
          <w:bCs/>
          <w:noProof/>
        </w:rPr>
        <w:t> </w:t>
      </w:r>
      <w:r w:rsidR="00CD04CE" w:rsidRPr="0062156B">
        <w:rPr>
          <w:b/>
          <w:bCs/>
          <w:noProof/>
        </w:rPr>
        <w:t> </w:t>
      </w:r>
      <w:r w:rsidR="00CD04CE" w:rsidRPr="0062156B">
        <w:rPr>
          <w:b/>
          <w:bCs/>
          <w:noProof/>
        </w:rPr>
        <w:t> </w:t>
      </w:r>
      <w:r w:rsidR="00CD04CE" w:rsidRPr="0062156B">
        <w:rPr>
          <w:b/>
          <w:bCs/>
          <w:noProof/>
        </w:rPr>
        <w:t> </w:t>
      </w:r>
      <w:r w:rsidR="00CD04CE" w:rsidRPr="0062156B">
        <w:rPr>
          <w:b/>
          <w:bCs/>
          <w:color w:val="2B579A"/>
          <w:shd w:val="clear" w:color="auto" w:fill="E6E6E6"/>
        </w:rPr>
        <w:fldChar w:fldCharType="end"/>
      </w:r>
    </w:p>
    <w:p w14:paraId="4113A50B" w14:textId="6E840684" w:rsidR="001F55D1" w:rsidRPr="0062156B" w:rsidRDefault="001F55D1" w:rsidP="00227513">
      <w:pPr>
        <w:pStyle w:val="NoSpacing"/>
        <w:spacing w:after="120"/>
        <w:rPr>
          <w:b/>
          <w:bCs/>
        </w:rPr>
      </w:pPr>
      <w:r w:rsidRPr="0062156B">
        <w:rPr>
          <w:b/>
          <w:bCs/>
        </w:rPr>
        <w:t xml:space="preserve">Address: </w:t>
      </w:r>
      <w:bookmarkStart w:id="1" w:name="Text12"/>
      <w:r w:rsidRPr="0062156B">
        <w:rPr>
          <w:b/>
          <w:bCs/>
          <w:color w:val="2B579A"/>
          <w:shd w:val="clear" w:color="auto" w:fill="E6E6E6"/>
        </w:rPr>
        <w:fldChar w:fldCharType="begin">
          <w:ffData>
            <w:name w:val="Text12"/>
            <w:enabled/>
            <w:calcOnExit w:val="0"/>
            <w:statusText w:type="text" w:val="address"/>
            <w:textInput/>
          </w:ffData>
        </w:fldChar>
      </w:r>
      <w:r w:rsidRPr="0062156B">
        <w:rPr>
          <w:b/>
          <w:bCs/>
        </w:rPr>
        <w:instrText xml:space="preserve"> FORMTEXT </w:instrText>
      </w:r>
      <w:r w:rsidRPr="0062156B">
        <w:rPr>
          <w:b/>
          <w:bCs/>
          <w:color w:val="2B579A"/>
          <w:shd w:val="clear" w:color="auto" w:fill="E6E6E6"/>
        </w:rPr>
      </w:r>
      <w:r w:rsidRPr="0062156B">
        <w:rPr>
          <w:b/>
          <w:bCs/>
          <w:color w:val="2B579A"/>
          <w:shd w:val="clear" w:color="auto" w:fill="E6E6E6"/>
        </w:rPr>
        <w:fldChar w:fldCharType="separate"/>
      </w:r>
      <w:r w:rsidRPr="0062156B">
        <w:rPr>
          <w:b/>
          <w:bCs/>
          <w:noProof/>
        </w:rPr>
        <w:t> </w:t>
      </w:r>
      <w:r w:rsidRPr="0062156B">
        <w:rPr>
          <w:b/>
          <w:bCs/>
          <w:noProof/>
        </w:rPr>
        <w:t> </w:t>
      </w:r>
      <w:r w:rsidRPr="0062156B">
        <w:rPr>
          <w:b/>
          <w:bCs/>
          <w:noProof/>
        </w:rPr>
        <w:t> </w:t>
      </w:r>
      <w:r w:rsidRPr="0062156B">
        <w:rPr>
          <w:b/>
          <w:bCs/>
          <w:noProof/>
        </w:rPr>
        <w:t> </w:t>
      </w:r>
      <w:r w:rsidRPr="0062156B">
        <w:rPr>
          <w:b/>
          <w:bCs/>
          <w:noProof/>
        </w:rPr>
        <w:t> </w:t>
      </w:r>
      <w:r w:rsidRPr="0062156B">
        <w:rPr>
          <w:b/>
          <w:bCs/>
          <w:color w:val="2B579A"/>
          <w:shd w:val="clear" w:color="auto" w:fill="E6E6E6"/>
        </w:rPr>
        <w:fldChar w:fldCharType="end"/>
      </w:r>
      <w:bookmarkEnd w:id="1"/>
      <w:r w:rsidRPr="0062156B">
        <w:rPr>
          <w:b/>
          <w:bCs/>
        </w:rPr>
        <w:tab/>
      </w:r>
    </w:p>
    <w:p w14:paraId="62753577" w14:textId="31549C1E" w:rsidR="00406EB6" w:rsidRDefault="001F55D1" w:rsidP="00227513">
      <w:pPr>
        <w:pStyle w:val="NoSpacing"/>
        <w:spacing w:after="120"/>
      </w:pPr>
      <w:r w:rsidRPr="0062156B">
        <w:rPr>
          <w:b/>
          <w:bCs/>
        </w:rPr>
        <w:t>Director Name</w:t>
      </w:r>
      <w:r w:rsidRPr="2F0AB3EA">
        <w:rPr>
          <w:b/>
          <w:bCs/>
        </w:rPr>
        <w:t xml:space="preserve">: </w:t>
      </w:r>
      <w:bookmarkStart w:id="2" w:name="Text9"/>
      <w:r>
        <w:rPr>
          <w:color w:val="2B579A"/>
          <w:shd w:val="clear" w:color="auto" w:fill="E6E6E6"/>
        </w:rPr>
        <w:fldChar w:fldCharType="begin">
          <w:ffData>
            <w:name w:val="Text9"/>
            <w:enabled/>
            <w:calcOnExit w:val="0"/>
            <w:statusText w:type="text" w:val="director name"/>
            <w:textInput/>
          </w:ffData>
        </w:fldChar>
      </w:r>
      <w: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color w:val="2B579A"/>
          <w:shd w:val="clear" w:color="auto" w:fill="E6E6E6"/>
        </w:rPr>
        <w:fldChar w:fldCharType="end"/>
      </w:r>
      <w:bookmarkStart w:id="3" w:name="Text10"/>
      <w:bookmarkEnd w:id="2"/>
      <w:bookmarkEnd w:id="3"/>
    </w:p>
    <w:p w14:paraId="5FBD8604" w14:textId="03B36E5B" w:rsidR="2F0AB3EA" w:rsidRDefault="2F0AB3EA" w:rsidP="2F0AB3EA">
      <w:pPr>
        <w:rPr>
          <w:rFonts w:ascii="Arial Narrow" w:hAnsi="Arial Narrow"/>
          <w:sz w:val="18"/>
          <w:szCs w:val="18"/>
        </w:rPr>
      </w:pPr>
    </w:p>
    <w:p w14:paraId="703BE106" w14:textId="23481455" w:rsidR="5D88EC4A" w:rsidRDefault="73FE1939" w:rsidP="03B1C682">
      <w:pPr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b/>
          <w:bCs/>
          <w:sz w:val="22"/>
          <w:szCs w:val="22"/>
        </w:rPr>
        <w:t>Confirm that the provider meets the following requirements</w:t>
      </w:r>
      <w:r w:rsidRPr="03B1C682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543EA645" w14:textId="796669AC" w:rsidR="5D88EC4A" w:rsidRPr="006E3503" w:rsidRDefault="00BD5403" w:rsidP="00BA0627">
      <w:pPr>
        <w:pStyle w:val="NoSpacing"/>
        <w:ind w:left="360"/>
        <w:rPr>
          <w:rFonts w:eastAsiaTheme="minorEastAsia"/>
          <w:sz w:val="18"/>
          <w:szCs w:val="18"/>
        </w:rPr>
      </w:pPr>
      <w:sdt>
        <w:sdtPr>
          <w:rPr>
            <w:rFonts w:ascii="MS Gothic" w:eastAsia="MS Gothic" w:hAnsi="MS Gothic"/>
            <w:color w:val="2B579A"/>
            <w:shd w:val="clear" w:color="auto" w:fill="E6E6E6"/>
          </w:rPr>
          <w:id w:val="109027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503" w:rsidRPr="006E3503">
            <w:rPr>
              <w:rFonts w:ascii="MS Gothic" w:eastAsia="MS Gothic" w:hAnsi="MS Gothic" w:hint="eastAsia"/>
            </w:rPr>
            <w:t>☐</w:t>
          </w:r>
        </w:sdtContent>
      </w:sdt>
      <w:r w:rsidR="52B9D089" w:rsidRPr="006E3503">
        <w:t xml:space="preserve"> </w:t>
      </w:r>
      <w:r w:rsidR="73FE1939" w:rsidRPr="006E3503">
        <w:t>Is licensed or registered with Child Care Regulation</w:t>
      </w:r>
      <w:r w:rsidR="7668E0D6" w:rsidRPr="006E3503">
        <w:t xml:space="preserve"> (CCR)</w:t>
      </w:r>
      <w:r w:rsidR="73FE1939" w:rsidRPr="006E3503">
        <w:t xml:space="preserve"> or is regulated by the U.S. Military Department of Defense</w:t>
      </w:r>
    </w:p>
    <w:p w14:paraId="7665E507" w14:textId="30F297BF" w:rsidR="5D88EC4A" w:rsidRPr="006E3503" w:rsidRDefault="00BD5403" w:rsidP="00BA0627">
      <w:pPr>
        <w:pStyle w:val="NoSpacing"/>
        <w:ind w:left="360"/>
        <w:rPr>
          <w:rFonts w:eastAsiaTheme="minorEastAsia"/>
        </w:rPr>
      </w:pPr>
      <w:sdt>
        <w:sdtPr>
          <w:rPr>
            <w:rFonts w:ascii="MS Gothic" w:eastAsia="MS Gothic" w:hAnsi="MS Gothic"/>
            <w:color w:val="2B579A"/>
            <w:shd w:val="clear" w:color="auto" w:fill="E6E6E6"/>
          </w:rPr>
          <w:id w:val="21000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503" w:rsidRPr="006E3503">
            <w:rPr>
              <w:rFonts w:ascii="MS Gothic" w:eastAsia="MS Gothic" w:hAnsi="MS Gothic" w:hint="eastAsia"/>
            </w:rPr>
            <w:t>☐</w:t>
          </w:r>
        </w:sdtContent>
      </w:sdt>
      <w:r w:rsidR="52B9D089" w:rsidRPr="006E3503">
        <w:t xml:space="preserve"> </w:t>
      </w:r>
      <w:r w:rsidR="73FE1939" w:rsidRPr="006E3503">
        <w:t>Is not currently on Corrective or Adverse Action with Child Care Regulation</w:t>
      </w:r>
    </w:p>
    <w:p w14:paraId="29D20F41" w14:textId="453DFDDE" w:rsidR="2EAA35CF" w:rsidRPr="006E3503" w:rsidRDefault="00BD5403" w:rsidP="00BA0627">
      <w:pPr>
        <w:pStyle w:val="NoSpacing"/>
        <w:ind w:left="360"/>
        <w:rPr>
          <w:rFonts w:eastAsiaTheme="minorEastAsia"/>
        </w:rPr>
      </w:pPr>
      <w:sdt>
        <w:sdtPr>
          <w:rPr>
            <w:rFonts w:ascii="MS Gothic" w:eastAsia="MS Gothic" w:hAnsi="MS Gothic"/>
            <w:color w:val="2B579A"/>
            <w:shd w:val="clear" w:color="auto" w:fill="E6E6E6"/>
          </w:rPr>
          <w:id w:val="182754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503" w:rsidRPr="006E3503">
            <w:rPr>
              <w:rFonts w:ascii="MS Gothic" w:eastAsia="MS Gothic" w:hAnsi="MS Gothic" w:hint="eastAsia"/>
            </w:rPr>
            <w:t>☐</w:t>
          </w:r>
        </w:sdtContent>
      </w:sdt>
      <w:r w:rsidR="52B9D089" w:rsidRPr="006E3503">
        <w:t xml:space="preserve"> </w:t>
      </w:r>
      <w:r w:rsidR="62C5B51D" w:rsidRPr="006E3503">
        <w:t xml:space="preserve">Is willing to accept child care subsidy </w:t>
      </w:r>
    </w:p>
    <w:p w14:paraId="3C26A8DF" w14:textId="23876CC7" w:rsidR="2F0AB3EA" w:rsidRDefault="2F0AB3EA" w:rsidP="03B1C682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6C7A29" w14:textId="515AFCE5" w:rsidR="00276E75" w:rsidRDefault="251D1BD3" w:rsidP="03B1C682">
      <w:pPr>
        <w:pStyle w:val="ListParagraph"/>
        <w:ind w:left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b/>
          <w:bCs/>
          <w:sz w:val="22"/>
          <w:szCs w:val="22"/>
        </w:rPr>
        <w:t>Conduct a CCR Deficiency Review</w:t>
      </w:r>
      <w:r w:rsidR="52B9D089" w:rsidRPr="03B1C6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of the provider’s most recent 12-month history</w:t>
      </w:r>
      <w:r w:rsidR="274726C2" w:rsidRPr="03B1C682">
        <w:rPr>
          <w:rFonts w:asciiTheme="minorHAnsi" w:eastAsiaTheme="minorEastAsia" w:hAnsiTheme="minorHAnsi" w:cstheme="minorBidi"/>
          <w:b/>
          <w:bCs/>
          <w:sz w:val="22"/>
          <w:szCs w:val="22"/>
        </w:rPr>
        <w:t>*</w:t>
      </w:r>
    </w:p>
    <w:p w14:paraId="29D84D40" w14:textId="77777777" w:rsidR="00276E75" w:rsidRDefault="00276E75" w:rsidP="03B1C682">
      <w:pPr>
        <w:pStyle w:val="ListParagraph"/>
        <w:ind w:left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316BE64" w14:textId="527D5F4B" w:rsidR="00D01263" w:rsidRDefault="274726C2" w:rsidP="03B1C682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>D</w:t>
      </w:r>
      <w:r w:rsidR="52B9D089" w:rsidRPr="03B1C682">
        <w:rPr>
          <w:rFonts w:asciiTheme="minorHAnsi" w:eastAsiaTheme="minorEastAsia" w:hAnsiTheme="minorHAnsi" w:cstheme="minorBidi"/>
          <w:sz w:val="22"/>
          <w:szCs w:val="22"/>
        </w:rPr>
        <w:t>enot</w:t>
      </w:r>
      <w:r w:rsidRPr="03B1C682">
        <w:rPr>
          <w:rFonts w:asciiTheme="minorHAnsi" w:eastAsiaTheme="minorEastAsia" w:hAnsiTheme="minorHAnsi" w:cstheme="minorBidi"/>
          <w:sz w:val="22"/>
          <w:szCs w:val="22"/>
        </w:rPr>
        <w:t>e</w:t>
      </w:r>
      <w:r w:rsidR="52B9D089" w:rsidRPr="03B1C682">
        <w:rPr>
          <w:rFonts w:asciiTheme="minorHAnsi" w:eastAsiaTheme="minorEastAsia" w:hAnsiTheme="minorHAnsi" w:cstheme="minorBidi"/>
          <w:sz w:val="22"/>
          <w:szCs w:val="22"/>
        </w:rPr>
        <w:t xml:space="preserve"> if any of the following deficiencies has been received</w:t>
      </w:r>
      <w:r w:rsidR="1CCFC8CB" w:rsidRPr="03B1C6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2B9D089" w:rsidRPr="03B1C68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0E3187A" w14:textId="77777777" w:rsidR="00291CF4" w:rsidRPr="009D4F04" w:rsidRDefault="00291CF4" w:rsidP="00291CF4">
      <w:pPr>
        <w:pStyle w:val="ListParagraph"/>
        <w:rPr>
          <w:rFonts w:asciiTheme="minorHAnsi" w:eastAsiaTheme="minorEastAsia" w:hAnsiTheme="minorHAnsi" w:cstheme="minorBidi"/>
          <w:sz w:val="22"/>
          <w:szCs w:val="22"/>
        </w:rPr>
      </w:pPr>
    </w:p>
    <w:p w14:paraId="1B9FD721" w14:textId="4B4F14F1" w:rsidR="00D01263" w:rsidRDefault="00BD5403" w:rsidP="03B1C682">
      <w:pPr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sdt>
        <w:sdtPr>
          <w:rPr>
            <w:rFonts w:ascii="Arial Narrow" w:hAnsi="Arial Narrow"/>
            <w:color w:val="2B579A"/>
            <w:sz w:val="22"/>
            <w:szCs w:val="22"/>
            <w:shd w:val="clear" w:color="auto" w:fill="E6E6E6"/>
          </w:rPr>
          <w:id w:val="83426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CAA">
            <w:rPr>
              <w:rFonts w:ascii="MS Gothic" w:eastAsia="MS Gothic" w:hAnsi="MS Gothic" w:hint="eastAsia"/>
              <w:color w:val="2B579A"/>
              <w:sz w:val="22"/>
              <w:szCs w:val="22"/>
              <w:shd w:val="clear" w:color="auto" w:fill="E6E6E6"/>
            </w:rPr>
            <w:t>☐</w:t>
          </w:r>
        </w:sdtContent>
      </w:sdt>
      <w:r w:rsidR="251D1BD3">
        <w:rPr>
          <w:rFonts w:ascii="Arial Narrow" w:hAnsi="Arial Narrow"/>
          <w:sz w:val="18"/>
          <w:szCs w:val="18"/>
        </w:rPr>
        <w:t xml:space="preserve"> </w:t>
      </w:r>
      <w:r w:rsidR="251D1BD3" w:rsidRPr="03B1C682">
        <w:rPr>
          <w:rFonts w:asciiTheme="minorHAnsi" w:eastAsiaTheme="minorEastAsia" w:hAnsiTheme="minorHAnsi" w:cstheme="minorBidi"/>
          <w:sz w:val="22"/>
          <w:szCs w:val="22"/>
        </w:rPr>
        <w:t>745.635           Criminal Convictions or Central Registry Findings – Take Appropriate Action</w:t>
      </w:r>
    </w:p>
    <w:p w14:paraId="5E0CC34F" w14:textId="77777777" w:rsidR="00D01263" w:rsidRPr="002F1F34" w:rsidRDefault="00BD5403" w:rsidP="03B1C682">
      <w:pPr>
        <w:pStyle w:val="NoSpacing"/>
        <w:ind w:left="360"/>
        <w:rPr>
          <w:rFonts w:eastAsiaTheme="minorEastAsia"/>
        </w:rPr>
      </w:pPr>
      <w:sdt>
        <w:sdtPr>
          <w:rPr>
            <w:rFonts w:ascii="Arial Narrow" w:hAnsi="Arial Narrow"/>
            <w:color w:val="2B579A"/>
            <w:shd w:val="clear" w:color="auto" w:fill="E6E6E6"/>
          </w:rPr>
          <w:id w:val="-134216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63" w:rsidRPr="00485CAA">
            <w:rPr>
              <w:rFonts w:ascii="MS Gothic" w:eastAsia="MS Gothic" w:hAnsi="MS Gothic" w:hint="eastAsia"/>
            </w:rPr>
            <w:t>☐</w:t>
          </w:r>
        </w:sdtContent>
      </w:sdt>
      <w:r w:rsidR="251D1BD3">
        <w:t xml:space="preserve"> </w:t>
      </w:r>
      <w:r w:rsidR="251D1BD3" w:rsidRPr="002B4E08">
        <w:t>745.641</w:t>
      </w:r>
      <w:r w:rsidR="251D1BD3">
        <w:t xml:space="preserve">           Background Checks Requirement – Providing Direct Care</w:t>
      </w:r>
    </w:p>
    <w:p w14:paraId="2AADA1FD" w14:textId="2AFDBD05" w:rsidR="00D01263" w:rsidRPr="002F1F34" w:rsidRDefault="00BD5403" w:rsidP="03B1C682">
      <w:pPr>
        <w:pStyle w:val="NoSpacing"/>
        <w:ind w:left="360"/>
        <w:rPr>
          <w:rFonts w:eastAsiaTheme="minorEastAsia"/>
        </w:rPr>
      </w:pPr>
      <w:sdt>
        <w:sdtPr>
          <w:rPr>
            <w:rFonts w:ascii="Arial Narrow" w:hAnsi="Arial Narrow"/>
            <w:color w:val="2B579A"/>
            <w:shd w:val="clear" w:color="auto" w:fill="E6E6E6"/>
          </w:rPr>
          <w:id w:val="-124533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63" w:rsidRPr="00485CAA">
            <w:rPr>
              <w:rFonts w:ascii="MS Gothic" w:eastAsia="MS Gothic" w:hAnsi="MS Gothic" w:hint="eastAsia"/>
            </w:rPr>
            <w:t>☐</w:t>
          </w:r>
        </w:sdtContent>
      </w:sdt>
      <w:r w:rsidR="251D1BD3" w:rsidRPr="002F1F34">
        <w:t xml:space="preserve"> 746.1201(4)    Responsibilities of Employees and Caregivers </w:t>
      </w:r>
      <w:r w:rsidR="251D1BD3">
        <w:t>– Ensure No Child is Abused, Neglected, or Exploited</w:t>
      </w:r>
    </w:p>
    <w:p w14:paraId="622C3D27" w14:textId="3F08D34F" w:rsidR="00D01263" w:rsidRDefault="00BD5403" w:rsidP="03B1C682">
      <w:pPr>
        <w:pStyle w:val="NoSpacing"/>
        <w:ind w:left="360"/>
        <w:rPr>
          <w:rFonts w:eastAsiaTheme="minorEastAsia"/>
        </w:rPr>
      </w:pPr>
      <w:sdt>
        <w:sdtPr>
          <w:rPr>
            <w:rFonts w:ascii="Arial Narrow" w:hAnsi="Arial Narrow"/>
            <w:color w:val="2B579A"/>
            <w:shd w:val="clear" w:color="auto" w:fill="E6E6E6"/>
          </w:rPr>
          <w:id w:val="3302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63" w:rsidRPr="00485CAA">
            <w:rPr>
              <w:rFonts w:ascii="MS Gothic" w:eastAsia="MS Gothic" w:hAnsi="MS Gothic" w:hint="eastAsia"/>
            </w:rPr>
            <w:t>☐</w:t>
          </w:r>
        </w:sdtContent>
      </w:sdt>
      <w:r w:rsidR="251D1BD3" w:rsidRPr="002F1F34">
        <w:t xml:space="preserve"> 746.1201(5)    Responsibilities of Employees and Caregivers – Report Suspected Child Abuse, Neglect, or Exploitation</w:t>
      </w:r>
    </w:p>
    <w:p w14:paraId="5632DDA1" w14:textId="42BBBDB1" w:rsidR="00D01263" w:rsidRPr="00EC0B57" w:rsidRDefault="251D1BD3" w:rsidP="03B1C682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>☐</w:t>
      </w:r>
      <w:r w:rsidRPr="03B1C68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3B1C682">
        <w:rPr>
          <w:rFonts w:asciiTheme="minorHAnsi" w:eastAsiaTheme="minorEastAsia" w:hAnsiTheme="minorHAnsi" w:cstheme="minorBidi"/>
          <w:sz w:val="22"/>
          <w:szCs w:val="22"/>
        </w:rPr>
        <w:t>745.621           Background Checks Requirement</w:t>
      </w:r>
    </w:p>
    <w:p w14:paraId="786D48DE" w14:textId="3769173A" w:rsidR="00D01263" w:rsidRDefault="251D1BD3" w:rsidP="03B1C682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>☐ 746.1003         Director Responsibilities</w:t>
      </w:r>
    </w:p>
    <w:p w14:paraId="1391759F" w14:textId="649E1195" w:rsidR="00D01263" w:rsidRPr="00EC0B57" w:rsidRDefault="251D1BD3" w:rsidP="03B1C682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>☐ 746.1201(1)    Responsibilities of Employees and Caregivers – Demonstrate Competency, Good Judgment, Self-Control</w:t>
      </w:r>
    </w:p>
    <w:p w14:paraId="4E5A09BC" w14:textId="14606A76" w:rsidR="00D01263" w:rsidRPr="00EC0B57" w:rsidRDefault="251D1BD3" w:rsidP="03B1C682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>☐ 746.1203(4)    Responsibilities of Caregivers – Supervision of Children</w:t>
      </w:r>
    </w:p>
    <w:p w14:paraId="6F345B3E" w14:textId="51E0FDBE" w:rsidR="00D01263" w:rsidRPr="00EC0B57" w:rsidRDefault="251D1BD3" w:rsidP="03B1C682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 xml:space="preserve">☐ 746.1315         First Aid and CPR Requirements </w:t>
      </w:r>
    </w:p>
    <w:p w14:paraId="469D5395" w14:textId="55CA5F36" w:rsidR="00D01263" w:rsidRDefault="251D1BD3" w:rsidP="03B1C682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>☐ 746.2805         Prohibited Punishments</w:t>
      </w:r>
      <w:bookmarkStart w:id="4" w:name="_GoBack"/>
      <w:bookmarkEnd w:id="4"/>
    </w:p>
    <w:p w14:paraId="469DE8BC" w14:textId="68A7B1E5" w:rsidR="006E3503" w:rsidRPr="00EC0B57" w:rsidRDefault="00BD5403" w:rsidP="03B1C682">
      <w:pPr>
        <w:pStyle w:val="NoSpacing"/>
        <w:ind w:left="360"/>
        <w:rPr>
          <w:rFonts w:eastAsiaTheme="minorEastAsia"/>
        </w:rPr>
      </w:pPr>
      <w:sdt>
        <w:sdtPr>
          <w:rPr>
            <w:rFonts w:ascii="Arial Narrow" w:hAnsi="Arial Narrow"/>
            <w:color w:val="2B579A"/>
            <w:shd w:val="clear" w:color="auto" w:fill="E6E6E6"/>
          </w:rPr>
          <w:id w:val="119642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CAA">
            <w:rPr>
              <w:rFonts w:ascii="MS Gothic" w:eastAsia="MS Gothic" w:hAnsi="MS Gothic" w:hint="eastAsia"/>
              <w:color w:val="2B579A"/>
              <w:shd w:val="clear" w:color="auto" w:fill="E6E6E6"/>
            </w:rPr>
            <w:t>☐</w:t>
          </w:r>
        </w:sdtContent>
      </w:sdt>
      <w:r w:rsidR="52B9D089">
        <w:t xml:space="preserve"> 746.3707 (b -d) Firearms</w:t>
      </w:r>
    </w:p>
    <w:p w14:paraId="1C9C50ED" w14:textId="44E306E7" w:rsidR="00D01263" w:rsidRPr="00EC0B57" w:rsidRDefault="251D1BD3" w:rsidP="03B1C682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>☐ 746.3805(</w:t>
      </w:r>
      <w:proofErr w:type="gramStart"/>
      <w:r w:rsidRPr="03B1C682">
        <w:rPr>
          <w:rFonts w:asciiTheme="minorHAnsi" w:eastAsiaTheme="minorEastAsia" w:hAnsiTheme="minorHAnsi" w:cstheme="minorBidi"/>
          <w:sz w:val="22"/>
          <w:szCs w:val="22"/>
        </w:rPr>
        <w:t xml:space="preserve">a)   </w:t>
      </w:r>
      <w:proofErr w:type="gramEnd"/>
      <w:r w:rsidRPr="03B1C682">
        <w:rPr>
          <w:rFonts w:asciiTheme="minorHAnsi" w:eastAsiaTheme="minorEastAsia" w:hAnsiTheme="minorHAnsi" w:cstheme="minorBidi"/>
          <w:sz w:val="22"/>
          <w:szCs w:val="22"/>
        </w:rPr>
        <w:t xml:space="preserve"> Administering Medication – How to Administer Medication</w:t>
      </w:r>
    </w:p>
    <w:p w14:paraId="33D946C0" w14:textId="548CA60E" w:rsidR="00D01263" w:rsidRPr="00513CA2" w:rsidRDefault="251D1BD3" w:rsidP="03B1C682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>☐ 746.3805(</w:t>
      </w:r>
      <w:proofErr w:type="gramStart"/>
      <w:r w:rsidRPr="03B1C682">
        <w:rPr>
          <w:rFonts w:asciiTheme="minorHAnsi" w:eastAsiaTheme="minorEastAsia" w:hAnsiTheme="minorHAnsi" w:cstheme="minorBidi"/>
          <w:sz w:val="22"/>
          <w:szCs w:val="22"/>
        </w:rPr>
        <w:t xml:space="preserve">b)   </w:t>
      </w:r>
      <w:proofErr w:type="gramEnd"/>
      <w:r w:rsidRPr="03B1C682">
        <w:rPr>
          <w:rFonts w:asciiTheme="minorHAnsi" w:eastAsiaTheme="minorEastAsia" w:hAnsiTheme="minorHAnsi" w:cstheme="minorBidi"/>
          <w:sz w:val="22"/>
          <w:szCs w:val="22"/>
        </w:rPr>
        <w:t xml:space="preserve"> Administering Medication – How to Administer Medication</w:t>
      </w:r>
    </w:p>
    <w:p w14:paraId="317C057F" w14:textId="77777777" w:rsidR="00D01263" w:rsidRPr="00276E75" w:rsidRDefault="00D01263" w:rsidP="03B1C682">
      <w:pPr>
        <w:tabs>
          <w:tab w:val="left" w:pos="9360"/>
        </w:tabs>
        <w:ind w:left="345"/>
        <w:rPr>
          <w:rFonts w:asciiTheme="minorHAnsi" w:eastAsiaTheme="minorEastAsia" w:hAnsiTheme="minorHAnsi" w:cstheme="minorBidi"/>
          <w:sz w:val="22"/>
          <w:szCs w:val="22"/>
        </w:rPr>
      </w:pPr>
    </w:p>
    <w:p w14:paraId="20EF5413" w14:textId="7AC0ED3B" w:rsidR="00CC2AC4" w:rsidRPr="002F24A0" w:rsidRDefault="1CCFC8CB" w:rsidP="03B1C682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3B1C682">
        <w:rPr>
          <w:rFonts w:asciiTheme="minorHAnsi" w:eastAsiaTheme="minorEastAsia" w:hAnsiTheme="minorHAnsi" w:cstheme="minorBidi"/>
          <w:sz w:val="22"/>
          <w:szCs w:val="22"/>
        </w:rPr>
        <w:t xml:space="preserve">Denote how many total </w:t>
      </w:r>
      <w:r w:rsidR="06672A86" w:rsidRPr="03B1C682">
        <w:rPr>
          <w:rFonts w:asciiTheme="minorHAnsi" w:eastAsiaTheme="minorEastAsia" w:hAnsiTheme="minorHAnsi" w:cstheme="minorBidi"/>
          <w:sz w:val="22"/>
          <w:szCs w:val="22"/>
        </w:rPr>
        <w:t>CCR weighted High and/or Medium-High Deficiencies</w:t>
      </w:r>
      <w:r w:rsidRPr="03B1C682">
        <w:rPr>
          <w:rFonts w:asciiTheme="minorHAnsi" w:eastAsiaTheme="minorEastAsia" w:hAnsiTheme="minorHAnsi" w:cstheme="minorBidi"/>
          <w:sz w:val="22"/>
          <w:szCs w:val="22"/>
        </w:rPr>
        <w:t xml:space="preserve"> have been received: ___</w:t>
      </w:r>
    </w:p>
    <w:p w14:paraId="2AE997F8" w14:textId="798108D1" w:rsidR="3E224844" w:rsidRDefault="3E224844" w:rsidP="00E231C9">
      <w:pPr>
        <w:ind w:left="360"/>
        <w:rPr>
          <w:rFonts w:ascii="Arial Narrow" w:hAnsi="Arial Narrow"/>
          <w:sz w:val="18"/>
          <w:szCs w:val="18"/>
        </w:rPr>
      </w:pPr>
    </w:p>
    <w:p w14:paraId="0CCD342D" w14:textId="77777777" w:rsidR="002F24A0" w:rsidRPr="0074113B" w:rsidRDefault="002F24A0" w:rsidP="002F24A0">
      <w:pPr>
        <w:pStyle w:val="ListParagraph"/>
        <w:rPr>
          <w:rFonts w:ascii="Arial Narrow" w:hAnsi="Arial Narrow"/>
          <w:bCs/>
          <w:sz w:val="18"/>
          <w:szCs w:val="18"/>
        </w:rPr>
      </w:pPr>
    </w:p>
    <w:p w14:paraId="5BD158ED" w14:textId="5425C231" w:rsidR="005D3516" w:rsidRPr="009F31B9" w:rsidRDefault="274726C2" w:rsidP="00406EB6">
      <w:pPr>
        <w:rPr>
          <w:sz w:val="18"/>
          <w:szCs w:val="18"/>
        </w:rPr>
      </w:pPr>
      <w:r w:rsidRPr="009F31B9">
        <w:rPr>
          <w:sz w:val="18"/>
          <w:szCs w:val="18"/>
        </w:rPr>
        <w:t xml:space="preserve">(*) - </w:t>
      </w:r>
      <w:r w:rsidRPr="009F31B9">
        <w:rPr>
          <w:rFonts w:ascii="Arial Narrow" w:hAnsi="Arial Narrow"/>
          <w:sz w:val="18"/>
          <w:szCs w:val="18"/>
        </w:rPr>
        <w:t>12-months is not a required minimum, but it is the maximum reviewed</w:t>
      </w:r>
    </w:p>
    <w:p w14:paraId="08D1A6E1" w14:textId="4E116FFC" w:rsidR="73974FAA" w:rsidRDefault="73974FAA" w:rsidP="73974FAA">
      <w:pPr>
        <w:rPr>
          <w:rFonts w:ascii="Arial Narrow" w:hAnsi="Arial Narrow"/>
          <w:sz w:val="18"/>
          <w:szCs w:val="18"/>
        </w:rPr>
      </w:pPr>
    </w:p>
    <w:p w14:paraId="6986B35B" w14:textId="77777777" w:rsidR="003D451B" w:rsidRDefault="003D451B" w:rsidP="007625E3">
      <w:pPr>
        <w:pStyle w:val="NoSpacing"/>
        <w:rPr>
          <w:i/>
          <w:iCs/>
        </w:rPr>
      </w:pPr>
    </w:p>
    <w:p w14:paraId="1D1F60E0" w14:textId="5635D058" w:rsidR="00BC334E" w:rsidRPr="00A029B2" w:rsidRDefault="67FD9482" w:rsidP="007625E3">
      <w:pPr>
        <w:pStyle w:val="NoSpacing"/>
        <w:rPr>
          <w:i/>
          <w:iCs/>
        </w:rPr>
      </w:pPr>
      <w:r w:rsidRPr="007625E3">
        <w:rPr>
          <w:i/>
          <w:iCs/>
        </w:rPr>
        <w:t xml:space="preserve">Note: </w:t>
      </w:r>
      <w:r w:rsidR="72DEC5D9" w:rsidRPr="007625E3">
        <w:rPr>
          <w:i/>
          <w:iCs/>
        </w:rPr>
        <w:t xml:space="preserve">Pre-Star designation is </w:t>
      </w:r>
      <w:r w:rsidR="258F5744" w:rsidRPr="007625E3">
        <w:rPr>
          <w:i/>
          <w:iCs/>
        </w:rPr>
        <w:t xml:space="preserve">proposed </w:t>
      </w:r>
      <w:r w:rsidR="258F5744" w:rsidRPr="00A029B2">
        <w:rPr>
          <w:i/>
          <w:iCs/>
        </w:rPr>
        <w:t>to ensur</w:t>
      </w:r>
      <w:r w:rsidR="258F5744" w:rsidRPr="007625E3">
        <w:rPr>
          <w:i/>
          <w:iCs/>
        </w:rPr>
        <w:t>e</w:t>
      </w:r>
      <w:r w:rsidR="002910FD" w:rsidRPr="007625E3">
        <w:rPr>
          <w:i/>
          <w:iCs/>
        </w:rPr>
        <w:softHyphen/>
      </w:r>
      <w:r w:rsidR="72DEC5D9" w:rsidRPr="00A029B2">
        <w:rPr>
          <w:i/>
          <w:iCs/>
        </w:rPr>
        <w:t xml:space="preserve"> that child care and early learning programs </w:t>
      </w:r>
      <w:r w:rsidR="43E14285" w:rsidRPr="00A029B2">
        <w:rPr>
          <w:i/>
          <w:iCs/>
        </w:rPr>
        <w:t>participating</w:t>
      </w:r>
      <w:r w:rsidR="43E14285" w:rsidRPr="00A029B2">
        <w:rPr>
          <w:rFonts w:cstheme="minorHAnsi"/>
          <w:i/>
          <w:color w:val="000000" w:themeColor="text1"/>
        </w:rPr>
        <w:t xml:space="preserve"> in the child care subsidy program </w:t>
      </w:r>
      <w:r w:rsidR="72DEC5D9" w:rsidRPr="00A029B2">
        <w:rPr>
          <w:i/>
          <w:iCs/>
        </w:rPr>
        <w:t xml:space="preserve">meet the requirements noted and can show </w:t>
      </w:r>
      <w:r w:rsidR="51D865D4" w:rsidRPr="00A029B2">
        <w:rPr>
          <w:i/>
          <w:iCs/>
        </w:rPr>
        <w:t xml:space="preserve">strong </w:t>
      </w:r>
      <w:r w:rsidR="0A063BAA" w:rsidRPr="00A029B2">
        <w:rPr>
          <w:i/>
          <w:iCs/>
        </w:rPr>
        <w:t xml:space="preserve">CCR </w:t>
      </w:r>
      <w:r w:rsidR="51D865D4" w:rsidRPr="00A029B2">
        <w:rPr>
          <w:i/>
          <w:iCs/>
        </w:rPr>
        <w:t>health and safety compliance</w:t>
      </w:r>
      <w:r w:rsidR="33E92DF0" w:rsidRPr="00A029B2">
        <w:rPr>
          <w:i/>
          <w:iCs/>
        </w:rPr>
        <w:t xml:space="preserve">. </w:t>
      </w:r>
    </w:p>
    <w:p w14:paraId="01150B2E" w14:textId="77777777" w:rsidR="00BC334E" w:rsidRPr="007625E3" w:rsidRDefault="00BC334E" w:rsidP="007625E3">
      <w:pPr>
        <w:pStyle w:val="NoSpacing"/>
      </w:pPr>
    </w:p>
    <w:p w14:paraId="7403AAC5" w14:textId="73D87D02" w:rsidR="00DA0F2B" w:rsidRPr="00DA0F2B" w:rsidRDefault="388562AD" w:rsidP="03B1C682">
      <w:pPr>
        <w:rPr>
          <w:rFonts w:asciiTheme="minorHAnsi" w:hAnsiTheme="minorHAnsi" w:cstheme="minorBidi"/>
          <w:i/>
          <w:iCs/>
          <w:sz w:val="22"/>
          <w:szCs w:val="22"/>
        </w:rPr>
      </w:pPr>
      <w:r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TWC will consider the rollout and implementation</w:t>
      </w:r>
      <w:r w:rsidR="26085D80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19DC9F11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details for </w:t>
      </w:r>
      <w:r w:rsidR="7A675BCF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the</w:t>
      </w:r>
      <w:r w:rsidR="19DC9F11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new </w:t>
      </w:r>
      <w:r w:rsidR="26085D80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Pre-Star requirement</w:t>
      </w:r>
      <w:r w:rsidR="19DC9F11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during the development the CCDF State Plan (under development December 2020 through June 2021).</w:t>
      </w:r>
      <w:r w:rsidR="26085D80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33E92DF0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TWC will be seeking input and reviewing data based on the </w:t>
      </w:r>
      <w:r w:rsidR="1AF379CF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proposed </w:t>
      </w:r>
      <w:r w:rsidR="33E92DF0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checklist criteria</w:t>
      </w:r>
      <w:r w:rsidR="1AF379CF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. </w:t>
      </w:r>
      <w:r w:rsidR="3034282E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TWC wants to ensure that careful consider</w:t>
      </w:r>
      <w:r w:rsidR="25C6BE06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ation is </w:t>
      </w:r>
      <w:r w:rsidR="22E590A1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given</w:t>
      </w:r>
      <w:r w:rsidR="25C6BE06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053D7E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to</w:t>
      </w:r>
      <w:r w:rsidR="3034282E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how consequences </w:t>
      </w:r>
      <w:r w:rsidR="1208A9DB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are structured </w:t>
      </w:r>
      <w:r w:rsidR="3034282E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for providers </w:t>
      </w:r>
      <w:r w:rsidR="669E0A36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that</w:t>
      </w:r>
      <w:r w:rsidR="3034282E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receive licensing deficiencies </w:t>
      </w:r>
      <w:r w:rsidR="0234800E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proposed for</w:t>
      </w:r>
      <w:r w:rsidR="3034282E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Pre-Star</w:t>
      </w:r>
      <w:r w:rsidR="7EF8E23B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designation</w:t>
      </w:r>
      <w:r w:rsidR="0234800E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. </w:t>
      </w:r>
      <w:r w:rsidR="5EDBD0D9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TWC </w:t>
      </w:r>
      <w:r w:rsidR="16E4E3E9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w</w:t>
      </w:r>
      <w:r w:rsidR="003434FA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ants to</w:t>
      </w:r>
      <w:r w:rsidR="5EDBD0D9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consider the consequences for providers </w:t>
      </w:r>
      <w:r w:rsidR="72E16555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that</w:t>
      </w:r>
      <w:r w:rsidR="5EDBD0D9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have quickly addressed and corrected issues, versus consequences for providers who do not, and those </w:t>
      </w:r>
      <w:r w:rsidR="72E16555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that</w:t>
      </w:r>
      <w:r w:rsidR="5EDBD0D9" w:rsidRPr="007625E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have repeated and continual Pre-Star licensing deficiencies</w:t>
      </w:r>
      <w:r w:rsidR="5EDBD0D9" w:rsidRPr="007625E3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="5EDBD0D9" w:rsidRPr="03B1C682">
        <w:rPr>
          <w:rFonts w:asciiTheme="minorHAnsi" w:hAnsiTheme="minorHAnsi" w:cstheme="minorBidi"/>
          <w:i/>
          <w:iCs/>
          <w:sz w:val="22"/>
          <w:szCs w:val="22"/>
        </w:rPr>
        <w:t xml:space="preserve">   </w:t>
      </w:r>
    </w:p>
    <w:p w14:paraId="3C7EE882" w14:textId="06289FA6" w:rsidR="2450133A" w:rsidRPr="00E231C9" w:rsidRDefault="2450133A" w:rsidP="03B1C682">
      <w:pPr>
        <w:rPr>
          <w:rFonts w:ascii="Arial Narrow" w:hAnsi="Arial Narrow"/>
          <w:i/>
          <w:iCs/>
          <w:sz w:val="18"/>
          <w:szCs w:val="18"/>
        </w:rPr>
      </w:pPr>
    </w:p>
    <w:sectPr w:rsidR="2450133A" w:rsidRPr="00E231C9" w:rsidSect="00BA0627">
      <w:headerReference w:type="default" r:id="rId10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D1FE9" w14:textId="77777777" w:rsidR="002E5636" w:rsidRDefault="002E5636" w:rsidP="002D1E7F">
      <w:r>
        <w:separator/>
      </w:r>
    </w:p>
  </w:endnote>
  <w:endnote w:type="continuationSeparator" w:id="0">
    <w:p w14:paraId="3E31182B" w14:textId="77777777" w:rsidR="002E5636" w:rsidRDefault="002E5636" w:rsidP="002D1E7F">
      <w:r>
        <w:continuationSeparator/>
      </w:r>
    </w:p>
  </w:endnote>
  <w:endnote w:type="continuationNotice" w:id="1">
    <w:p w14:paraId="4A9A8B20" w14:textId="77777777" w:rsidR="002E5636" w:rsidRDefault="002E5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7A62" w14:textId="77777777" w:rsidR="002E5636" w:rsidRDefault="002E5636" w:rsidP="002D1E7F">
      <w:r>
        <w:separator/>
      </w:r>
    </w:p>
  </w:footnote>
  <w:footnote w:type="continuationSeparator" w:id="0">
    <w:p w14:paraId="391187E5" w14:textId="77777777" w:rsidR="002E5636" w:rsidRDefault="002E5636" w:rsidP="002D1E7F">
      <w:r>
        <w:continuationSeparator/>
      </w:r>
    </w:p>
  </w:footnote>
  <w:footnote w:type="continuationNotice" w:id="1">
    <w:p w14:paraId="70CD676F" w14:textId="77777777" w:rsidR="002E5636" w:rsidRDefault="002E5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5F36" w14:textId="047FC492" w:rsidR="002D1E7F" w:rsidRDefault="002D1E7F">
    <w:pPr>
      <w:pStyle w:val="Header"/>
    </w:pPr>
    <w:r>
      <w:t xml:space="preserve">DRAFT </w:t>
    </w:r>
    <w:r w:rsidR="00374E30">
      <w:t>1</w:t>
    </w:r>
    <w:r w:rsidR="0062156B">
      <w:t>2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202E"/>
    <w:multiLevelType w:val="hybridMultilevel"/>
    <w:tmpl w:val="8DFC9880"/>
    <w:lvl w:ilvl="0" w:tplc="E22AE7D8">
      <w:start w:val="1"/>
      <w:numFmt w:val="decimal"/>
      <w:lvlText w:val="%1a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80B35"/>
    <w:multiLevelType w:val="hybridMultilevel"/>
    <w:tmpl w:val="2FB475C8"/>
    <w:lvl w:ilvl="0" w:tplc="21984320">
      <w:start w:val="1"/>
      <w:numFmt w:val="upp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1310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505B9"/>
    <w:multiLevelType w:val="hybridMultilevel"/>
    <w:tmpl w:val="8EE2070A"/>
    <w:lvl w:ilvl="0" w:tplc="512EE6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32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8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C8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84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A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0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2A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C8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7B6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26C10"/>
    <w:multiLevelType w:val="hybridMultilevel"/>
    <w:tmpl w:val="F53EF4A8"/>
    <w:lvl w:ilvl="0" w:tplc="6B6C8B78">
      <w:start w:val="1"/>
      <w:numFmt w:val="decimal"/>
      <w:lvlText w:val="%1b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174496"/>
    <w:multiLevelType w:val="hybridMultilevel"/>
    <w:tmpl w:val="D226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13721"/>
    <w:multiLevelType w:val="hybridMultilevel"/>
    <w:tmpl w:val="316086D8"/>
    <w:lvl w:ilvl="0" w:tplc="9D322B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200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08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E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61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0A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0E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E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EB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1"/>
    <w:rsid w:val="000125E4"/>
    <w:rsid w:val="00053D7E"/>
    <w:rsid w:val="0007173F"/>
    <w:rsid w:val="00077E9F"/>
    <w:rsid w:val="000C7238"/>
    <w:rsid w:val="000D0E33"/>
    <w:rsid w:val="000F6E0D"/>
    <w:rsid w:val="0014651D"/>
    <w:rsid w:val="00156E97"/>
    <w:rsid w:val="001978AD"/>
    <w:rsid w:val="001D68E8"/>
    <w:rsid w:val="001F1314"/>
    <w:rsid w:val="001F55D1"/>
    <w:rsid w:val="00203DA8"/>
    <w:rsid w:val="00227513"/>
    <w:rsid w:val="00276E75"/>
    <w:rsid w:val="002910FD"/>
    <w:rsid w:val="00291CF4"/>
    <w:rsid w:val="002B2CA2"/>
    <w:rsid w:val="002B343A"/>
    <w:rsid w:val="002BBDD1"/>
    <w:rsid w:val="002C5897"/>
    <w:rsid w:val="002D1E7F"/>
    <w:rsid w:val="002E0824"/>
    <w:rsid w:val="002E5636"/>
    <w:rsid w:val="002E7ADC"/>
    <w:rsid w:val="002F24A0"/>
    <w:rsid w:val="003434FA"/>
    <w:rsid w:val="0035363A"/>
    <w:rsid w:val="00362CEF"/>
    <w:rsid w:val="00370170"/>
    <w:rsid w:val="00373CF4"/>
    <w:rsid w:val="00374E30"/>
    <w:rsid w:val="003828BC"/>
    <w:rsid w:val="003877A3"/>
    <w:rsid w:val="0039209A"/>
    <w:rsid w:val="003D451B"/>
    <w:rsid w:val="00406EB6"/>
    <w:rsid w:val="004445EB"/>
    <w:rsid w:val="00485CAA"/>
    <w:rsid w:val="0049667D"/>
    <w:rsid w:val="004B09BB"/>
    <w:rsid w:val="004C2375"/>
    <w:rsid w:val="004C4CBE"/>
    <w:rsid w:val="004F1AE4"/>
    <w:rsid w:val="00512C1B"/>
    <w:rsid w:val="00513CA2"/>
    <w:rsid w:val="005319CD"/>
    <w:rsid w:val="0054204C"/>
    <w:rsid w:val="005535A5"/>
    <w:rsid w:val="00562DCD"/>
    <w:rsid w:val="005863D0"/>
    <w:rsid w:val="0058709F"/>
    <w:rsid w:val="005D3516"/>
    <w:rsid w:val="005E3235"/>
    <w:rsid w:val="005F268E"/>
    <w:rsid w:val="00610801"/>
    <w:rsid w:val="00620FE1"/>
    <w:rsid w:val="0062156B"/>
    <w:rsid w:val="00647828"/>
    <w:rsid w:val="0065634F"/>
    <w:rsid w:val="006678C3"/>
    <w:rsid w:val="00686783"/>
    <w:rsid w:val="00690439"/>
    <w:rsid w:val="0069335E"/>
    <w:rsid w:val="006C658D"/>
    <w:rsid w:val="006C6DE2"/>
    <w:rsid w:val="006E3503"/>
    <w:rsid w:val="006F1F78"/>
    <w:rsid w:val="00706D85"/>
    <w:rsid w:val="0070D10E"/>
    <w:rsid w:val="00721C4C"/>
    <w:rsid w:val="007336A6"/>
    <w:rsid w:val="0074113B"/>
    <w:rsid w:val="00752458"/>
    <w:rsid w:val="00757721"/>
    <w:rsid w:val="007625E3"/>
    <w:rsid w:val="00762E60"/>
    <w:rsid w:val="007B69B0"/>
    <w:rsid w:val="007E1BF9"/>
    <w:rsid w:val="007F41CF"/>
    <w:rsid w:val="007F6783"/>
    <w:rsid w:val="00870867"/>
    <w:rsid w:val="00871EDD"/>
    <w:rsid w:val="00891D2D"/>
    <w:rsid w:val="00892858"/>
    <w:rsid w:val="00895AAA"/>
    <w:rsid w:val="008C1BD4"/>
    <w:rsid w:val="008C30D7"/>
    <w:rsid w:val="008C31AD"/>
    <w:rsid w:val="008C4B26"/>
    <w:rsid w:val="008F4E12"/>
    <w:rsid w:val="009450FF"/>
    <w:rsid w:val="00971645"/>
    <w:rsid w:val="00987BD9"/>
    <w:rsid w:val="009A3851"/>
    <w:rsid w:val="009C7193"/>
    <w:rsid w:val="009D4F04"/>
    <w:rsid w:val="009D6170"/>
    <w:rsid w:val="009E0928"/>
    <w:rsid w:val="009F31B9"/>
    <w:rsid w:val="00A029B2"/>
    <w:rsid w:val="00A31D3F"/>
    <w:rsid w:val="00A446F7"/>
    <w:rsid w:val="00A6743E"/>
    <w:rsid w:val="00AA021C"/>
    <w:rsid w:val="00AA54AC"/>
    <w:rsid w:val="00AC01DF"/>
    <w:rsid w:val="00B1747C"/>
    <w:rsid w:val="00B246DC"/>
    <w:rsid w:val="00B336D7"/>
    <w:rsid w:val="00BA0627"/>
    <w:rsid w:val="00BC334E"/>
    <w:rsid w:val="00BD5403"/>
    <w:rsid w:val="00BD6FD1"/>
    <w:rsid w:val="00BF3C7A"/>
    <w:rsid w:val="00C02027"/>
    <w:rsid w:val="00C407A3"/>
    <w:rsid w:val="00C52111"/>
    <w:rsid w:val="00C57EA6"/>
    <w:rsid w:val="00C76E1F"/>
    <w:rsid w:val="00C959D6"/>
    <w:rsid w:val="00CA7892"/>
    <w:rsid w:val="00CC2AC4"/>
    <w:rsid w:val="00CC3D38"/>
    <w:rsid w:val="00CD04CE"/>
    <w:rsid w:val="00D01263"/>
    <w:rsid w:val="00D17153"/>
    <w:rsid w:val="00D55661"/>
    <w:rsid w:val="00D56AD7"/>
    <w:rsid w:val="00D80EDE"/>
    <w:rsid w:val="00D83352"/>
    <w:rsid w:val="00DA0F2B"/>
    <w:rsid w:val="00DF0B6D"/>
    <w:rsid w:val="00E20C31"/>
    <w:rsid w:val="00E231C9"/>
    <w:rsid w:val="00E3336E"/>
    <w:rsid w:val="00E6394A"/>
    <w:rsid w:val="00E86D07"/>
    <w:rsid w:val="00E94A2D"/>
    <w:rsid w:val="00E950C5"/>
    <w:rsid w:val="00EA6A01"/>
    <w:rsid w:val="00EC0B57"/>
    <w:rsid w:val="00EC3B73"/>
    <w:rsid w:val="00ED3185"/>
    <w:rsid w:val="00ED7EBB"/>
    <w:rsid w:val="00EE1369"/>
    <w:rsid w:val="00EF3EC7"/>
    <w:rsid w:val="00F229D3"/>
    <w:rsid w:val="00F35D1A"/>
    <w:rsid w:val="00F62CCE"/>
    <w:rsid w:val="00FA1A9A"/>
    <w:rsid w:val="00FA7000"/>
    <w:rsid w:val="00FB74F9"/>
    <w:rsid w:val="00FD7763"/>
    <w:rsid w:val="0100C748"/>
    <w:rsid w:val="0234800E"/>
    <w:rsid w:val="03820B3F"/>
    <w:rsid w:val="03B1C682"/>
    <w:rsid w:val="06672A86"/>
    <w:rsid w:val="07E21BFB"/>
    <w:rsid w:val="07EDE68E"/>
    <w:rsid w:val="0A063BAA"/>
    <w:rsid w:val="0A321571"/>
    <w:rsid w:val="0AA7A98E"/>
    <w:rsid w:val="0DCB0E4A"/>
    <w:rsid w:val="0E6F30C4"/>
    <w:rsid w:val="111E4073"/>
    <w:rsid w:val="1208A9DB"/>
    <w:rsid w:val="16E4E3E9"/>
    <w:rsid w:val="17572832"/>
    <w:rsid w:val="19DC9F11"/>
    <w:rsid w:val="1A988A8B"/>
    <w:rsid w:val="1ABD4E31"/>
    <w:rsid w:val="1AC5BADE"/>
    <w:rsid w:val="1AF379CF"/>
    <w:rsid w:val="1B3EC3E8"/>
    <w:rsid w:val="1B4CCFE0"/>
    <w:rsid w:val="1CCFC8CB"/>
    <w:rsid w:val="1F9A4E01"/>
    <w:rsid w:val="1FFBC845"/>
    <w:rsid w:val="20E08CF8"/>
    <w:rsid w:val="22D0CCC3"/>
    <w:rsid w:val="22E590A1"/>
    <w:rsid w:val="22F6A708"/>
    <w:rsid w:val="2450133A"/>
    <w:rsid w:val="251D1BD3"/>
    <w:rsid w:val="258F5744"/>
    <w:rsid w:val="25BCEAD1"/>
    <w:rsid w:val="25C6BE06"/>
    <w:rsid w:val="26085D80"/>
    <w:rsid w:val="263C8A38"/>
    <w:rsid w:val="26AFE06A"/>
    <w:rsid w:val="274726C2"/>
    <w:rsid w:val="2A90F9DC"/>
    <w:rsid w:val="2CAA0075"/>
    <w:rsid w:val="2EAA35CF"/>
    <w:rsid w:val="2F0AB3EA"/>
    <w:rsid w:val="3034282E"/>
    <w:rsid w:val="3057900A"/>
    <w:rsid w:val="31F3606B"/>
    <w:rsid w:val="33E92DF0"/>
    <w:rsid w:val="355D5B84"/>
    <w:rsid w:val="355EB939"/>
    <w:rsid w:val="36F92BE5"/>
    <w:rsid w:val="388562AD"/>
    <w:rsid w:val="390E0550"/>
    <w:rsid w:val="39FC0A70"/>
    <w:rsid w:val="39FD4E55"/>
    <w:rsid w:val="3AA9D5B1"/>
    <w:rsid w:val="3ADA60C1"/>
    <w:rsid w:val="3BB68207"/>
    <w:rsid w:val="3E224844"/>
    <w:rsid w:val="3E970A3D"/>
    <w:rsid w:val="3F279509"/>
    <w:rsid w:val="41D4FE86"/>
    <w:rsid w:val="43269823"/>
    <w:rsid w:val="4355EA8E"/>
    <w:rsid w:val="43E14285"/>
    <w:rsid w:val="43E46C22"/>
    <w:rsid w:val="4593F4D7"/>
    <w:rsid w:val="45DC13AD"/>
    <w:rsid w:val="48A4A13B"/>
    <w:rsid w:val="4A16E039"/>
    <w:rsid w:val="4B0D8C70"/>
    <w:rsid w:val="4D6D565C"/>
    <w:rsid w:val="4E201D87"/>
    <w:rsid w:val="4ED234D3"/>
    <w:rsid w:val="50A4F71E"/>
    <w:rsid w:val="51D865D4"/>
    <w:rsid w:val="528C4627"/>
    <w:rsid w:val="52B9D089"/>
    <w:rsid w:val="52FB9CFE"/>
    <w:rsid w:val="54E91A7D"/>
    <w:rsid w:val="58336564"/>
    <w:rsid w:val="5A06E48D"/>
    <w:rsid w:val="5A4BD964"/>
    <w:rsid w:val="5D189322"/>
    <w:rsid w:val="5D88EC4A"/>
    <w:rsid w:val="5D8AA1F5"/>
    <w:rsid w:val="5DA9546B"/>
    <w:rsid w:val="5EDBD0D9"/>
    <w:rsid w:val="62C5B51D"/>
    <w:rsid w:val="65D47F19"/>
    <w:rsid w:val="669E0A36"/>
    <w:rsid w:val="67FD9482"/>
    <w:rsid w:val="686163A5"/>
    <w:rsid w:val="690F7177"/>
    <w:rsid w:val="699CCF84"/>
    <w:rsid w:val="6A6EBA63"/>
    <w:rsid w:val="6A75F858"/>
    <w:rsid w:val="6B3C97C4"/>
    <w:rsid w:val="6CB5823D"/>
    <w:rsid w:val="6D9B0DC4"/>
    <w:rsid w:val="6DEB37E1"/>
    <w:rsid w:val="6EB33B28"/>
    <w:rsid w:val="6F2FA1C8"/>
    <w:rsid w:val="7244ACD8"/>
    <w:rsid w:val="72DEC5D9"/>
    <w:rsid w:val="72E16555"/>
    <w:rsid w:val="72F500A7"/>
    <w:rsid w:val="736D4072"/>
    <w:rsid w:val="73974FAA"/>
    <w:rsid w:val="73FE1939"/>
    <w:rsid w:val="74F11405"/>
    <w:rsid w:val="75429575"/>
    <w:rsid w:val="758305BD"/>
    <w:rsid w:val="7668E0D6"/>
    <w:rsid w:val="769862D2"/>
    <w:rsid w:val="78D69AA3"/>
    <w:rsid w:val="7A675BCF"/>
    <w:rsid w:val="7B6569FF"/>
    <w:rsid w:val="7EF8E23B"/>
    <w:rsid w:val="7FB1E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A76A"/>
  <w15:chartTrackingRefBased/>
  <w15:docId w15:val="{9250C608-3BD2-4FD4-8B5D-157C646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C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A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E231C9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45A84322634EB2B9EFDE86C78082" ma:contentTypeVersion="12" ma:contentTypeDescription="Create a new document." ma:contentTypeScope="" ma:versionID="a7401b73b7f66965a488eefa306be05f">
  <xsd:schema xmlns:xsd="http://www.w3.org/2001/XMLSchema" xmlns:xs="http://www.w3.org/2001/XMLSchema" xmlns:p="http://schemas.microsoft.com/office/2006/metadata/properties" xmlns:ns2="0690d148-e248-47ab-98cd-f477ea52990c" xmlns:ns3="35625ac7-1bfd-4a7f-9a7f-d13086bfa749" targetNamespace="http://schemas.microsoft.com/office/2006/metadata/properties" ma:root="true" ma:fieldsID="c3d96f07d9a2634aec850ee231e82e99" ns2:_="" ns3:_="">
    <xsd:import namespace="0690d148-e248-47ab-98cd-f477ea52990c"/>
    <xsd:import namespace="35625ac7-1bfd-4a7f-9a7f-d13086bfa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opic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d148-e248-47ab-98cd-f477ea529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Topic" ma:index="1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TRS 4-Year Review"/>
              <xsd:enumeration value="QPR"/>
              <xsd:enumeration value="Other"/>
            </xsd:restriction>
          </xsd:simpleType>
        </xsd:un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document status regarding who is reviewing" ma:format="Dropdown" ma:internalName="Status">
      <xsd:simpleType>
        <xsd:restriction base="dms:Choice">
          <xsd:enumeration value="CCEL Team"/>
          <xsd:enumeration value="Editing"/>
          <xsd:enumeration value="Mgm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0690d148-e248-47ab-98cd-f477ea52990c" xsi:nil="true"/>
    <Topic xmlns="0690d148-e248-47ab-98cd-f477ea52990c" xsi:nil="true"/>
    <MediaServiceFastMetadata xmlns="0690d148-e248-47ab-98cd-f477ea52990c" xsi:nil="true"/>
    <Status xmlns="0690d148-e248-47ab-98cd-f477ea5299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B405A-E84E-4FC7-AB8A-AF6B49B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d148-e248-47ab-98cd-f477ea52990c"/>
    <ds:schemaRef ds:uri="35625ac7-1bfd-4a7f-9a7f-d13086bfa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10D74-4623-4829-A09B-8F4E02FB15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5625ac7-1bfd-4a7f-9a7f-d13086bfa749"/>
    <ds:schemaRef ds:uri="0690d148-e248-47ab-98cd-f477ea5299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6AE2F6-F91C-499E-A180-DBAB03397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Screening Form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Screening Form</dc:title>
  <dc:subject/>
  <dc:creator>Hill,Lindsay R</dc:creator>
  <cp:keywords/>
  <dc:description/>
  <cp:lastModifiedBy>Hill,Lindsay R</cp:lastModifiedBy>
  <cp:revision>2</cp:revision>
  <cp:lastPrinted>2020-03-06T22:19:00Z</cp:lastPrinted>
  <dcterms:created xsi:type="dcterms:W3CDTF">2020-12-09T15:46:00Z</dcterms:created>
  <dcterms:modified xsi:type="dcterms:W3CDTF">2020-12-09T15:46:00Z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0x0101008C7645A84322634EB2B9EFDE86C78082</vt:lpwstr>
  </property>
</Properties>
</file>