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3589" w14:textId="4ADE16B3" w:rsidR="003B4C1C" w:rsidRPr="00D32B3F" w:rsidRDefault="00A22842" w:rsidP="00A22842">
      <w:pPr>
        <w:pStyle w:val="Title"/>
        <w:rPr>
          <w:rFonts w:ascii="Verdana" w:hAnsi="Verdana"/>
        </w:rPr>
      </w:pPr>
      <w:bookmarkStart w:id="0" w:name="_Hlk226456551"/>
      <w:bookmarkEnd w:id="0"/>
      <w:r w:rsidRPr="00D32B3F">
        <w:rPr>
          <w:rFonts w:ascii="Verdana" w:hAnsi="Verdana"/>
        </w:rPr>
        <w:t xml:space="preserve">Fraud </w:t>
      </w:r>
      <w:r w:rsidR="007A1142">
        <w:rPr>
          <w:rFonts w:ascii="Verdana" w:hAnsi="Verdana"/>
        </w:rPr>
        <w:t>UBS</w:t>
      </w:r>
      <w:r w:rsidRPr="00D32B3F">
        <w:rPr>
          <w:rFonts w:ascii="Verdana" w:hAnsi="Verdana"/>
        </w:rPr>
        <w:t xml:space="preserve"> Page Scam</w:t>
      </w:r>
    </w:p>
    <w:p w14:paraId="76FEE154" w14:textId="58751305" w:rsidR="00A22842" w:rsidRPr="002D17B7" w:rsidRDefault="00A22842" w:rsidP="00A22842">
      <w:pPr>
        <w:pStyle w:val="Subtitle"/>
        <w:spacing w:before="240"/>
        <w:rPr>
          <w:rFonts w:ascii="Verdana" w:hAnsi="Verdana"/>
          <w:color w:val="auto"/>
        </w:rPr>
      </w:pPr>
      <w:r w:rsidRPr="002D17B7">
        <w:rPr>
          <w:rFonts w:ascii="Verdana" w:hAnsi="Verdana"/>
          <w:color w:val="auto"/>
        </w:rPr>
        <w:t xml:space="preserve">Date: </w:t>
      </w:r>
      <w:r w:rsidR="007A1142">
        <w:rPr>
          <w:rFonts w:ascii="Verdana" w:hAnsi="Verdana"/>
          <w:color w:val="auto"/>
        </w:rPr>
        <w:t>04/07/2026</w:t>
      </w:r>
    </w:p>
    <w:p w14:paraId="5B081387" w14:textId="77777777" w:rsidR="00BA3574" w:rsidRDefault="00DF149C" w:rsidP="00A22842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Scam websites are </w:t>
      </w:r>
      <w:r w:rsidR="003338D8">
        <w:rPr>
          <w:rFonts w:ascii="Verdana" w:hAnsi="Verdana" w:cs="Arial"/>
        </w:rPr>
        <w:t xml:space="preserve">like a game of Whack-A-Mole. As soon as one is </w:t>
      </w:r>
      <w:r w:rsidR="002B2858">
        <w:rPr>
          <w:rFonts w:ascii="Verdana" w:hAnsi="Verdana" w:cs="Arial"/>
        </w:rPr>
        <w:t xml:space="preserve">down, another pops up. Customers must be careful and always check the </w:t>
      </w:r>
      <w:r w:rsidR="00BA3574">
        <w:rPr>
          <w:rFonts w:ascii="Verdana" w:hAnsi="Verdana" w:cs="Arial"/>
        </w:rPr>
        <w:t xml:space="preserve">website’s address to verify it is real. </w:t>
      </w:r>
    </w:p>
    <w:p w14:paraId="6C5A5EB7" w14:textId="456089C5" w:rsidR="00A22842" w:rsidRDefault="00A22842" w:rsidP="00A22842">
      <w:pPr>
        <w:rPr>
          <w:rFonts w:ascii="Verdana" w:hAnsi="Verdana" w:cs="Arial"/>
        </w:rPr>
      </w:pPr>
      <w:r w:rsidRPr="00D32B3F">
        <w:rPr>
          <w:rFonts w:ascii="Verdana" w:hAnsi="Verdana" w:cs="Arial"/>
        </w:rPr>
        <w:t xml:space="preserve">TWC was notified </w:t>
      </w:r>
      <w:r w:rsidR="005D2C33">
        <w:rPr>
          <w:rFonts w:ascii="Verdana" w:hAnsi="Verdana" w:cs="Arial"/>
        </w:rPr>
        <w:t xml:space="preserve">of </w:t>
      </w:r>
      <w:r w:rsidRPr="00D32B3F">
        <w:rPr>
          <w:rFonts w:ascii="Verdana" w:hAnsi="Verdana" w:cs="Arial"/>
        </w:rPr>
        <w:t>a scammer web page “</w:t>
      </w:r>
      <w:r w:rsidR="005D2C33">
        <w:rPr>
          <w:rFonts w:ascii="Verdana" w:hAnsi="Verdana" w:cs="Arial"/>
        </w:rPr>
        <w:t>twc-texas-gov.com</w:t>
      </w:r>
      <w:r w:rsidRPr="00D32B3F">
        <w:rPr>
          <w:rFonts w:ascii="Verdana" w:hAnsi="Verdana" w:cs="Arial"/>
        </w:rPr>
        <w:t xml:space="preserve">” </w:t>
      </w:r>
      <w:r w:rsidR="005D2C33">
        <w:rPr>
          <w:rFonts w:ascii="Verdana" w:hAnsi="Verdana" w:cs="Arial"/>
        </w:rPr>
        <w:t xml:space="preserve">that </w:t>
      </w:r>
      <w:r w:rsidRPr="00D32B3F">
        <w:rPr>
          <w:rFonts w:ascii="Verdana" w:hAnsi="Verdana" w:cs="Arial"/>
        </w:rPr>
        <w:t xml:space="preserve">is trying to trick our customers. While the page looks like TWC’s Unemployment Benefits Services log on screen, </w:t>
      </w:r>
      <w:r w:rsidR="00080192">
        <w:rPr>
          <w:rFonts w:ascii="Verdana" w:hAnsi="Verdana" w:cs="Arial"/>
        </w:rPr>
        <w:t xml:space="preserve">it is FAKE. </w:t>
      </w:r>
      <w:r w:rsidR="001032C0">
        <w:rPr>
          <w:rFonts w:ascii="Verdana" w:hAnsi="Verdana" w:cs="Arial"/>
        </w:rPr>
        <w:t xml:space="preserve">How do you know it is fake? Look at the web address (also called the URL). </w:t>
      </w:r>
    </w:p>
    <w:p w14:paraId="6D8C65A6" w14:textId="2428F8F1" w:rsidR="001032C0" w:rsidRDefault="001032C0" w:rsidP="00A22842">
      <w:pPr>
        <w:rPr>
          <w:rFonts w:ascii="Verdana" w:hAnsi="Verdana" w:cs="Arial"/>
        </w:rPr>
      </w:pPr>
      <w:r>
        <w:rPr>
          <w:rFonts w:ascii="Verdana" w:hAnsi="Verdana" w:cs="Arial"/>
        </w:rPr>
        <w:t>The fake address: “twc-texas-gov</w:t>
      </w:r>
      <w:r w:rsidRPr="00A02A9D">
        <w:rPr>
          <w:rFonts w:ascii="Verdana" w:hAnsi="Verdana" w:cs="Arial"/>
          <w:color w:val="A20000"/>
        </w:rPr>
        <w:t>.com</w:t>
      </w:r>
      <w:r>
        <w:rPr>
          <w:rFonts w:ascii="Verdana" w:hAnsi="Verdana" w:cs="Arial"/>
        </w:rPr>
        <w:t xml:space="preserve">” – </w:t>
      </w:r>
      <w:r w:rsidR="00D00480">
        <w:rPr>
          <w:rFonts w:ascii="Verdana" w:hAnsi="Verdana" w:cs="Arial"/>
        </w:rPr>
        <w:t xml:space="preserve"> has</w:t>
      </w:r>
      <w:r>
        <w:rPr>
          <w:rFonts w:ascii="Verdana" w:hAnsi="Verdana" w:cs="Arial"/>
        </w:rPr>
        <w:t xml:space="preserve"> “.com”</w:t>
      </w:r>
      <w:r w:rsidR="00F84634">
        <w:rPr>
          <w:rFonts w:ascii="Verdana" w:hAnsi="Verdana" w:cs="Arial"/>
        </w:rPr>
        <w:t xml:space="preserve"> at the end</w:t>
      </w:r>
      <w:r>
        <w:rPr>
          <w:rFonts w:ascii="Verdana" w:hAnsi="Verdana" w:cs="Arial"/>
        </w:rPr>
        <w:t xml:space="preserve"> </w:t>
      </w:r>
    </w:p>
    <w:p w14:paraId="3A590246" w14:textId="72F74CF5" w:rsidR="00D463F5" w:rsidRDefault="001032C0" w:rsidP="00D463F5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The real address:  </w:t>
      </w:r>
      <w:r w:rsidR="000A22C6">
        <w:rPr>
          <w:rFonts w:ascii="Verdana" w:hAnsi="Verdana" w:cs="Arial"/>
        </w:rPr>
        <w:t>“</w:t>
      </w:r>
      <w:r w:rsidR="007C72FE" w:rsidRPr="007C72FE">
        <w:rPr>
          <w:rFonts w:ascii="Verdana" w:hAnsi="Verdana" w:cs="Arial"/>
        </w:rPr>
        <w:t>apps.twc.texas</w:t>
      </w:r>
      <w:r w:rsidR="007C72FE" w:rsidRPr="00A02A9D">
        <w:rPr>
          <w:rFonts w:ascii="Verdana" w:hAnsi="Verdana" w:cs="Arial"/>
          <w:color w:val="A20000"/>
        </w:rPr>
        <w:t>.gov</w:t>
      </w:r>
      <w:r w:rsidR="007C72FE" w:rsidRPr="007C72FE">
        <w:rPr>
          <w:rFonts w:ascii="Verdana" w:hAnsi="Verdana" w:cs="Arial"/>
        </w:rPr>
        <w:t>/UBS/security/logon.do</w:t>
      </w:r>
      <w:r w:rsidR="000A22C6">
        <w:rPr>
          <w:rFonts w:ascii="Verdana" w:hAnsi="Verdana" w:cs="Arial"/>
        </w:rPr>
        <w:t>”</w:t>
      </w:r>
      <w:r w:rsidR="00F84634">
        <w:rPr>
          <w:rFonts w:ascii="Verdana" w:hAnsi="Verdana" w:cs="Arial"/>
        </w:rPr>
        <w:t xml:space="preserve"> – </w:t>
      </w:r>
      <w:r w:rsidR="00D00480">
        <w:rPr>
          <w:rFonts w:ascii="Verdana" w:hAnsi="Verdana" w:cs="Arial"/>
        </w:rPr>
        <w:t>has</w:t>
      </w:r>
      <w:r w:rsidR="00F84634">
        <w:rPr>
          <w:rFonts w:ascii="Verdana" w:hAnsi="Verdana" w:cs="Arial"/>
        </w:rPr>
        <w:t xml:space="preserve"> “.gov” at the end.</w:t>
      </w:r>
      <w:r w:rsidR="00D463F5" w:rsidRPr="00D463F5">
        <w:rPr>
          <w:rFonts w:ascii="Verdana" w:hAnsi="Verdana" w:cs="Arial"/>
        </w:rPr>
        <w:t xml:space="preserve"> </w:t>
      </w:r>
    </w:p>
    <w:p w14:paraId="5B338520" w14:textId="7FDC1D32" w:rsidR="00D463F5" w:rsidRDefault="00D463F5" w:rsidP="00D463F5">
      <w:pPr>
        <w:rPr>
          <w:rFonts w:ascii="Verdana" w:hAnsi="Verdana" w:cs="Arial"/>
        </w:rPr>
      </w:pPr>
      <w:r w:rsidRPr="00D32B3F">
        <w:rPr>
          <w:rFonts w:ascii="Verdana" w:hAnsi="Verdana" w:cs="Arial"/>
        </w:rPr>
        <w:t>To confirm a TWC website is legitimate, make sure the web address ends in .gov.</w:t>
      </w:r>
    </w:p>
    <w:p w14:paraId="5669C999" w14:textId="249CF770" w:rsidR="00A22842" w:rsidRPr="00D32B3F" w:rsidRDefault="001B5DE3" w:rsidP="00A22842">
      <w:pPr>
        <w:rPr>
          <w:rFonts w:ascii="Verdana" w:hAnsi="Verdana" w:cs="Arial"/>
        </w:rPr>
      </w:pPr>
      <w:r>
        <w:rPr>
          <w:noProof/>
        </w:rPr>
        <w:drawing>
          <wp:inline distT="0" distB="0" distL="0" distR="0" wp14:anchorId="0D9FB3DC" wp14:editId="42E4E255">
            <wp:extent cx="5399617" cy="1956618"/>
            <wp:effectExtent l="19050" t="19050" r="10795" b="24765"/>
            <wp:docPr id="1749332525" name="Picture 2" descr="Image of Internet search results showing the fake TWC logon pag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332525" name="Picture 2" descr="Image of Internet search results showing the fake TWC logon page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185" cy="19658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BB3C18">
        <w:rPr>
          <w:rFonts w:ascii="Verdana" w:hAnsi="Verdana" w:cs="Arial"/>
          <w:noProof/>
        </w:rPr>
        <w:drawing>
          <wp:inline distT="0" distB="0" distL="0" distR="0" wp14:anchorId="4143F2FC" wp14:editId="438AE7A1">
            <wp:extent cx="5289550" cy="2761635"/>
            <wp:effectExtent l="19050" t="19050" r="25400" b="19685"/>
            <wp:docPr id="740358073" name="Picture 3" descr="Image of the fake UBS web page. There are no differences from the real UBS page, other than the web address. (URL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358073" name="Picture 3" descr="Image of the fake UBS web page. There are no differences from the real UBS page, other than the web address. (URL)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34" cy="276893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E433973" w14:textId="65A1C5F8" w:rsidR="00A22842" w:rsidRPr="00D32B3F" w:rsidRDefault="00E223BF" w:rsidP="00407E3A">
      <w:pPr>
        <w:shd w:val="clear" w:color="auto" w:fill="002060"/>
        <w:spacing w:before="240" w:after="0"/>
        <w:rPr>
          <w:rFonts w:ascii="Verdana" w:hAnsi="Verdana" w:cs="Arial"/>
        </w:rPr>
      </w:pPr>
      <w:r>
        <w:rPr>
          <w:rFonts w:ascii="Verdana" w:hAnsi="Verdana" w:cs="Arial"/>
          <w:sz w:val="32"/>
          <w:szCs w:val="32"/>
        </w:rPr>
        <w:t>t</w:t>
      </w:r>
      <w:r w:rsidR="00A22842" w:rsidRPr="00E223BF">
        <w:rPr>
          <w:rFonts w:ascii="Verdana" w:hAnsi="Verdana" w:cs="Arial"/>
          <w:sz w:val="32"/>
          <w:szCs w:val="32"/>
        </w:rPr>
        <w:t xml:space="preserve">wc.texas.gov </w:t>
      </w:r>
    </w:p>
    <w:sectPr w:rsidR="00A22842" w:rsidRPr="00D32B3F" w:rsidSect="00610238">
      <w:pgSz w:w="12240" w:h="15840"/>
      <w:pgMar w:top="117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42"/>
    <w:rsid w:val="000230E2"/>
    <w:rsid w:val="00031202"/>
    <w:rsid w:val="00080192"/>
    <w:rsid w:val="000A22C6"/>
    <w:rsid w:val="001032C0"/>
    <w:rsid w:val="0013257E"/>
    <w:rsid w:val="001658C6"/>
    <w:rsid w:val="001B5DE3"/>
    <w:rsid w:val="00295E79"/>
    <w:rsid w:val="002B2858"/>
    <w:rsid w:val="002D17B7"/>
    <w:rsid w:val="00301715"/>
    <w:rsid w:val="003338D8"/>
    <w:rsid w:val="003A646D"/>
    <w:rsid w:val="003B4C1C"/>
    <w:rsid w:val="003E0728"/>
    <w:rsid w:val="00407E3A"/>
    <w:rsid w:val="00557E52"/>
    <w:rsid w:val="005D2C33"/>
    <w:rsid w:val="005F2A42"/>
    <w:rsid w:val="00610238"/>
    <w:rsid w:val="006203A8"/>
    <w:rsid w:val="007A1142"/>
    <w:rsid w:val="007C72FE"/>
    <w:rsid w:val="007E6C0C"/>
    <w:rsid w:val="008E1131"/>
    <w:rsid w:val="00933006"/>
    <w:rsid w:val="009A6053"/>
    <w:rsid w:val="00A02A9D"/>
    <w:rsid w:val="00A030EC"/>
    <w:rsid w:val="00A22842"/>
    <w:rsid w:val="00AD0C8A"/>
    <w:rsid w:val="00BA3574"/>
    <w:rsid w:val="00BB3C18"/>
    <w:rsid w:val="00C60E36"/>
    <w:rsid w:val="00C61957"/>
    <w:rsid w:val="00D00480"/>
    <w:rsid w:val="00D32B3F"/>
    <w:rsid w:val="00D463F5"/>
    <w:rsid w:val="00D56155"/>
    <w:rsid w:val="00D937A8"/>
    <w:rsid w:val="00DF149C"/>
    <w:rsid w:val="00E223BF"/>
    <w:rsid w:val="00E72997"/>
    <w:rsid w:val="00F84634"/>
    <w:rsid w:val="00FB7904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CF6B1"/>
  <w15:chartTrackingRefBased/>
  <w15:docId w15:val="{88257EAE-C4AF-446F-B2C4-AB6C9124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28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84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2284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2e9528-fa91-4207-9c58-770a4a509846" xsi:nil="true"/>
    <Department xmlns="36094d33-b1fc-4d64-9ad2-0d2097cfd727" xsi:nil="true"/>
    <lcf76f155ced4ddcb4097134ff3c332f xmlns="36094d33-b1fc-4d64-9ad2-0d2097cfd72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resenter xmlns="36094d33-b1fc-4d64-9ad2-0d2097cfd727">
      <UserInfo>
        <DisplayName/>
        <AccountId xsi:nil="true"/>
        <AccountType/>
      </UserInfo>
    </Present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F546B435CF6448C6EA826D426EDA7" ma:contentTypeVersion="20" ma:contentTypeDescription="Create a new document." ma:contentTypeScope="" ma:versionID="0246cc24f2541732569152f2cfdce3b0">
  <xsd:schema xmlns:xsd="http://www.w3.org/2001/XMLSchema" xmlns:xs="http://www.w3.org/2001/XMLSchema" xmlns:p="http://schemas.microsoft.com/office/2006/metadata/properties" xmlns:ns1="http://schemas.microsoft.com/sharepoint/v3" xmlns:ns2="36094d33-b1fc-4d64-9ad2-0d2097cfd727" xmlns:ns3="b42e9528-fa91-4207-9c58-770a4a509846" targetNamespace="http://schemas.microsoft.com/office/2006/metadata/properties" ma:root="true" ma:fieldsID="1bc9c698935373f0ec5ff943aeb9b629" ns1:_="" ns2:_="" ns3:_="">
    <xsd:import namespace="http://schemas.microsoft.com/sharepoint/v3"/>
    <xsd:import namespace="36094d33-b1fc-4d64-9ad2-0d2097cfd727"/>
    <xsd:import namespace="b42e9528-fa91-4207-9c58-770a4a50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Department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Prese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94d33-b1fc-4d64-9ad2-0d2097cfd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2870f7a-ebce-4420-99c3-1cd72abed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Department" ma:index="22" nillable="true" ma:displayName="Department" ma:description="Name the department the file belongs to" ma:format="Dropdown" ma:internalName="Department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senter" ma:index="27" nillable="true" ma:displayName="Presenter" ma:format="Dropdown" ma:list="UserInfo" ma:SharePointGroup="0" ma:internalName="Presen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e9528-fa91-4207-9c58-770a4a509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cd053ec-b3c7-48ef-ad12-286b8f28ca4b}" ma:internalName="TaxCatchAll" ma:showField="CatchAllData" ma:web="b42e9528-fa91-4207-9c58-770a4a50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6E28A-8859-4705-9FEC-08A93ED885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E1BC33-54AA-449F-B19C-47D34A77DD91}">
  <ds:schemaRefs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b42e9528-fa91-4207-9c58-770a4a509846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36094d33-b1fc-4d64-9ad2-0d2097cfd72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91DF909-2B13-4404-8A36-408361F1A7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FCF2FF-841E-46EC-9996-F7D99996B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094d33-b1fc-4d64-9ad2-0d2097cfd727"/>
    <ds:schemaRef ds:uri="b42e9528-fa91-4207-9c58-770a4a50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Turney,Jaye (Kimberly)</dc:creator>
  <cp:keywords/>
  <dc:description/>
  <cp:lastModifiedBy>Turney,Jaye</cp:lastModifiedBy>
  <cp:revision>41</cp:revision>
  <dcterms:created xsi:type="dcterms:W3CDTF">2023-11-20T16:07:00Z</dcterms:created>
  <dcterms:modified xsi:type="dcterms:W3CDTF">2026-04-07T17:21:00Z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0x010100338F546B435CF6448C6EA826D426EDA7</vt:lpwstr>
  </property>
  <property fmtid="{D5CDD505-2E9C-101B-9397-08002B2CF9AE}" pid="3" name="MediaServiceImageTags">
    <vt:lpwstr/>
  </property>
</Properties>
</file>