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33195" w14:textId="23F5C3BC" w:rsidR="00027BB6" w:rsidRPr="002D24D8" w:rsidRDefault="00D50C78" w:rsidP="00B12D45">
      <w:pPr>
        <w:pStyle w:val="Title"/>
        <w:jc w:val="center"/>
        <w:rPr>
          <w:rStyle w:val="BookTitle"/>
        </w:rPr>
      </w:pPr>
      <w:r w:rsidRPr="002D24D8">
        <w:rPr>
          <w:rStyle w:val="BookTitle"/>
        </w:rPr>
        <w:t>Older Individuals Who Are Blind Policy and Procedure</w:t>
      </w:r>
      <w:r w:rsidR="009902A3">
        <w:rPr>
          <w:rStyle w:val="BookTitle"/>
        </w:rPr>
        <w:t>s Manual</w:t>
      </w:r>
    </w:p>
    <w:p w14:paraId="2720B60F" w14:textId="48573248" w:rsidR="00A35306" w:rsidRDefault="00D50C78" w:rsidP="005229C7">
      <w:pPr>
        <w:spacing w:before="240" w:after="360"/>
        <w:jc w:val="center"/>
        <w:rPr>
          <w:b/>
          <w:bCs/>
          <w:sz w:val="32"/>
          <w:szCs w:val="32"/>
        </w:rPr>
      </w:pPr>
      <w:r w:rsidRPr="00222EEA">
        <w:rPr>
          <w:b/>
          <w:bCs/>
          <w:sz w:val="32"/>
          <w:szCs w:val="32"/>
        </w:rPr>
        <w:t xml:space="preserve">Published: </w:t>
      </w:r>
      <w:r w:rsidR="00E62B18">
        <w:rPr>
          <w:b/>
          <w:bCs/>
          <w:sz w:val="32"/>
          <w:szCs w:val="32"/>
        </w:rPr>
        <w:t>1</w:t>
      </w:r>
      <w:r w:rsidR="008C4E98">
        <w:rPr>
          <w:b/>
          <w:bCs/>
          <w:sz w:val="32"/>
          <w:szCs w:val="32"/>
        </w:rPr>
        <w:t>1</w:t>
      </w:r>
      <w:r w:rsidR="00373E94">
        <w:rPr>
          <w:b/>
          <w:bCs/>
          <w:sz w:val="32"/>
          <w:szCs w:val="32"/>
        </w:rPr>
        <w:t>/01/2025</w:t>
      </w:r>
    </w:p>
    <w:p w14:paraId="261455F0" w14:textId="5C0F964B" w:rsidR="00A35306" w:rsidRDefault="00A35306">
      <w:pPr>
        <w:rPr>
          <w:b/>
          <w:bCs/>
          <w:sz w:val="32"/>
          <w:szCs w:val="32"/>
        </w:rPr>
      </w:pPr>
      <w:r>
        <w:br w:type="page"/>
      </w:r>
    </w:p>
    <w:sdt>
      <w:sdtPr>
        <w:rPr>
          <w:b w:val="0"/>
          <w:bCs w:val="0"/>
          <w:sz w:val="24"/>
          <w:szCs w:val="24"/>
        </w:rPr>
        <w:id w:val="1363019358"/>
        <w:docPartObj>
          <w:docPartGallery w:val="Table of Contents"/>
          <w:docPartUnique/>
        </w:docPartObj>
      </w:sdtPr>
      <w:sdtEndPr>
        <w:rPr>
          <w:noProof/>
        </w:rPr>
      </w:sdtEndPr>
      <w:sdtContent>
        <w:p w14:paraId="798B849D" w14:textId="6C6638D6" w:rsidR="006312E3" w:rsidRDefault="006312E3">
          <w:pPr>
            <w:pStyle w:val="TOCHeading"/>
          </w:pPr>
          <w:r>
            <w:t>Contents</w:t>
          </w:r>
        </w:p>
        <w:p w14:paraId="4537654A" w14:textId="435547E1" w:rsidR="008F4C66" w:rsidRDefault="006312E3">
          <w:pPr>
            <w:pStyle w:val="TOC1"/>
            <w:rPr>
              <w:rFonts w:eastAsiaTheme="minorEastAsia" w:cstheme="minorBidi"/>
              <w:noProof/>
              <w:kern w:val="2"/>
              <w14:ligatures w14:val="standardContextual"/>
            </w:rPr>
          </w:pPr>
          <w:r>
            <w:fldChar w:fldCharType="begin"/>
          </w:r>
          <w:r>
            <w:instrText xml:space="preserve"> TOC \o "1-3" \h \z \u </w:instrText>
          </w:r>
          <w:r>
            <w:fldChar w:fldCharType="separate"/>
          </w:r>
          <w:hyperlink w:anchor="_Toc200713464" w:history="1">
            <w:r w:rsidR="008F4C66" w:rsidRPr="000520DA">
              <w:rPr>
                <w:rStyle w:val="Hyperlink"/>
                <w:noProof/>
              </w:rPr>
              <w:t>Acronym Reference List</w:t>
            </w:r>
            <w:r w:rsidR="008F4C66">
              <w:rPr>
                <w:noProof/>
                <w:webHidden/>
              </w:rPr>
              <w:tab/>
            </w:r>
            <w:r w:rsidR="008F4C66">
              <w:rPr>
                <w:noProof/>
                <w:webHidden/>
              </w:rPr>
              <w:fldChar w:fldCharType="begin"/>
            </w:r>
            <w:r w:rsidR="008F4C66">
              <w:rPr>
                <w:noProof/>
                <w:webHidden/>
              </w:rPr>
              <w:instrText xml:space="preserve"> PAGEREF _Toc200713464 \h </w:instrText>
            </w:r>
            <w:r w:rsidR="008F4C66">
              <w:rPr>
                <w:noProof/>
                <w:webHidden/>
              </w:rPr>
            </w:r>
            <w:r w:rsidR="008F4C66">
              <w:rPr>
                <w:noProof/>
                <w:webHidden/>
              </w:rPr>
              <w:fldChar w:fldCharType="separate"/>
            </w:r>
            <w:r w:rsidR="00AE0749">
              <w:rPr>
                <w:noProof/>
                <w:webHidden/>
              </w:rPr>
              <w:t>10</w:t>
            </w:r>
            <w:r w:rsidR="008F4C66">
              <w:rPr>
                <w:noProof/>
                <w:webHidden/>
              </w:rPr>
              <w:fldChar w:fldCharType="end"/>
            </w:r>
          </w:hyperlink>
        </w:p>
        <w:p w14:paraId="79358E89" w14:textId="30D6ACBB" w:rsidR="008F4C66" w:rsidRDefault="008F4C66">
          <w:pPr>
            <w:pStyle w:val="TOC1"/>
            <w:rPr>
              <w:rFonts w:eastAsiaTheme="minorEastAsia" w:cstheme="minorBidi"/>
              <w:noProof/>
              <w:kern w:val="2"/>
              <w14:ligatures w14:val="standardContextual"/>
            </w:rPr>
          </w:pPr>
          <w:hyperlink w:anchor="_Toc200713465" w:history="1">
            <w:r w:rsidRPr="000520DA">
              <w:rPr>
                <w:rStyle w:val="Hyperlink"/>
                <w:noProof/>
              </w:rPr>
              <w:t>Chapter 1: Foundations, Roles, and Responsibilities</w:t>
            </w:r>
            <w:r>
              <w:rPr>
                <w:noProof/>
                <w:webHidden/>
              </w:rPr>
              <w:tab/>
            </w:r>
            <w:r>
              <w:rPr>
                <w:noProof/>
                <w:webHidden/>
              </w:rPr>
              <w:fldChar w:fldCharType="begin"/>
            </w:r>
            <w:r>
              <w:rPr>
                <w:noProof/>
                <w:webHidden/>
              </w:rPr>
              <w:instrText xml:space="preserve"> PAGEREF _Toc200713465 \h </w:instrText>
            </w:r>
            <w:r>
              <w:rPr>
                <w:noProof/>
                <w:webHidden/>
              </w:rPr>
            </w:r>
            <w:r>
              <w:rPr>
                <w:noProof/>
                <w:webHidden/>
              </w:rPr>
              <w:fldChar w:fldCharType="separate"/>
            </w:r>
            <w:r w:rsidR="00AE0749">
              <w:rPr>
                <w:noProof/>
                <w:webHidden/>
              </w:rPr>
              <w:t>11</w:t>
            </w:r>
            <w:r>
              <w:rPr>
                <w:noProof/>
                <w:webHidden/>
              </w:rPr>
              <w:fldChar w:fldCharType="end"/>
            </w:r>
          </w:hyperlink>
        </w:p>
        <w:p w14:paraId="16AA28FD" w14:textId="34028877" w:rsidR="008F4C66" w:rsidRDefault="008F4C66">
          <w:pPr>
            <w:pStyle w:val="TOC2"/>
            <w:tabs>
              <w:tab w:val="right" w:leader="dot" w:pos="9350"/>
            </w:tabs>
            <w:rPr>
              <w:rFonts w:eastAsiaTheme="minorEastAsia" w:cstheme="minorBidi"/>
              <w:noProof/>
              <w:kern w:val="2"/>
              <w14:ligatures w14:val="standardContextual"/>
            </w:rPr>
          </w:pPr>
          <w:hyperlink w:anchor="_Toc200713466" w:history="1">
            <w:r w:rsidRPr="000520DA">
              <w:rPr>
                <w:rStyle w:val="Hyperlink"/>
                <w:noProof/>
              </w:rPr>
              <w:t>1.1: Introduction</w:t>
            </w:r>
            <w:r>
              <w:rPr>
                <w:noProof/>
                <w:webHidden/>
              </w:rPr>
              <w:tab/>
            </w:r>
            <w:r>
              <w:rPr>
                <w:noProof/>
                <w:webHidden/>
              </w:rPr>
              <w:fldChar w:fldCharType="begin"/>
            </w:r>
            <w:r>
              <w:rPr>
                <w:noProof/>
                <w:webHidden/>
              </w:rPr>
              <w:instrText xml:space="preserve"> PAGEREF _Toc200713466 \h </w:instrText>
            </w:r>
            <w:r>
              <w:rPr>
                <w:noProof/>
                <w:webHidden/>
              </w:rPr>
            </w:r>
            <w:r>
              <w:rPr>
                <w:noProof/>
                <w:webHidden/>
              </w:rPr>
              <w:fldChar w:fldCharType="separate"/>
            </w:r>
            <w:r w:rsidR="00AE0749">
              <w:rPr>
                <w:noProof/>
                <w:webHidden/>
              </w:rPr>
              <w:t>11</w:t>
            </w:r>
            <w:r>
              <w:rPr>
                <w:noProof/>
                <w:webHidden/>
              </w:rPr>
              <w:fldChar w:fldCharType="end"/>
            </w:r>
          </w:hyperlink>
        </w:p>
        <w:p w14:paraId="18F33845" w14:textId="2CFEBCF5" w:rsidR="008F4C66" w:rsidRDefault="008F4C66">
          <w:pPr>
            <w:pStyle w:val="TOC2"/>
            <w:tabs>
              <w:tab w:val="right" w:leader="dot" w:pos="9350"/>
            </w:tabs>
            <w:rPr>
              <w:rFonts w:eastAsiaTheme="minorEastAsia" w:cstheme="minorBidi"/>
              <w:noProof/>
              <w:kern w:val="2"/>
              <w14:ligatures w14:val="standardContextual"/>
            </w:rPr>
          </w:pPr>
          <w:hyperlink w:anchor="_Toc200713467" w:history="1">
            <w:r w:rsidRPr="000520DA">
              <w:rPr>
                <w:rStyle w:val="Hyperlink"/>
                <w:noProof/>
              </w:rPr>
              <w:t>1.2: Legal Authority</w:t>
            </w:r>
            <w:r>
              <w:rPr>
                <w:noProof/>
                <w:webHidden/>
              </w:rPr>
              <w:tab/>
            </w:r>
            <w:r>
              <w:rPr>
                <w:noProof/>
                <w:webHidden/>
              </w:rPr>
              <w:fldChar w:fldCharType="begin"/>
            </w:r>
            <w:r>
              <w:rPr>
                <w:noProof/>
                <w:webHidden/>
              </w:rPr>
              <w:instrText xml:space="preserve"> PAGEREF _Toc200713467 \h </w:instrText>
            </w:r>
            <w:r>
              <w:rPr>
                <w:noProof/>
                <w:webHidden/>
              </w:rPr>
            </w:r>
            <w:r>
              <w:rPr>
                <w:noProof/>
                <w:webHidden/>
              </w:rPr>
              <w:fldChar w:fldCharType="separate"/>
            </w:r>
            <w:r w:rsidR="00AE0749">
              <w:rPr>
                <w:noProof/>
                <w:webHidden/>
              </w:rPr>
              <w:t>11</w:t>
            </w:r>
            <w:r>
              <w:rPr>
                <w:noProof/>
                <w:webHidden/>
              </w:rPr>
              <w:fldChar w:fldCharType="end"/>
            </w:r>
          </w:hyperlink>
        </w:p>
        <w:p w14:paraId="45C2780C" w14:textId="7E9BB050" w:rsidR="008F4C66" w:rsidRDefault="008F4C66">
          <w:pPr>
            <w:pStyle w:val="TOC2"/>
            <w:tabs>
              <w:tab w:val="right" w:leader="dot" w:pos="9350"/>
            </w:tabs>
            <w:rPr>
              <w:rFonts w:eastAsiaTheme="minorEastAsia" w:cstheme="minorBidi"/>
              <w:noProof/>
              <w:kern w:val="2"/>
              <w14:ligatures w14:val="standardContextual"/>
            </w:rPr>
          </w:pPr>
          <w:hyperlink w:anchor="_Toc200713468" w:history="1">
            <w:r w:rsidRPr="000520DA">
              <w:rPr>
                <w:rStyle w:val="Hyperlink"/>
                <w:noProof/>
              </w:rPr>
              <w:t>1.3: Nondiscrimination Policy</w:t>
            </w:r>
            <w:r>
              <w:rPr>
                <w:noProof/>
                <w:webHidden/>
              </w:rPr>
              <w:tab/>
            </w:r>
            <w:r>
              <w:rPr>
                <w:noProof/>
                <w:webHidden/>
              </w:rPr>
              <w:fldChar w:fldCharType="begin"/>
            </w:r>
            <w:r>
              <w:rPr>
                <w:noProof/>
                <w:webHidden/>
              </w:rPr>
              <w:instrText xml:space="preserve"> PAGEREF _Toc200713468 \h </w:instrText>
            </w:r>
            <w:r>
              <w:rPr>
                <w:noProof/>
                <w:webHidden/>
              </w:rPr>
            </w:r>
            <w:r>
              <w:rPr>
                <w:noProof/>
                <w:webHidden/>
              </w:rPr>
              <w:fldChar w:fldCharType="separate"/>
            </w:r>
            <w:r w:rsidR="00AE0749">
              <w:rPr>
                <w:noProof/>
                <w:webHidden/>
              </w:rPr>
              <w:t>12</w:t>
            </w:r>
            <w:r>
              <w:rPr>
                <w:noProof/>
                <w:webHidden/>
              </w:rPr>
              <w:fldChar w:fldCharType="end"/>
            </w:r>
          </w:hyperlink>
        </w:p>
        <w:p w14:paraId="50843B0D" w14:textId="50706C43" w:rsidR="008F4C66" w:rsidRDefault="008F4C66">
          <w:pPr>
            <w:pStyle w:val="TOC2"/>
            <w:tabs>
              <w:tab w:val="right" w:leader="dot" w:pos="9350"/>
            </w:tabs>
            <w:rPr>
              <w:rFonts w:eastAsiaTheme="minorEastAsia" w:cstheme="minorBidi"/>
              <w:noProof/>
              <w:kern w:val="2"/>
              <w14:ligatures w14:val="standardContextual"/>
            </w:rPr>
          </w:pPr>
          <w:hyperlink w:anchor="_Toc200713469" w:history="1">
            <w:r w:rsidRPr="000520DA">
              <w:rPr>
                <w:rStyle w:val="Hyperlink"/>
                <w:noProof/>
              </w:rPr>
              <w:t>1.4: Section 504 Compliance</w:t>
            </w:r>
            <w:r>
              <w:rPr>
                <w:noProof/>
                <w:webHidden/>
              </w:rPr>
              <w:tab/>
            </w:r>
            <w:r>
              <w:rPr>
                <w:noProof/>
                <w:webHidden/>
              </w:rPr>
              <w:fldChar w:fldCharType="begin"/>
            </w:r>
            <w:r>
              <w:rPr>
                <w:noProof/>
                <w:webHidden/>
              </w:rPr>
              <w:instrText xml:space="preserve"> PAGEREF _Toc200713469 \h </w:instrText>
            </w:r>
            <w:r>
              <w:rPr>
                <w:noProof/>
                <w:webHidden/>
              </w:rPr>
            </w:r>
            <w:r>
              <w:rPr>
                <w:noProof/>
                <w:webHidden/>
              </w:rPr>
              <w:fldChar w:fldCharType="separate"/>
            </w:r>
            <w:r w:rsidR="00AE0749">
              <w:rPr>
                <w:noProof/>
                <w:webHidden/>
              </w:rPr>
              <w:t>12</w:t>
            </w:r>
            <w:r>
              <w:rPr>
                <w:noProof/>
                <w:webHidden/>
              </w:rPr>
              <w:fldChar w:fldCharType="end"/>
            </w:r>
          </w:hyperlink>
        </w:p>
        <w:p w14:paraId="7BDA41A1" w14:textId="1503AD76" w:rsidR="008F4C66" w:rsidRDefault="008F4C66">
          <w:pPr>
            <w:pStyle w:val="TOC2"/>
            <w:tabs>
              <w:tab w:val="right" w:leader="dot" w:pos="9350"/>
            </w:tabs>
            <w:rPr>
              <w:rFonts w:eastAsiaTheme="minorEastAsia" w:cstheme="minorBidi"/>
              <w:noProof/>
              <w:kern w:val="2"/>
              <w14:ligatures w14:val="standardContextual"/>
            </w:rPr>
          </w:pPr>
          <w:hyperlink w:anchor="_Toc200713470" w:history="1">
            <w:r w:rsidRPr="000520DA">
              <w:rPr>
                <w:rStyle w:val="Hyperlink"/>
                <w:noProof/>
              </w:rPr>
              <w:t>1.5: Ethical Conduct</w:t>
            </w:r>
            <w:r>
              <w:rPr>
                <w:noProof/>
                <w:webHidden/>
              </w:rPr>
              <w:tab/>
            </w:r>
            <w:r>
              <w:rPr>
                <w:noProof/>
                <w:webHidden/>
              </w:rPr>
              <w:fldChar w:fldCharType="begin"/>
            </w:r>
            <w:r>
              <w:rPr>
                <w:noProof/>
                <w:webHidden/>
              </w:rPr>
              <w:instrText xml:space="preserve"> PAGEREF _Toc200713470 \h </w:instrText>
            </w:r>
            <w:r>
              <w:rPr>
                <w:noProof/>
                <w:webHidden/>
              </w:rPr>
            </w:r>
            <w:r>
              <w:rPr>
                <w:noProof/>
                <w:webHidden/>
              </w:rPr>
              <w:fldChar w:fldCharType="separate"/>
            </w:r>
            <w:r w:rsidR="00AE0749">
              <w:rPr>
                <w:noProof/>
                <w:webHidden/>
              </w:rPr>
              <w:t>12</w:t>
            </w:r>
            <w:r>
              <w:rPr>
                <w:noProof/>
                <w:webHidden/>
              </w:rPr>
              <w:fldChar w:fldCharType="end"/>
            </w:r>
          </w:hyperlink>
        </w:p>
        <w:p w14:paraId="7F14AA81" w14:textId="449B6A7D" w:rsidR="008F4C66" w:rsidRDefault="008F4C66">
          <w:pPr>
            <w:pStyle w:val="TOC3"/>
            <w:tabs>
              <w:tab w:val="right" w:leader="dot" w:pos="9350"/>
            </w:tabs>
            <w:rPr>
              <w:rFonts w:eastAsiaTheme="minorEastAsia" w:cstheme="minorBidi"/>
              <w:noProof/>
              <w:kern w:val="2"/>
              <w14:ligatures w14:val="standardContextual"/>
            </w:rPr>
          </w:pPr>
          <w:hyperlink w:anchor="_Toc200713471" w:history="1">
            <w:r w:rsidRPr="000520DA">
              <w:rPr>
                <w:rStyle w:val="Hyperlink"/>
                <w:noProof/>
              </w:rPr>
              <w:t>1.5.1: Ethical Violations</w:t>
            </w:r>
            <w:r>
              <w:rPr>
                <w:noProof/>
                <w:webHidden/>
              </w:rPr>
              <w:tab/>
            </w:r>
            <w:r>
              <w:rPr>
                <w:noProof/>
                <w:webHidden/>
              </w:rPr>
              <w:fldChar w:fldCharType="begin"/>
            </w:r>
            <w:r>
              <w:rPr>
                <w:noProof/>
                <w:webHidden/>
              </w:rPr>
              <w:instrText xml:space="preserve"> PAGEREF _Toc200713471 \h </w:instrText>
            </w:r>
            <w:r>
              <w:rPr>
                <w:noProof/>
                <w:webHidden/>
              </w:rPr>
            </w:r>
            <w:r>
              <w:rPr>
                <w:noProof/>
                <w:webHidden/>
              </w:rPr>
              <w:fldChar w:fldCharType="separate"/>
            </w:r>
            <w:r w:rsidR="00AE0749">
              <w:rPr>
                <w:noProof/>
                <w:webHidden/>
              </w:rPr>
              <w:t>12</w:t>
            </w:r>
            <w:r>
              <w:rPr>
                <w:noProof/>
                <w:webHidden/>
              </w:rPr>
              <w:fldChar w:fldCharType="end"/>
            </w:r>
          </w:hyperlink>
        </w:p>
        <w:p w14:paraId="56DE2227" w14:textId="58AD9022" w:rsidR="008F4C66" w:rsidRDefault="008F4C66">
          <w:pPr>
            <w:pStyle w:val="TOC3"/>
            <w:tabs>
              <w:tab w:val="right" w:leader="dot" w:pos="9350"/>
            </w:tabs>
            <w:rPr>
              <w:rFonts w:eastAsiaTheme="minorEastAsia" w:cstheme="minorBidi"/>
              <w:noProof/>
              <w:kern w:val="2"/>
              <w14:ligatures w14:val="standardContextual"/>
            </w:rPr>
          </w:pPr>
          <w:hyperlink w:anchor="_Toc200713472" w:history="1">
            <w:r w:rsidRPr="000520DA">
              <w:rPr>
                <w:rStyle w:val="Hyperlink"/>
                <w:noProof/>
              </w:rPr>
              <w:t>1.5.2: Ethical Procedures</w:t>
            </w:r>
            <w:r>
              <w:rPr>
                <w:noProof/>
                <w:webHidden/>
              </w:rPr>
              <w:tab/>
            </w:r>
            <w:r>
              <w:rPr>
                <w:noProof/>
                <w:webHidden/>
              </w:rPr>
              <w:fldChar w:fldCharType="begin"/>
            </w:r>
            <w:r>
              <w:rPr>
                <w:noProof/>
                <w:webHidden/>
              </w:rPr>
              <w:instrText xml:space="preserve"> PAGEREF _Toc200713472 \h </w:instrText>
            </w:r>
            <w:r>
              <w:rPr>
                <w:noProof/>
                <w:webHidden/>
              </w:rPr>
            </w:r>
            <w:r>
              <w:rPr>
                <w:noProof/>
                <w:webHidden/>
              </w:rPr>
              <w:fldChar w:fldCharType="separate"/>
            </w:r>
            <w:r w:rsidR="00AE0749">
              <w:rPr>
                <w:noProof/>
                <w:webHidden/>
              </w:rPr>
              <w:t>12</w:t>
            </w:r>
            <w:r>
              <w:rPr>
                <w:noProof/>
                <w:webHidden/>
              </w:rPr>
              <w:fldChar w:fldCharType="end"/>
            </w:r>
          </w:hyperlink>
        </w:p>
        <w:p w14:paraId="22D125C9" w14:textId="51489EDF" w:rsidR="008F4C66" w:rsidRDefault="008F4C66">
          <w:pPr>
            <w:pStyle w:val="TOC2"/>
            <w:tabs>
              <w:tab w:val="right" w:leader="dot" w:pos="9350"/>
            </w:tabs>
            <w:rPr>
              <w:rFonts w:eastAsiaTheme="minorEastAsia" w:cstheme="minorBidi"/>
              <w:noProof/>
              <w:kern w:val="2"/>
              <w14:ligatures w14:val="standardContextual"/>
            </w:rPr>
          </w:pPr>
          <w:hyperlink w:anchor="_Toc200713473" w:history="1">
            <w:r w:rsidRPr="000520DA">
              <w:rPr>
                <w:rStyle w:val="Hyperlink"/>
                <w:noProof/>
              </w:rPr>
              <w:t>1.6: Appropriate Touch Procedure Guidance for Older Individuals Who Are Blind Staff</w:t>
            </w:r>
            <w:r>
              <w:rPr>
                <w:noProof/>
                <w:webHidden/>
              </w:rPr>
              <w:tab/>
            </w:r>
            <w:r>
              <w:rPr>
                <w:noProof/>
                <w:webHidden/>
              </w:rPr>
              <w:fldChar w:fldCharType="begin"/>
            </w:r>
            <w:r>
              <w:rPr>
                <w:noProof/>
                <w:webHidden/>
              </w:rPr>
              <w:instrText xml:space="preserve"> PAGEREF _Toc200713473 \h </w:instrText>
            </w:r>
            <w:r>
              <w:rPr>
                <w:noProof/>
                <w:webHidden/>
              </w:rPr>
            </w:r>
            <w:r>
              <w:rPr>
                <w:noProof/>
                <w:webHidden/>
              </w:rPr>
              <w:fldChar w:fldCharType="separate"/>
            </w:r>
            <w:r w:rsidR="00AE0749">
              <w:rPr>
                <w:noProof/>
                <w:webHidden/>
              </w:rPr>
              <w:t>13</w:t>
            </w:r>
            <w:r>
              <w:rPr>
                <w:noProof/>
                <w:webHidden/>
              </w:rPr>
              <w:fldChar w:fldCharType="end"/>
            </w:r>
          </w:hyperlink>
        </w:p>
        <w:p w14:paraId="4CA34DE9" w14:textId="2D1F77F1" w:rsidR="008F4C66" w:rsidRDefault="008F4C66">
          <w:pPr>
            <w:pStyle w:val="TOC3"/>
            <w:tabs>
              <w:tab w:val="right" w:leader="dot" w:pos="9350"/>
            </w:tabs>
            <w:rPr>
              <w:rFonts w:eastAsiaTheme="minorEastAsia" w:cstheme="minorBidi"/>
              <w:noProof/>
              <w:kern w:val="2"/>
              <w14:ligatures w14:val="standardContextual"/>
            </w:rPr>
          </w:pPr>
          <w:hyperlink w:anchor="_Toc200713474" w:history="1">
            <w:r w:rsidRPr="000520DA">
              <w:rPr>
                <w:rStyle w:val="Hyperlink"/>
                <w:noProof/>
              </w:rPr>
              <w:t>1.6.1: American Printing House for the Blind Definitions</w:t>
            </w:r>
            <w:r>
              <w:rPr>
                <w:noProof/>
                <w:webHidden/>
              </w:rPr>
              <w:tab/>
            </w:r>
            <w:r>
              <w:rPr>
                <w:noProof/>
                <w:webHidden/>
              </w:rPr>
              <w:fldChar w:fldCharType="begin"/>
            </w:r>
            <w:r>
              <w:rPr>
                <w:noProof/>
                <w:webHidden/>
              </w:rPr>
              <w:instrText xml:space="preserve"> PAGEREF _Toc200713474 \h </w:instrText>
            </w:r>
            <w:r>
              <w:rPr>
                <w:noProof/>
                <w:webHidden/>
              </w:rPr>
            </w:r>
            <w:r>
              <w:rPr>
                <w:noProof/>
                <w:webHidden/>
              </w:rPr>
              <w:fldChar w:fldCharType="separate"/>
            </w:r>
            <w:r w:rsidR="00AE0749">
              <w:rPr>
                <w:noProof/>
                <w:webHidden/>
              </w:rPr>
              <w:t>13</w:t>
            </w:r>
            <w:r>
              <w:rPr>
                <w:noProof/>
                <w:webHidden/>
              </w:rPr>
              <w:fldChar w:fldCharType="end"/>
            </w:r>
          </w:hyperlink>
        </w:p>
        <w:p w14:paraId="2FF0BED5" w14:textId="30222EE4" w:rsidR="008F4C66" w:rsidRDefault="008F4C66">
          <w:pPr>
            <w:pStyle w:val="TOC3"/>
            <w:tabs>
              <w:tab w:val="right" w:leader="dot" w:pos="9350"/>
            </w:tabs>
            <w:rPr>
              <w:rFonts w:eastAsiaTheme="minorEastAsia" w:cstheme="minorBidi"/>
              <w:noProof/>
              <w:kern w:val="2"/>
              <w14:ligatures w14:val="standardContextual"/>
            </w:rPr>
          </w:pPr>
          <w:hyperlink w:anchor="_Toc200713475" w:history="1">
            <w:r w:rsidRPr="000520DA">
              <w:rPr>
                <w:rStyle w:val="Hyperlink"/>
                <w:noProof/>
              </w:rPr>
              <w:t>1.6.2: Areas of the Body that May Need To Be Touched</w:t>
            </w:r>
            <w:r>
              <w:rPr>
                <w:noProof/>
                <w:webHidden/>
              </w:rPr>
              <w:tab/>
            </w:r>
            <w:r>
              <w:rPr>
                <w:noProof/>
                <w:webHidden/>
              </w:rPr>
              <w:fldChar w:fldCharType="begin"/>
            </w:r>
            <w:r>
              <w:rPr>
                <w:noProof/>
                <w:webHidden/>
              </w:rPr>
              <w:instrText xml:space="preserve"> PAGEREF _Toc200713475 \h </w:instrText>
            </w:r>
            <w:r>
              <w:rPr>
                <w:noProof/>
                <w:webHidden/>
              </w:rPr>
            </w:r>
            <w:r>
              <w:rPr>
                <w:noProof/>
                <w:webHidden/>
              </w:rPr>
              <w:fldChar w:fldCharType="separate"/>
            </w:r>
            <w:r w:rsidR="00AE0749">
              <w:rPr>
                <w:noProof/>
                <w:webHidden/>
              </w:rPr>
              <w:t>13</w:t>
            </w:r>
            <w:r>
              <w:rPr>
                <w:noProof/>
                <w:webHidden/>
              </w:rPr>
              <w:fldChar w:fldCharType="end"/>
            </w:r>
          </w:hyperlink>
        </w:p>
        <w:p w14:paraId="41D5CD64" w14:textId="4EA1E3AA" w:rsidR="008F4C66" w:rsidRDefault="008F4C66">
          <w:pPr>
            <w:pStyle w:val="TOC3"/>
            <w:tabs>
              <w:tab w:val="right" w:leader="dot" w:pos="9350"/>
            </w:tabs>
            <w:rPr>
              <w:rFonts w:eastAsiaTheme="minorEastAsia" w:cstheme="minorBidi"/>
              <w:noProof/>
              <w:kern w:val="2"/>
              <w14:ligatures w14:val="standardContextual"/>
            </w:rPr>
          </w:pPr>
          <w:hyperlink w:anchor="_Toc200713476" w:history="1">
            <w:r w:rsidRPr="000520DA">
              <w:rPr>
                <w:rStyle w:val="Hyperlink"/>
                <w:noProof/>
              </w:rPr>
              <w:t>1.6.3: Procedures for Addressing Appropriate Touch with Customers</w:t>
            </w:r>
            <w:r>
              <w:rPr>
                <w:noProof/>
                <w:webHidden/>
              </w:rPr>
              <w:tab/>
            </w:r>
            <w:r>
              <w:rPr>
                <w:noProof/>
                <w:webHidden/>
              </w:rPr>
              <w:fldChar w:fldCharType="begin"/>
            </w:r>
            <w:r>
              <w:rPr>
                <w:noProof/>
                <w:webHidden/>
              </w:rPr>
              <w:instrText xml:space="preserve"> PAGEREF _Toc200713476 \h </w:instrText>
            </w:r>
            <w:r>
              <w:rPr>
                <w:noProof/>
                <w:webHidden/>
              </w:rPr>
            </w:r>
            <w:r>
              <w:rPr>
                <w:noProof/>
                <w:webHidden/>
              </w:rPr>
              <w:fldChar w:fldCharType="separate"/>
            </w:r>
            <w:r w:rsidR="00AE0749">
              <w:rPr>
                <w:noProof/>
                <w:webHidden/>
              </w:rPr>
              <w:t>14</w:t>
            </w:r>
            <w:r>
              <w:rPr>
                <w:noProof/>
                <w:webHidden/>
              </w:rPr>
              <w:fldChar w:fldCharType="end"/>
            </w:r>
          </w:hyperlink>
        </w:p>
        <w:p w14:paraId="42355144" w14:textId="4664C925" w:rsidR="008F4C66" w:rsidRDefault="008F4C66">
          <w:pPr>
            <w:pStyle w:val="TOC3"/>
            <w:tabs>
              <w:tab w:val="right" w:leader="dot" w:pos="9350"/>
            </w:tabs>
            <w:rPr>
              <w:rFonts w:eastAsiaTheme="minorEastAsia" w:cstheme="minorBidi"/>
              <w:noProof/>
              <w:kern w:val="2"/>
              <w14:ligatures w14:val="standardContextual"/>
            </w:rPr>
          </w:pPr>
          <w:hyperlink w:anchor="_Toc200713477" w:history="1">
            <w:r w:rsidRPr="000520DA">
              <w:rPr>
                <w:rStyle w:val="Hyperlink"/>
                <w:noProof/>
              </w:rPr>
              <w:t>1.6.4: Reporting Inappropriate Touch During Training</w:t>
            </w:r>
            <w:r>
              <w:rPr>
                <w:noProof/>
                <w:webHidden/>
              </w:rPr>
              <w:tab/>
            </w:r>
            <w:r>
              <w:rPr>
                <w:noProof/>
                <w:webHidden/>
              </w:rPr>
              <w:fldChar w:fldCharType="begin"/>
            </w:r>
            <w:r>
              <w:rPr>
                <w:noProof/>
                <w:webHidden/>
              </w:rPr>
              <w:instrText xml:space="preserve"> PAGEREF _Toc200713477 \h </w:instrText>
            </w:r>
            <w:r>
              <w:rPr>
                <w:noProof/>
                <w:webHidden/>
              </w:rPr>
            </w:r>
            <w:r>
              <w:rPr>
                <w:noProof/>
                <w:webHidden/>
              </w:rPr>
              <w:fldChar w:fldCharType="separate"/>
            </w:r>
            <w:r w:rsidR="00AE0749">
              <w:rPr>
                <w:noProof/>
                <w:webHidden/>
              </w:rPr>
              <w:t>14</w:t>
            </w:r>
            <w:r>
              <w:rPr>
                <w:noProof/>
                <w:webHidden/>
              </w:rPr>
              <w:fldChar w:fldCharType="end"/>
            </w:r>
          </w:hyperlink>
        </w:p>
        <w:p w14:paraId="127B72AD" w14:textId="4DA79C38" w:rsidR="008F4C66" w:rsidRDefault="008F4C66">
          <w:pPr>
            <w:pStyle w:val="TOC2"/>
            <w:tabs>
              <w:tab w:val="right" w:leader="dot" w:pos="9350"/>
            </w:tabs>
            <w:rPr>
              <w:rFonts w:eastAsiaTheme="minorEastAsia" w:cstheme="minorBidi"/>
              <w:noProof/>
              <w:kern w:val="2"/>
              <w14:ligatures w14:val="standardContextual"/>
            </w:rPr>
          </w:pPr>
          <w:hyperlink w:anchor="_Toc200713478" w:history="1">
            <w:r w:rsidRPr="000520DA">
              <w:rPr>
                <w:rStyle w:val="Hyperlink"/>
                <w:noProof/>
              </w:rPr>
              <w:t>1.7: Basic Rights, Appeals Procedures, and Hearings Procedures</w:t>
            </w:r>
            <w:r>
              <w:rPr>
                <w:noProof/>
                <w:webHidden/>
              </w:rPr>
              <w:tab/>
            </w:r>
            <w:r>
              <w:rPr>
                <w:noProof/>
                <w:webHidden/>
              </w:rPr>
              <w:fldChar w:fldCharType="begin"/>
            </w:r>
            <w:r>
              <w:rPr>
                <w:noProof/>
                <w:webHidden/>
              </w:rPr>
              <w:instrText xml:space="preserve"> PAGEREF _Toc200713478 \h </w:instrText>
            </w:r>
            <w:r>
              <w:rPr>
                <w:noProof/>
                <w:webHidden/>
              </w:rPr>
            </w:r>
            <w:r>
              <w:rPr>
                <w:noProof/>
                <w:webHidden/>
              </w:rPr>
              <w:fldChar w:fldCharType="separate"/>
            </w:r>
            <w:r w:rsidR="00AE0749">
              <w:rPr>
                <w:noProof/>
                <w:webHidden/>
              </w:rPr>
              <w:t>15</w:t>
            </w:r>
            <w:r>
              <w:rPr>
                <w:noProof/>
                <w:webHidden/>
              </w:rPr>
              <w:fldChar w:fldCharType="end"/>
            </w:r>
          </w:hyperlink>
        </w:p>
        <w:p w14:paraId="24EB0993" w14:textId="351AEF5B" w:rsidR="008F4C66" w:rsidRDefault="008F4C66">
          <w:pPr>
            <w:pStyle w:val="TOC2"/>
            <w:tabs>
              <w:tab w:val="right" w:leader="dot" w:pos="9350"/>
            </w:tabs>
            <w:rPr>
              <w:rFonts w:eastAsiaTheme="minorEastAsia" w:cstheme="minorBidi"/>
              <w:noProof/>
              <w:kern w:val="2"/>
              <w14:ligatures w14:val="standardContextual"/>
            </w:rPr>
          </w:pPr>
          <w:hyperlink w:anchor="_Toc200713479" w:history="1">
            <w:r w:rsidRPr="000520DA">
              <w:rPr>
                <w:rStyle w:val="Hyperlink"/>
                <w:noProof/>
              </w:rPr>
              <w:t>1.8: Confidentiality and Use of Customer Records and Information</w:t>
            </w:r>
            <w:r>
              <w:rPr>
                <w:noProof/>
                <w:webHidden/>
              </w:rPr>
              <w:tab/>
            </w:r>
            <w:r>
              <w:rPr>
                <w:noProof/>
                <w:webHidden/>
              </w:rPr>
              <w:fldChar w:fldCharType="begin"/>
            </w:r>
            <w:r>
              <w:rPr>
                <w:noProof/>
                <w:webHidden/>
              </w:rPr>
              <w:instrText xml:space="preserve"> PAGEREF _Toc200713479 \h </w:instrText>
            </w:r>
            <w:r>
              <w:rPr>
                <w:noProof/>
                <w:webHidden/>
              </w:rPr>
            </w:r>
            <w:r>
              <w:rPr>
                <w:noProof/>
                <w:webHidden/>
              </w:rPr>
              <w:fldChar w:fldCharType="separate"/>
            </w:r>
            <w:r w:rsidR="00AE0749">
              <w:rPr>
                <w:noProof/>
                <w:webHidden/>
              </w:rPr>
              <w:t>16</w:t>
            </w:r>
            <w:r>
              <w:rPr>
                <w:noProof/>
                <w:webHidden/>
              </w:rPr>
              <w:fldChar w:fldCharType="end"/>
            </w:r>
          </w:hyperlink>
        </w:p>
        <w:p w14:paraId="67DB251E" w14:textId="48FCCEA6" w:rsidR="008F4C66" w:rsidRDefault="008F4C66">
          <w:pPr>
            <w:pStyle w:val="TOC3"/>
            <w:tabs>
              <w:tab w:val="right" w:leader="dot" w:pos="9350"/>
            </w:tabs>
            <w:rPr>
              <w:rFonts w:eastAsiaTheme="minorEastAsia" w:cstheme="minorBidi"/>
              <w:noProof/>
              <w:kern w:val="2"/>
              <w14:ligatures w14:val="standardContextual"/>
            </w:rPr>
          </w:pPr>
          <w:hyperlink w:anchor="_Toc200713480" w:history="1">
            <w:r w:rsidRPr="000520DA">
              <w:rPr>
                <w:rStyle w:val="Hyperlink"/>
                <w:noProof/>
              </w:rPr>
              <w:t>1.8.1: “CONFIDENTIAL” Markings on Released Customer Records</w:t>
            </w:r>
            <w:r>
              <w:rPr>
                <w:noProof/>
                <w:webHidden/>
              </w:rPr>
              <w:tab/>
            </w:r>
            <w:r>
              <w:rPr>
                <w:noProof/>
                <w:webHidden/>
              </w:rPr>
              <w:fldChar w:fldCharType="begin"/>
            </w:r>
            <w:r>
              <w:rPr>
                <w:noProof/>
                <w:webHidden/>
              </w:rPr>
              <w:instrText xml:space="preserve"> PAGEREF _Toc200713480 \h </w:instrText>
            </w:r>
            <w:r>
              <w:rPr>
                <w:noProof/>
                <w:webHidden/>
              </w:rPr>
            </w:r>
            <w:r>
              <w:rPr>
                <w:noProof/>
                <w:webHidden/>
              </w:rPr>
              <w:fldChar w:fldCharType="separate"/>
            </w:r>
            <w:r w:rsidR="00AE0749">
              <w:rPr>
                <w:noProof/>
                <w:webHidden/>
              </w:rPr>
              <w:t>16</w:t>
            </w:r>
            <w:r>
              <w:rPr>
                <w:noProof/>
                <w:webHidden/>
              </w:rPr>
              <w:fldChar w:fldCharType="end"/>
            </w:r>
          </w:hyperlink>
        </w:p>
        <w:p w14:paraId="5D2BCC22" w14:textId="344A6062" w:rsidR="008F4C66" w:rsidRDefault="008F4C66">
          <w:pPr>
            <w:pStyle w:val="TOC2"/>
            <w:tabs>
              <w:tab w:val="right" w:leader="dot" w:pos="9350"/>
            </w:tabs>
            <w:rPr>
              <w:rFonts w:eastAsiaTheme="minorEastAsia" w:cstheme="minorBidi"/>
              <w:noProof/>
              <w:kern w:val="2"/>
              <w14:ligatures w14:val="standardContextual"/>
            </w:rPr>
          </w:pPr>
          <w:hyperlink w:anchor="_Toc200713481" w:history="1">
            <w:r w:rsidRPr="000520DA">
              <w:rPr>
                <w:rStyle w:val="Hyperlink"/>
                <w:noProof/>
              </w:rPr>
              <w:t>1.9: Customer Assistance Number and Client Assistance Program</w:t>
            </w:r>
            <w:r>
              <w:rPr>
                <w:noProof/>
                <w:webHidden/>
              </w:rPr>
              <w:tab/>
            </w:r>
            <w:r>
              <w:rPr>
                <w:noProof/>
                <w:webHidden/>
              </w:rPr>
              <w:fldChar w:fldCharType="begin"/>
            </w:r>
            <w:r>
              <w:rPr>
                <w:noProof/>
                <w:webHidden/>
              </w:rPr>
              <w:instrText xml:space="preserve"> PAGEREF _Toc200713481 \h </w:instrText>
            </w:r>
            <w:r>
              <w:rPr>
                <w:noProof/>
                <w:webHidden/>
              </w:rPr>
            </w:r>
            <w:r>
              <w:rPr>
                <w:noProof/>
                <w:webHidden/>
              </w:rPr>
              <w:fldChar w:fldCharType="separate"/>
            </w:r>
            <w:r w:rsidR="00AE0749">
              <w:rPr>
                <w:noProof/>
                <w:webHidden/>
              </w:rPr>
              <w:t>17</w:t>
            </w:r>
            <w:r>
              <w:rPr>
                <w:noProof/>
                <w:webHidden/>
              </w:rPr>
              <w:fldChar w:fldCharType="end"/>
            </w:r>
          </w:hyperlink>
        </w:p>
        <w:p w14:paraId="74432531" w14:textId="21B1461D" w:rsidR="008F4C66" w:rsidRDefault="008F4C66">
          <w:pPr>
            <w:pStyle w:val="TOC2"/>
            <w:tabs>
              <w:tab w:val="right" w:leader="dot" w:pos="9350"/>
            </w:tabs>
            <w:rPr>
              <w:rFonts w:eastAsiaTheme="minorEastAsia" w:cstheme="minorBidi"/>
              <w:noProof/>
              <w:kern w:val="2"/>
              <w14:ligatures w14:val="standardContextual"/>
            </w:rPr>
          </w:pPr>
          <w:hyperlink w:anchor="_Toc200713482" w:history="1">
            <w:r w:rsidRPr="000520DA">
              <w:rPr>
                <w:rStyle w:val="Hyperlink"/>
                <w:noProof/>
              </w:rPr>
              <w:t>1.10: Release for Administration of the Customer’s Older Individuals Who Are Blind Program</w:t>
            </w:r>
            <w:r>
              <w:rPr>
                <w:noProof/>
                <w:webHidden/>
              </w:rPr>
              <w:tab/>
            </w:r>
            <w:r>
              <w:rPr>
                <w:noProof/>
                <w:webHidden/>
              </w:rPr>
              <w:fldChar w:fldCharType="begin"/>
            </w:r>
            <w:r>
              <w:rPr>
                <w:noProof/>
                <w:webHidden/>
              </w:rPr>
              <w:instrText xml:space="preserve"> PAGEREF _Toc200713482 \h </w:instrText>
            </w:r>
            <w:r>
              <w:rPr>
                <w:noProof/>
                <w:webHidden/>
              </w:rPr>
            </w:r>
            <w:r>
              <w:rPr>
                <w:noProof/>
                <w:webHidden/>
              </w:rPr>
              <w:fldChar w:fldCharType="separate"/>
            </w:r>
            <w:r w:rsidR="00AE0749">
              <w:rPr>
                <w:noProof/>
                <w:webHidden/>
              </w:rPr>
              <w:t>18</w:t>
            </w:r>
            <w:r>
              <w:rPr>
                <w:noProof/>
                <w:webHidden/>
              </w:rPr>
              <w:fldChar w:fldCharType="end"/>
            </w:r>
          </w:hyperlink>
        </w:p>
        <w:p w14:paraId="4EF6B7C5" w14:textId="08ADA234" w:rsidR="008F4C66" w:rsidRDefault="008F4C66">
          <w:pPr>
            <w:pStyle w:val="TOC2"/>
            <w:tabs>
              <w:tab w:val="right" w:leader="dot" w:pos="9350"/>
            </w:tabs>
            <w:rPr>
              <w:rFonts w:eastAsiaTheme="minorEastAsia" w:cstheme="minorBidi"/>
              <w:noProof/>
              <w:kern w:val="2"/>
              <w14:ligatures w14:val="standardContextual"/>
            </w:rPr>
          </w:pPr>
          <w:hyperlink w:anchor="_Toc200713483" w:history="1">
            <w:r w:rsidRPr="000520DA">
              <w:rPr>
                <w:rStyle w:val="Hyperlink"/>
                <w:noProof/>
              </w:rPr>
              <w:t>1.11: Release of Information for Research Purposes</w:t>
            </w:r>
            <w:r>
              <w:rPr>
                <w:noProof/>
                <w:webHidden/>
              </w:rPr>
              <w:tab/>
            </w:r>
            <w:r>
              <w:rPr>
                <w:noProof/>
                <w:webHidden/>
              </w:rPr>
              <w:fldChar w:fldCharType="begin"/>
            </w:r>
            <w:r>
              <w:rPr>
                <w:noProof/>
                <w:webHidden/>
              </w:rPr>
              <w:instrText xml:space="preserve"> PAGEREF _Toc200713483 \h </w:instrText>
            </w:r>
            <w:r>
              <w:rPr>
                <w:noProof/>
                <w:webHidden/>
              </w:rPr>
            </w:r>
            <w:r>
              <w:rPr>
                <w:noProof/>
                <w:webHidden/>
              </w:rPr>
              <w:fldChar w:fldCharType="separate"/>
            </w:r>
            <w:r w:rsidR="00AE0749">
              <w:rPr>
                <w:noProof/>
                <w:webHidden/>
              </w:rPr>
              <w:t>18</w:t>
            </w:r>
            <w:r>
              <w:rPr>
                <w:noProof/>
                <w:webHidden/>
              </w:rPr>
              <w:fldChar w:fldCharType="end"/>
            </w:r>
          </w:hyperlink>
        </w:p>
        <w:p w14:paraId="69F4DADA" w14:textId="5AA7C5E6" w:rsidR="008F4C66" w:rsidRDefault="008F4C66">
          <w:pPr>
            <w:pStyle w:val="TOC2"/>
            <w:tabs>
              <w:tab w:val="right" w:leader="dot" w:pos="9350"/>
            </w:tabs>
            <w:rPr>
              <w:rFonts w:eastAsiaTheme="minorEastAsia" w:cstheme="minorBidi"/>
              <w:noProof/>
              <w:kern w:val="2"/>
              <w14:ligatures w14:val="standardContextual"/>
            </w:rPr>
          </w:pPr>
          <w:hyperlink w:anchor="_Toc200713484" w:history="1">
            <w:r w:rsidRPr="000520DA">
              <w:rPr>
                <w:rStyle w:val="Hyperlink"/>
                <w:noProof/>
              </w:rPr>
              <w:t>1.12: Reporting Allegations of Abuse, Neglect, or Exploitation</w:t>
            </w:r>
            <w:r>
              <w:rPr>
                <w:noProof/>
                <w:webHidden/>
              </w:rPr>
              <w:tab/>
            </w:r>
            <w:r>
              <w:rPr>
                <w:noProof/>
                <w:webHidden/>
              </w:rPr>
              <w:fldChar w:fldCharType="begin"/>
            </w:r>
            <w:r>
              <w:rPr>
                <w:noProof/>
                <w:webHidden/>
              </w:rPr>
              <w:instrText xml:space="preserve"> PAGEREF _Toc200713484 \h </w:instrText>
            </w:r>
            <w:r>
              <w:rPr>
                <w:noProof/>
                <w:webHidden/>
              </w:rPr>
            </w:r>
            <w:r>
              <w:rPr>
                <w:noProof/>
                <w:webHidden/>
              </w:rPr>
              <w:fldChar w:fldCharType="separate"/>
            </w:r>
            <w:r w:rsidR="00AE0749">
              <w:rPr>
                <w:noProof/>
                <w:webHidden/>
              </w:rPr>
              <w:t>19</w:t>
            </w:r>
            <w:r>
              <w:rPr>
                <w:noProof/>
                <w:webHidden/>
              </w:rPr>
              <w:fldChar w:fldCharType="end"/>
            </w:r>
          </w:hyperlink>
        </w:p>
        <w:p w14:paraId="717CD8AD" w14:textId="06B3ABE9" w:rsidR="008F4C66" w:rsidRDefault="008F4C66">
          <w:pPr>
            <w:pStyle w:val="TOC3"/>
            <w:tabs>
              <w:tab w:val="right" w:leader="dot" w:pos="9350"/>
            </w:tabs>
            <w:rPr>
              <w:rFonts w:eastAsiaTheme="minorEastAsia" w:cstheme="minorBidi"/>
              <w:noProof/>
              <w:kern w:val="2"/>
              <w14:ligatures w14:val="standardContextual"/>
            </w:rPr>
          </w:pPr>
          <w:hyperlink w:anchor="_Toc200713485" w:history="1">
            <w:r w:rsidRPr="000520DA">
              <w:rPr>
                <w:rStyle w:val="Hyperlink"/>
                <w:noProof/>
                <w:lang w:val="en"/>
              </w:rPr>
              <w:t>1.12.1: Documenting the Report</w:t>
            </w:r>
            <w:r>
              <w:rPr>
                <w:noProof/>
                <w:webHidden/>
              </w:rPr>
              <w:tab/>
            </w:r>
            <w:r>
              <w:rPr>
                <w:noProof/>
                <w:webHidden/>
              </w:rPr>
              <w:fldChar w:fldCharType="begin"/>
            </w:r>
            <w:r>
              <w:rPr>
                <w:noProof/>
                <w:webHidden/>
              </w:rPr>
              <w:instrText xml:space="preserve"> PAGEREF _Toc200713485 \h </w:instrText>
            </w:r>
            <w:r>
              <w:rPr>
                <w:noProof/>
                <w:webHidden/>
              </w:rPr>
            </w:r>
            <w:r>
              <w:rPr>
                <w:noProof/>
                <w:webHidden/>
              </w:rPr>
              <w:fldChar w:fldCharType="separate"/>
            </w:r>
            <w:r w:rsidR="00AE0749">
              <w:rPr>
                <w:noProof/>
                <w:webHidden/>
              </w:rPr>
              <w:t>19</w:t>
            </w:r>
            <w:r>
              <w:rPr>
                <w:noProof/>
                <w:webHidden/>
              </w:rPr>
              <w:fldChar w:fldCharType="end"/>
            </w:r>
          </w:hyperlink>
        </w:p>
        <w:p w14:paraId="5D914BDF" w14:textId="09D7634D" w:rsidR="008F4C66" w:rsidRDefault="008F4C66">
          <w:pPr>
            <w:pStyle w:val="TOC3"/>
            <w:tabs>
              <w:tab w:val="right" w:leader="dot" w:pos="9350"/>
            </w:tabs>
            <w:rPr>
              <w:rFonts w:eastAsiaTheme="minorEastAsia" w:cstheme="minorBidi"/>
              <w:noProof/>
              <w:kern w:val="2"/>
              <w14:ligatures w14:val="standardContextual"/>
            </w:rPr>
          </w:pPr>
          <w:hyperlink w:anchor="_Toc200713486" w:history="1">
            <w:r w:rsidRPr="000520DA">
              <w:rPr>
                <w:rStyle w:val="Hyperlink"/>
                <w:noProof/>
                <w:lang w:val="en"/>
              </w:rPr>
              <w:t>1.12.2: Reporting in a Facility</w:t>
            </w:r>
            <w:r>
              <w:rPr>
                <w:noProof/>
                <w:webHidden/>
              </w:rPr>
              <w:tab/>
            </w:r>
            <w:r>
              <w:rPr>
                <w:noProof/>
                <w:webHidden/>
              </w:rPr>
              <w:fldChar w:fldCharType="begin"/>
            </w:r>
            <w:r>
              <w:rPr>
                <w:noProof/>
                <w:webHidden/>
              </w:rPr>
              <w:instrText xml:space="preserve"> PAGEREF _Toc200713486 \h </w:instrText>
            </w:r>
            <w:r>
              <w:rPr>
                <w:noProof/>
                <w:webHidden/>
              </w:rPr>
            </w:r>
            <w:r>
              <w:rPr>
                <w:noProof/>
                <w:webHidden/>
              </w:rPr>
              <w:fldChar w:fldCharType="separate"/>
            </w:r>
            <w:r w:rsidR="00AE0749">
              <w:rPr>
                <w:noProof/>
                <w:webHidden/>
              </w:rPr>
              <w:t>21</w:t>
            </w:r>
            <w:r>
              <w:rPr>
                <w:noProof/>
                <w:webHidden/>
              </w:rPr>
              <w:fldChar w:fldCharType="end"/>
            </w:r>
          </w:hyperlink>
        </w:p>
        <w:p w14:paraId="2A18A0ED" w14:textId="25EBFFF0" w:rsidR="008F4C66" w:rsidRDefault="008F4C66">
          <w:pPr>
            <w:pStyle w:val="TOC2"/>
            <w:tabs>
              <w:tab w:val="right" w:leader="dot" w:pos="9350"/>
            </w:tabs>
            <w:rPr>
              <w:rFonts w:eastAsiaTheme="minorEastAsia" w:cstheme="minorBidi"/>
              <w:noProof/>
              <w:kern w:val="2"/>
              <w14:ligatures w14:val="standardContextual"/>
            </w:rPr>
          </w:pPr>
          <w:hyperlink w:anchor="_Toc200713487" w:history="1">
            <w:r w:rsidRPr="000520DA">
              <w:rPr>
                <w:rStyle w:val="Hyperlink"/>
                <w:noProof/>
              </w:rPr>
              <w:t>1.13: Responding to Subpoenas for Customer Records</w:t>
            </w:r>
            <w:r>
              <w:rPr>
                <w:noProof/>
                <w:webHidden/>
              </w:rPr>
              <w:tab/>
            </w:r>
            <w:r>
              <w:rPr>
                <w:noProof/>
                <w:webHidden/>
              </w:rPr>
              <w:fldChar w:fldCharType="begin"/>
            </w:r>
            <w:r>
              <w:rPr>
                <w:noProof/>
                <w:webHidden/>
              </w:rPr>
              <w:instrText xml:space="preserve"> PAGEREF _Toc200713487 \h </w:instrText>
            </w:r>
            <w:r>
              <w:rPr>
                <w:noProof/>
                <w:webHidden/>
              </w:rPr>
            </w:r>
            <w:r>
              <w:rPr>
                <w:noProof/>
                <w:webHidden/>
              </w:rPr>
              <w:fldChar w:fldCharType="separate"/>
            </w:r>
            <w:r w:rsidR="00AE0749">
              <w:rPr>
                <w:noProof/>
                <w:webHidden/>
              </w:rPr>
              <w:t>21</w:t>
            </w:r>
            <w:r>
              <w:rPr>
                <w:noProof/>
                <w:webHidden/>
              </w:rPr>
              <w:fldChar w:fldCharType="end"/>
            </w:r>
          </w:hyperlink>
        </w:p>
        <w:p w14:paraId="0DE261B1" w14:textId="77BB0322" w:rsidR="008F4C66" w:rsidRDefault="008F4C66">
          <w:pPr>
            <w:pStyle w:val="TOC2"/>
            <w:tabs>
              <w:tab w:val="right" w:leader="dot" w:pos="9350"/>
            </w:tabs>
            <w:rPr>
              <w:rFonts w:eastAsiaTheme="minorEastAsia" w:cstheme="minorBidi"/>
              <w:noProof/>
              <w:kern w:val="2"/>
              <w14:ligatures w14:val="standardContextual"/>
            </w:rPr>
          </w:pPr>
          <w:hyperlink w:anchor="_Toc200713488" w:history="1">
            <w:r w:rsidRPr="000520DA">
              <w:rPr>
                <w:rStyle w:val="Hyperlink"/>
                <w:noProof/>
              </w:rPr>
              <w:t>1.14: Voter Registration</w:t>
            </w:r>
            <w:r>
              <w:rPr>
                <w:noProof/>
                <w:webHidden/>
              </w:rPr>
              <w:tab/>
            </w:r>
            <w:r>
              <w:rPr>
                <w:noProof/>
                <w:webHidden/>
              </w:rPr>
              <w:fldChar w:fldCharType="begin"/>
            </w:r>
            <w:r>
              <w:rPr>
                <w:noProof/>
                <w:webHidden/>
              </w:rPr>
              <w:instrText xml:space="preserve"> PAGEREF _Toc200713488 \h </w:instrText>
            </w:r>
            <w:r>
              <w:rPr>
                <w:noProof/>
                <w:webHidden/>
              </w:rPr>
            </w:r>
            <w:r>
              <w:rPr>
                <w:noProof/>
                <w:webHidden/>
              </w:rPr>
              <w:fldChar w:fldCharType="separate"/>
            </w:r>
            <w:r w:rsidR="00AE0749">
              <w:rPr>
                <w:noProof/>
                <w:webHidden/>
              </w:rPr>
              <w:t>22</w:t>
            </w:r>
            <w:r>
              <w:rPr>
                <w:noProof/>
                <w:webHidden/>
              </w:rPr>
              <w:fldChar w:fldCharType="end"/>
            </w:r>
          </w:hyperlink>
        </w:p>
        <w:p w14:paraId="40CA829E" w14:textId="6FD2B205" w:rsidR="008F4C66" w:rsidRDefault="008F4C66">
          <w:pPr>
            <w:pStyle w:val="TOC3"/>
            <w:tabs>
              <w:tab w:val="right" w:leader="dot" w:pos="9350"/>
            </w:tabs>
            <w:rPr>
              <w:rFonts w:eastAsiaTheme="minorEastAsia" w:cstheme="minorBidi"/>
              <w:noProof/>
              <w:kern w:val="2"/>
              <w14:ligatures w14:val="standardContextual"/>
            </w:rPr>
          </w:pPr>
          <w:hyperlink w:anchor="_Toc200713489" w:history="1">
            <w:r w:rsidRPr="000520DA">
              <w:rPr>
                <w:rStyle w:val="Hyperlink"/>
                <w:noProof/>
                <w:lang w:val="en"/>
              </w:rPr>
              <w:t>1.14.1: Voter Registration Procedures</w:t>
            </w:r>
            <w:r>
              <w:rPr>
                <w:noProof/>
                <w:webHidden/>
              </w:rPr>
              <w:tab/>
            </w:r>
            <w:r>
              <w:rPr>
                <w:noProof/>
                <w:webHidden/>
              </w:rPr>
              <w:fldChar w:fldCharType="begin"/>
            </w:r>
            <w:r>
              <w:rPr>
                <w:noProof/>
                <w:webHidden/>
              </w:rPr>
              <w:instrText xml:space="preserve"> PAGEREF _Toc200713489 \h </w:instrText>
            </w:r>
            <w:r>
              <w:rPr>
                <w:noProof/>
                <w:webHidden/>
              </w:rPr>
            </w:r>
            <w:r>
              <w:rPr>
                <w:noProof/>
                <w:webHidden/>
              </w:rPr>
              <w:fldChar w:fldCharType="separate"/>
            </w:r>
            <w:r w:rsidR="00AE0749">
              <w:rPr>
                <w:noProof/>
                <w:webHidden/>
              </w:rPr>
              <w:t>23</w:t>
            </w:r>
            <w:r>
              <w:rPr>
                <w:noProof/>
                <w:webHidden/>
              </w:rPr>
              <w:fldChar w:fldCharType="end"/>
            </w:r>
          </w:hyperlink>
        </w:p>
        <w:p w14:paraId="3401AD88" w14:textId="20CBBA7F" w:rsidR="008F4C66" w:rsidRDefault="008F4C66">
          <w:pPr>
            <w:pStyle w:val="TOC3"/>
            <w:tabs>
              <w:tab w:val="right" w:leader="dot" w:pos="9350"/>
            </w:tabs>
            <w:rPr>
              <w:rFonts w:eastAsiaTheme="minorEastAsia" w:cstheme="minorBidi"/>
              <w:noProof/>
              <w:kern w:val="2"/>
              <w14:ligatures w14:val="standardContextual"/>
            </w:rPr>
          </w:pPr>
          <w:hyperlink w:anchor="_Toc200713490" w:history="1">
            <w:r w:rsidRPr="000520DA">
              <w:rPr>
                <w:rStyle w:val="Hyperlink"/>
                <w:noProof/>
                <w:lang w:val="en"/>
              </w:rPr>
              <w:t>1.14.2: Application for Services</w:t>
            </w:r>
            <w:r>
              <w:rPr>
                <w:noProof/>
                <w:webHidden/>
              </w:rPr>
              <w:tab/>
            </w:r>
            <w:r>
              <w:rPr>
                <w:noProof/>
                <w:webHidden/>
              </w:rPr>
              <w:fldChar w:fldCharType="begin"/>
            </w:r>
            <w:r>
              <w:rPr>
                <w:noProof/>
                <w:webHidden/>
              </w:rPr>
              <w:instrText xml:space="preserve"> PAGEREF _Toc200713490 \h </w:instrText>
            </w:r>
            <w:r>
              <w:rPr>
                <w:noProof/>
                <w:webHidden/>
              </w:rPr>
            </w:r>
            <w:r>
              <w:rPr>
                <w:noProof/>
                <w:webHidden/>
              </w:rPr>
              <w:fldChar w:fldCharType="separate"/>
            </w:r>
            <w:r w:rsidR="00AE0749">
              <w:rPr>
                <w:noProof/>
                <w:webHidden/>
              </w:rPr>
              <w:t>23</w:t>
            </w:r>
            <w:r>
              <w:rPr>
                <w:noProof/>
                <w:webHidden/>
              </w:rPr>
              <w:fldChar w:fldCharType="end"/>
            </w:r>
          </w:hyperlink>
        </w:p>
        <w:p w14:paraId="3F6B14D8" w14:textId="19F67A3D" w:rsidR="008F4C66" w:rsidRDefault="008F4C66">
          <w:pPr>
            <w:pStyle w:val="TOC3"/>
            <w:tabs>
              <w:tab w:val="right" w:leader="dot" w:pos="9350"/>
            </w:tabs>
            <w:rPr>
              <w:rFonts w:eastAsiaTheme="minorEastAsia" w:cstheme="minorBidi"/>
              <w:noProof/>
              <w:kern w:val="2"/>
              <w14:ligatures w14:val="standardContextual"/>
            </w:rPr>
          </w:pPr>
          <w:hyperlink w:anchor="_Toc200713491" w:history="1">
            <w:r w:rsidRPr="000520DA">
              <w:rPr>
                <w:rStyle w:val="Hyperlink"/>
                <w:noProof/>
                <w:lang w:val="en"/>
              </w:rPr>
              <w:t>1.14.3: Declination to Register</w:t>
            </w:r>
            <w:r>
              <w:rPr>
                <w:noProof/>
                <w:webHidden/>
              </w:rPr>
              <w:tab/>
            </w:r>
            <w:r>
              <w:rPr>
                <w:noProof/>
                <w:webHidden/>
              </w:rPr>
              <w:fldChar w:fldCharType="begin"/>
            </w:r>
            <w:r>
              <w:rPr>
                <w:noProof/>
                <w:webHidden/>
              </w:rPr>
              <w:instrText xml:space="preserve"> PAGEREF _Toc200713491 \h </w:instrText>
            </w:r>
            <w:r>
              <w:rPr>
                <w:noProof/>
                <w:webHidden/>
              </w:rPr>
            </w:r>
            <w:r>
              <w:rPr>
                <w:noProof/>
                <w:webHidden/>
              </w:rPr>
              <w:fldChar w:fldCharType="separate"/>
            </w:r>
            <w:r w:rsidR="00AE0749">
              <w:rPr>
                <w:noProof/>
                <w:webHidden/>
              </w:rPr>
              <w:t>24</w:t>
            </w:r>
            <w:r>
              <w:rPr>
                <w:noProof/>
                <w:webHidden/>
              </w:rPr>
              <w:fldChar w:fldCharType="end"/>
            </w:r>
          </w:hyperlink>
        </w:p>
        <w:p w14:paraId="0A0B8587" w14:textId="10038A7C" w:rsidR="008F4C66" w:rsidRDefault="008F4C66">
          <w:pPr>
            <w:pStyle w:val="TOC3"/>
            <w:tabs>
              <w:tab w:val="right" w:leader="dot" w:pos="9350"/>
            </w:tabs>
            <w:rPr>
              <w:rFonts w:eastAsiaTheme="minorEastAsia" w:cstheme="minorBidi"/>
              <w:noProof/>
              <w:kern w:val="2"/>
              <w14:ligatures w14:val="standardContextual"/>
            </w:rPr>
          </w:pPr>
          <w:hyperlink w:anchor="_Toc200713492" w:history="1">
            <w:r w:rsidRPr="000520DA">
              <w:rPr>
                <w:rStyle w:val="Hyperlink"/>
                <w:noProof/>
                <w:lang w:val="en"/>
              </w:rPr>
              <w:t>1.14.4: Change of Address</w:t>
            </w:r>
            <w:r>
              <w:rPr>
                <w:noProof/>
                <w:webHidden/>
              </w:rPr>
              <w:tab/>
            </w:r>
            <w:r>
              <w:rPr>
                <w:noProof/>
                <w:webHidden/>
              </w:rPr>
              <w:fldChar w:fldCharType="begin"/>
            </w:r>
            <w:r>
              <w:rPr>
                <w:noProof/>
                <w:webHidden/>
              </w:rPr>
              <w:instrText xml:space="preserve"> PAGEREF _Toc200713492 \h </w:instrText>
            </w:r>
            <w:r>
              <w:rPr>
                <w:noProof/>
                <w:webHidden/>
              </w:rPr>
            </w:r>
            <w:r>
              <w:rPr>
                <w:noProof/>
                <w:webHidden/>
              </w:rPr>
              <w:fldChar w:fldCharType="separate"/>
            </w:r>
            <w:r w:rsidR="00AE0749">
              <w:rPr>
                <w:noProof/>
                <w:webHidden/>
              </w:rPr>
              <w:t>24</w:t>
            </w:r>
            <w:r>
              <w:rPr>
                <w:noProof/>
                <w:webHidden/>
              </w:rPr>
              <w:fldChar w:fldCharType="end"/>
            </w:r>
          </w:hyperlink>
        </w:p>
        <w:p w14:paraId="770E4476" w14:textId="42866971" w:rsidR="008F4C66" w:rsidRDefault="008F4C66">
          <w:pPr>
            <w:pStyle w:val="TOC1"/>
            <w:rPr>
              <w:rFonts w:eastAsiaTheme="minorEastAsia" w:cstheme="minorBidi"/>
              <w:noProof/>
              <w:kern w:val="2"/>
              <w14:ligatures w14:val="standardContextual"/>
            </w:rPr>
          </w:pPr>
          <w:hyperlink w:anchor="_Toc200713493" w:history="1">
            <w:r w:rsidRPr="000520DA">
              <w:rPr>
                <w:rStyle w:val="Hyperlink"/>
                <w:noProof/>
              </w:rPr>
              <w:t>Chapter 2: General Overview of the Older Individuals Who Are Blind Program</w:t>
            </w:r>
            <w:r>
              <w:rPr>
                <w:noProof/>
                <w:webHidden/>
              </w:rPr>
              <w:tab/>
            </w:r>
            <w:r>
              <w:rPr>
                <w:noProof/>
                <w:webHidden/>
              </w:rPr>
              <w:fldChar w:fldCharType="begin"/>
            </w:r>
            <w:r>
              <w:rPr>
                <w:noProof/>
                <w:webHidden/>
              </w:rPr>
              <w:instrText xml:space="preserve"> PAGEREF _Toc200713493 \h </w:instrText>
            </w:r>
            <w:r>
              <w:rPr>
                <w:noProof/>
                <w:webHidden/>
              </w:rPr>
            </w:r>
            <w:r>
              <w:rPr>
                <w:noProof/>
                <w:webHidden/>
              </w:rPr>
              <w:fldChar w:fldCharType="separate"/>
            </w:r>
            <w:r w:rsidR="00AE0749">
              <w:rPr>
                <w:noProof/>
                <w:webHidden/>
              </w:rPr>
              <w:t>25</w:t>
            </w:r>
            <w:r>
              <w:rPr>
                <w:noProof/>
                <w:webHidden/>
              </w:rPr>
              <w:fldChar w:fldCharType="end"/>
            </w:r>
          </w:hyperlink>
        </w:p>
        <w:p w14:paraId="79655A73" w14:textId="308FC08D" w:rsidR="008F4C66" w:rsidRDefault="008F4C66">
          <w:pPr>
            <w:pStyle w:val="TOC2"/>
            <w:tabs>
              <w:tab w:val="right" w:leader="dot" w:pos="9350"/>
            </w:tabs>
            <w:rPr>
              <w:rFonts w:eastAsiaTheme="minorEastAsia" w:cstheme="minorBidi"/>
              <w:noProof/>
              <w:kern w:val="2"/>
              <w14:ligatures w14:val="standardContextual"/>
            </w:rPr>
          </w:pPr>
          <w:hyperlink w:anchor="_Toc200713494" w:history="1">
            <w:r w:rsidRPr="000520DA">
              <w:rPr>
                <w:rStyle w:val="Hyperlink"/>
                <w:noProof/>
              </w:rPr>
              <w:t>2.1: Purpose and Scope of the Older Individuals Who Are Blind Program</w:t>
            </w:r>
            <w:r>
              <w:rPr>
                <w:noProof/>
                <w:webHidden/>
              </w:rPr>
              <w:tab/>
            </w:r>
            <w:r>
              <w:rPr>
                <w:noProof/>
                <w:webHidden/>
              </w:rPr>
              <w:fldChar w:fldCharType="begin"/>
            </w:r>
            <w:r>
              <w:rPr>
                <w:noProof/>
                <w:webHidden/>
              </w:rPr>
              <w:instrText xml:space="preserve"> PAGEREF _Toc200713494 \h </w:instrText>
            </w:r>
            <w:r>
              <w:rPr>
                <w:noProof/>
                <w:webHidden/>
              </w:rPr>
            </w:r>
            <w:r>
              <w:rPr>
                <w:noProof/>
                <w:webHidden/>
              </w:rPr>
              <w:fldChar w:fldCharType="separate"/>
            </w:r>
            <w:r w:rsidR="00AE0749">
              <w:rPr>
                <w:noProof/>
                <w:webHidden/>
              </w:rPr>
              <w:t>25</w:t>
            </w:r>
            <w:r>
              <w:rPr>
                <w:noProof/>
                <w:webHidden/>
              </w:rPr>
              <w:fldChar w:fldCharType="end"/>
            </w:r>
          </w:hyperlink>
        </w:p>
        <w:p w14:paraId="404BEA15" w14:textId="00E5C1E8" w:rsidR="008F4C66" w:rsidRDefault="008F4C66">
          <w:pPr>
            <w:pStyle w:val="TOC3"/>
            <w:tabs>
              <w:tab w:val="right" w:leader="dot" w:pos="9350"/>
            </w:tabs>
            <w:rPr>
              <w:rFonts w:eastAsiaTheme="minorEastAsia" w:cstheme="minorBidi"/>
              <w:noProof/>
              <w:kern w:val="2"/>
              <w14:ligatures w14:val="standardContextual"/>
            </w:rPr>
          </w:pPr>
          <w:hyperlink w:anchor="_Toc200713495" w:history="1">
            <w:r w:rsidRPr="000520DA">
              <w:rPr>
                <w:rStyle w:val="Hyperlink"/>
                <w:noProof/>
              </w:rPr>
              <w:t>2.1.1: Who Does the Older Individuals Who Are Blind Program Serve?</w:t>
            </w:r>
            <w:r>
              <w:rPr>
                <w:noProof/>
                <w:webHidden/>
              </w:rPr>
              <w:tab/>
            </w:r>
            <w:r>
              <w:rPr>
                <w:noProof/>
                <w:webHidden/>
              </w:rPr>
              <w:fldChar w:fldCharType="begin"/>
            </w:r>
            <w:r>
              <w:rPr>
                <w:noProof/>
                <w:webHidden/>
              </w:rPr>
              <w:instrText xml:space="preserve"> PAGEREF _Toc200713495 \h </w:instrText>
            </w:r>
            <w:r>
              <w:rPr>
                <w:noProof/>
                <w:webHidden/>
              </w:rPr>
            </w:r>
            <w:r>
              <w:rPr>
                <w:noProof/>
                <w:webHidden/>
              </w:rPr>
              <w:fldChar w:fldCharType="separate"/>
            </w:r>
            <w:r w:rsidR="00AE0749">
              <w:rPr>
                <w:noProof/>
                <w:webHidden/>
              </w:rPr>
              <w:t>25</w:t>
            </w:r>
            <w:r>
              <w:rPr>
                <w:noProof/>
                <w:webHidden/>
              </w:rPr>
              <w:fldChar w:fldCharType="end"/>
            </w:r>
          </w:hyperlink>
        </w:p>
        <w:p w14:paraId="3B600EA8" w14:textId="5894F7ED" w:rsidR="008F4C66" w:rsidRDefault="008F4C66">
          <w:pPr>
            <w:pStyle w:val="TOC3"/>
            <w:tabs>
              <w:tab w:val="right" w:leader="dot" w:pos="9350"/>
            </w:tabs>
            <w:rPr>
              <w:rFonts w:eastAsiaTheme="minorEastAsia" w:cstheme="minorBidi"/>
              <w:noProof/>
              <w:kern w:val="2"/>
              <w14:ligatures w14:val="standardContextual"/>
            </w:rPr>
          </w:pPr>
          <w:hyperlink w:anchor="_Toc200713496" w:history="1">
            <w:r w:rsidRPr="000520DA">
              <w:rPr>
                <w:rStyle w:val="Hyperlink"/>
                <w:noProof/>
              </w:rPr>
              <w:t>2.1.2: Older Individuals Who Are Blind Funding and Partnerships</w:t>
            </w:r>
            <w:r>
              <w:rPr>
                <w:noProof/>
                <w:webHidden/>
              </w:rPr>
              <w:tab/>
            </w:r>
            <w:r>
              <w:rPr>
                <w:noProof/>
                <w:webHidden/>
              </w:rPr>
              <w:fldChar w:fldCharType="begin"/>
            </w:r>
            <w:r>
              <w:rPr>
                <w:noProof/>
                <w:webHidden/>
              </w:rPr>
              <w:instrText xml:space="preserve"> PAGEREF _Toc200713496 \h </w:instrText>
            </w:r>
            <w:r>
              <w:rPr>
                <w:noProof/>
                <w:webHidden/>
              </w:rPr>
            </w:r>
            <w:r>
              <w:rPr>
                <w:noProof/>
                <w:webHidden/>
              </w:rPr>
              <w:fldChar w:fldCharType="separate"/>
            </w:r>
            <w:r w:rsidR="00AE0749">
              <w:rPr>
                <w:noProof/>
                <w:webHidden/>
              </w:rPr>
              <w:t>25</w:t>
            </w:r>
            <w:r>
              <w:rPr>
                <w:noProof/>
                <w:webHidden/>
              </w:rPr>
              <w:fldChar w:fldCharType="end"/>
            </w:r>
          </w:hyperlink>
        </w:p>
        <w:p w14:paraId="6F1F1380" w14:textId="7C24B6D6" w:rsidR="008F4C66" w:rsidRDefault="008F4C66">
          <w:pPr>
            <w:pStyle w:val="TOC3"/>
            <w:tabs>
              <w:tab w:val="right" w:leader="dot" w:pos="9350"/>
            </w:tabs>
            <w:rPr>
              <w:rFonts w:eastAsiaTheme="minorEastAsia" w:cstheme="minorBidi"/>
              <w:noProof/>
              <w:kern w:val="2"/>
              <w14:ligatures w14:val="standardContextual"/>
            </w:rPr>
          </w:pPr>
          <w:hyperlink w:anchor="_Toc200713497" w:history="1">
            <w:r w:rsidRPr="000520DA">
              <w:rPr>
                <w:rStyle w:val="Hyperlink"/>
                <w:noProof/>
              </w:rPr>
              <w:t>2.1.3: What Services Are Provided Through the Older Individuals Who Are Blind Program?</w:t>
            </w:r>
            <w:r>
              <w:rPr>
                <w:noProof/>
                <w:webHidden/>
              </w:rPr>
              <w:tab/>
            </w:r>
            <w:r>
              <w:rPr>
                <w:noProof/>
                <w:webHidden/>
              </w:rPr>
              <w:fldChar w:fldCharType="begin"/>
            </w:r>
            <w:r>
              <w:rPr>
                <w:noProof/>
                <w:webHidden/>
              </w:rPr>
              <w:instrText xml:space="preserve"> PAGEREF _Toc200713497 \h </w:instrText>
            </w:r>
            <w:r>
              <w:rPr>
                <w:noProof/>
                <w:webHidden/>
              </w:rPr>
            </w:r>
            <w:r>
              <w:rPr>
                <w:noProof/>
                <w:webHidden/>
              </w:rPr>
              <w:fldChar w:fldCharType="separate"/>
            </w:r>
            <w:r w:rsidR="00AE0749">
              <w:rPr>
                <w:noProof/>
                <w:webHidden/>
              </w:rPr>
              <w:t>25</w:t>
            </w:r>
            <w:r>
              <w:rPr>
                <w:noProof/>
                <w:webHidden/>
              </w:rPr>
              <w:fldChar w:fldCharType="end"/>
            </w:r>
          </w:hyperlink>
        </w:p>
        <w:p w14:paraId="163C18DA" w14:textId="05058E2B" w:rsidR="008F4C66" w:rsidRDefault="008F4C66">
          <w:pPr>
            <w:pStyle w:val="TOC3"/>
            <w:tabs>
              <w:tab w:val="right" w:leader="dot" w:pos="9350"/>
            </w:tabs>
            <w:rPr>
              <w:rFonts w:eastAsiaTheme="minorEastAsia" w:cstheme="minorBidi"/>
              <w:noProof/>
              <w:kern w:val="2"/>
              <w14:ligatures w14:val="standardContextual"/>
            </w:rPr>
          </w:pPr>
          <w:hyperlink w:anchor="_Toc200713498" w:history="1">
            <w:r w:rsidRPr="000520DA">
              <w:rPr>
                <w:rStyle w:val="Hyperlink"/>
                <w:noProof/>
              </w:rPr>
              <w:t>2.1.4: Customer Informed Choice</w:t>
            </w:r>
            <w:r>
              <w:rPr>
                <w:noProof/>
                <w:webHidden/>
              </w:rPr>
              <w:tab/>
            </w:r>
            <w:r>
              <w:rPr>
                <w:noProof/>
                <w:webHidden/>
              </w:rPr>
              <w:fldChar w:fldCharType="begin"/>
            </w:r>
            <w:r>
              <w:rPr>
                <w:noProof/>
                <w:webHidden/>
              </w:rPr>
              <w:instrText xml:space="preserve"> PAGEREF _Toc200713498 \h </w:instrText>
            </w:r>
            <w:r>
              <w:rPr>
                <w:noProof/>
                <w:webHidden/>
              </w:rPr>
            </w:r>
            <w:r>
              <w:rPr>
                <w:noProof/>
                <w:webHidden/>
              </w:rPr>
              <w:fldChar w:fldCharType="separate"/>
            </w:r>
            <w:r w:rsidR="00AE0749">
              <w:rPr>
                <w:noProof/>
                <w:webHidden/>
              </w:rPr>
              <w:t>26</w:t>
            </w:r>
            <w:r>
              <w:rPr>
                <w:noProof/>
                <w:webHidden/>
              </w:rPr>
              <w:fldChar w:fldCharType="end"/>
            </w:r>
          </w:hyperlink>
        </w:p>
        <w:p w14:paraId="1A9226B5" w14:textId="478FCA6A" w:rsidR="008F4C66" w:rsidRDefault="008F4C66">
          <w:pPr>
            <w:pStyle w:val="TOC3"/>
            <w:tabs>
              <w:tab w:val="right" w:leader="dot" w:pos="9350"/>
            </w:tabs>
            <w:rPr>
              <w:rFonts w:eastAsiaTheme="minorEastAsia" w:cstheme="minorBidi"/>
              <w:noProof/>
              <w:kern w:val="2"/>
              <w14:ligatures w14:val="standardContextual"/>
            </w:rPr>
          </w:pPr>
          <w:hyperlink w:anchor="_Toc200713499" w:history="1">
            <w:r w:rsidRPr="000520DA">
              <w:rPr>
                <w:rStyle w:val="Hyperlink"/>
                <w:rFonts w:ascii="Arial" w:eastAsia="Arial" w:hAnsi="Arial" w:cs="Arial"/>
                <w:noProof/>
              </w:rPr>
              <w:t>2.1.5: Role of the OIder Individuals Who Are Blind Services Specialist</w:t>
            </w:r>
            <w:r>
              <w:rPr>
                <w:noProof/>
                <w:webHidden/>
              </w:rPr>
              <w:tab/>
            </w:r>
            <w:r>
              <w:rPr>
                <w:noProof/>
                <w:webHidden/>
              </w:rPr>
              <w:fldChar w:fldCharType="begin"/>
            </w:r>
            <w:r>
              <w:rPr>
                <w:noProof/>
                <w:webHidden/>
              </w:rPr>
              <w:instrText xml:space="preserve"> PAGEREF _Toc200713499 \h </w:instrText>
            </w:r>
            <w:r>
              <w:rPr>
                <w:noProof/>
                <w:webHidden/>
              </w:rPr>
            </w:r>
            <w:r>
              <w:rPr>
                <w:noProof/>
                <w:webHidden/>
              </w:rPr>
              <w:fldChar w:fldCharType="separate"/>
            </w:r>
            <w:r w:rsidR="00AE0749">
              <w:rPr>
                <w:noProof/>
                <w:webHidden/>
              </w:rPr>
              <w:t>27</w:t>
            </w:r>
            <w:r>
              <w:rPr>
                <w:noProof/>
                <w:webHidden/>
              </w:rPr>
              <w:fldChar w:fldCharType="end"/>
            </w:r>
          </w:hyperlink>
        </w:p>
        <w:p w14:paraId="73E3BA7A" w14:textId="47FE1C8B" w:rsidR="008F4C66" w:rsidRDefault="008F4C66">
          <w:pPr>
            <w:pStyle w:val="TOC3"/>
            <w:tabs>
              <w:tab w:val="right" w:leader="dot" w:pos="9350"/>
            </w:tabs>
            <w:rPr>
              <w:rFonts w:eastAsiaTheme="minorEastAsia" w:cstheme="minorBidi"/>
              <w:noProof/>
              <w:kern w:val="2"/>
              <w14:ligatures w14:val="standardContextual"/>
            </w:rPr>
          </w:pPr>
          <w:hyperlink w:anchor="_Toc200713500" w:history="1">
            <w:r w:rsidRPr="000520DA">
              <w:rPr>
                <w:rStyle w:val="Hyperlink"/>
                <w:noProof/>
              </w:rPr>
              <w:t>2.1.6: Customer's Responsibility</w:t>
            </w:r>
            <w:r>
              <w:rPr>
                <w:noProof/>
                <w:webHidden/>
              </w:rPr>
              <w:tab/>
            </w:r>
            <w:r>
              <w:rPr>
                <w:noProof/>
                <w:webHidden/>
              </w:rPr>
              <w:fldChar w:fldCharType="begin"/>
            </w:r>
            <w:r>
              <w:rPr>
                <w:noProof/>
                <w:webHidden/>
              </w:rPr>
              <w:instrText xml:space="preserve"> PAGEREF _Toc200713500 \h </w:instrText>
            </w:r>
            <w:r>
              <w:rPr>
                <w:noProof/>
                <w:webHidden/>
              </w:rPr>
            </w:r>
            <w:r>
              <w:rPr>
                <w:noProof/>
                <w:webHidden/>
              </w:rPr>
              <w:fldChar w:fldCharType="separate"/>
            </w:r>
            <w:r w:rsidR="00AE0749">
              <w:rPr>
                <w:noProof/>
                <w:webHidden/>
              </w:rPr>
              <w:t>27</w:t>
            </w:r>
            <w:r>
              <w:rPr>
                <w:noProof/>
                <w:webHidden/>
              </w:rPr>
              <w:fldChar w:fldCharType="end"/>
            </w:r>
          </w:hyperlink>
        </w:p>
        <w:p w14:paraId="0275DA87" w14:textId="7E288694" w:rsidR="008F4C66" w:rsidRDefault="008F4C66">
          <w:pPr>
            <w:pStyle w:val="TOC3"/>
            <w:tabs>
              <w:tab w:val="right" w:leader="dot" w:pos="9350"/>
            </w:tabs>
            <w:rPr>
              <w:rFonts w:eastAsiaTheme="minorEastAsia" w:cstheme="minorBidi"/>
              <w:noProof/>
              <w:kern w:val="2"/>
              <w14:ligatures w14:val="standardContextual"/>
            </w:rPr>
          </w:pPr>
          <w:hyperlink w:anchor="_Toc200713501" w:history="1">
            <w:r w:rsidRPr="000520DA">
              <w:rPr>
                <w:rStyle w:val="Hyperlink"/>
                <w:noProof/>
              </w:rPr>
              <w:t>2.1.7: Definitions for Types of Residences for OIB Customers</w:t>
            </w:r>
            <w:r>
              <w:rPr>
                <w:noProof/>
                <w:webHidden/>
              </w:rPr>
              <w:tab/>
            </w:r>
            <w:r>
              <w:rPr>
                <w:noProof/>
                <w:webHidden/>
              </w:rPr>
              <w:fldChar w:fldCharType="begin"/>
            </w:r>
            <w:r>
              <w:rPr>
                <w:noProof/>
                <w:webHidden/>
              </w:rPr>
              <w:instrText xml:space="preserve"> PAGEREF _Toc200713501 \h </w:instrText>
            </w:r>
            <w:r>
              <w:rPr>
                <w:noProof/>
                <w:webHidden/>
              </w:rPr>
            </w:r>
            <w:r>
              <w:rPr>
                <w:noProof/>
                <w:webHidden/>
              </w:rPr>
              <w:fldChar w:fldCharType="separate"/>
            </w:r>
            <w:r w:rsidR="00AE0749">
              <w:rPr>
                <w:noProof/>
                <w:webHidden/>
              </w:rPr>
              <w:t>28</w:t>
            </w:r>
            <w:r>
              <w:rPr>
                <w:noProof/>
                <w:webHidden/>
              </w:rPr>
              <w:fldChar w:fldCharType="end"/>
            </w:r>
          </w:hyperlink>
        </w:p>
        <w:p w14:paraId="7E4D186C" w14:textId="232A020C" w:rsidR="008F4C66" w:rsidRDefault="008F4C66">
          <w:pPr>
            <w:pStyle w:val="TOC3"/>
            <w:tabs>
              <w:tab w:val="right" w:leader="dot" w:pos="9350"/>
            </w:tabs>
            <w:rPr>
              <w:rFonts w:eastAsiaTheme="minorEastAsia" w:cstheme="minorBidi"/>
              <w:noProof/>
              <w:kern w:val="2"/>
              <w14:ligatures w14:val="standardContextual"/>
            </w:rPr>
          </w:pPr>
          <w:hyperlink w:anchor="_Toc200713502" w:history="1">
            <w:r w:rsidRPr="000520DA">
              <w:rPr>
                <w:rStyle w:val="Hyperlink"/>
                <w:noProof/>
              </w:rPr>
              <w:t>2.1.8: Approval Requirements for Providing Services to Customers in Long-Term and Hospice/Palliative Care Settings</w:t>
            </w:r>
            <w:r>
              <w:rPr>
                <w:noProof/>
                <w:webHidden/>
              </w:rPr>
              <w:tab/>
            </w:r>
            <w:r>
              <w:rPr>
                <w:noProof/>
                <w:webHidden/>
              </w:rPr>
              <w:fldChar w:fldCharType="begin"/>
            </w:r>
            <w:r>
              <w:rPr>
                <w:noProof/>
                <w:webHidden/>
              </w:rPr>
              <w:instrText xml:space="preserve"> PAGEREF _Toc200713502 \h </w:instrText>
            </w:r>
            <w:r>
              <w:rPr>
                <w:noProof/>
                <w:webHidden/>
              </w:rPr>
            </w:r>
            <w:r>
              <w:rPr>
                <w:noProof/>
                <w:webHidden/>
              </w:rPr>
              <w:fldChar w:fldCharType="separate"/>
            </w:r>
            <w:r w:rsidR="00AE0749">
              <w:rPr>
                <w:noProof/>
                <w:webHidden/>
              </w:rPr>
              <w:t>28</w:t>
            </w:r>
            <w:r>
              <w:rPr>
                <w:noProof/>
                <w:webHidden/>
              </w:rPr>
              <w:fldChar w:fldCharType="end"/>
            </w:r>
          </w:hyperlink>
        </w:p>
        <w:p w14:paraId="6EAEEDF5" w14:textId="38BCDEFE" w:rsidR="008F4C66" w:rsidRDefault="008F4C66">
          <w:pPr>
            <w:pStyle w:val="TOC2"/>
            <w:tabs>
              <w:tab w:val="right" w:leader="dot" w:pos="9350"/>
            </w:tabs>
            <w:rPr>
              <w:rFonts w:eastAsiaTheme="minorEastAsia" w:cstheme="minorBidi"/>
              <w:noProof/>
              <w:kern w:val="2"/>
              <w14:ligatures w14:val="standardContextual"/>
            </w:rPr>
          </w:pPr>
          <w:hyperlink w:anchor="_Toc200713503" w:history="1">
            <w:r w:rsidRPr="000520DA">
              <w:rPr>
                <w:rStyle w:val="Hyperlink"/>
                <w:rFonts w:ascii="Arial" w:eastAsia="Arial" w:hAnsi="Arial" w:cs="Arial"/>
                <w:noProof/>
              </w:rPr>
              <w:t>2.2: Older Individuals Who Are Blind Case Flow</w:t>
            </w:r>
            <w:r>
              <w:rPr>
                <w:noProof/>
                <w:webHidden/>
              </w:rPr>
              <w:tab/>
            </w:r>
            <w:r>
              <w:rPr>
                <w:noProof/>
                <w:webHidden/>
              </w:rPr>
              <w:fldChar w:fldCharType="begin"/>
            </w:r>
            <w:r>
              <w:rPr>
                <w:noProof/>
                <w:webHidden/>
              </w:rPr>
              <w:instrText xml:space="preserve"> PAGEREF _Toc200713503 \h </w:instrText>
            </w:r>
            <w:r>
              <w:rPr>
                <w:noProof/>
                <w:webHidden/>
              </w:rPr>
            </w:r>
            <w:r>
              <w:rPr>
                <w:noProof/>
                <w:webHidden/>
              </w:rPr>
              <w:fldChar w:fldCharType="separate"/>
            </w:r>
            <w:r w:rsidR="00AE0749">
              <w:rPr>
                <w:noProof/>
                <w:webHidden/>
              </w:rPr>
              <w:t>29</w:t>
            </w:r>
            <w:r>
              <w:rPr>
                <w:noProof/>
                <w:webHidden/>
              </w:rPr>
              <w:fldChar w:fldCharType="end"/>
            </w:r>
          </w:hyperlink>
        </w:p>
        <w:p w14:paraId="47EBB130" w14:textId="2B2BA6CF" w:rsidR="008F4C66" w:rsidRDefault="008F4C66">
          <w:pPr>
            <w:pStyle w:val="TOC3"/>
            <w:tabs>
              <w:tab w:val="right" w:leader="dot" w:pos="9350"/>
            </w:tabs>
            <w:rPr>
              <w:rFonts w:eastAsiaTheme="minorEastAsia" w:cstheme="minorBidi"/>
              <w:noProof/>
              <w:kern w:val="2"/>
              <w14:ligatures w14:val="standardContextual"/>
            </w:rPr>
          </w:pPr>
          <w:hyperlink w:anchor="_Toc200713504" w:history="1">
            <w:r w:rsidRPr="000520DA">
              <w:rPr>
                <w:rStyle w:val="Hyperlink"/>
                <w:noProof/>
              </w:rPr>
              <w:t>2.2.1: Initial Contact</w:t>
            </w:r>
            <w:r>
              <w:rPr>
                <w:noProof/>
                <w:webHidden/>
              </w:rPr>
              <w:tab/>
            </w:r>
            <w:r>
              <w:rPr>
                <w:noProof/>
                <w:webHidden/>
              </w:rPr>
              <w:fldChar w:fldCharType="begin"/>
            </w:r>
            <w:r>
              <w:rPr>
                <w:noProof/>
                <w:webHidden/>
              </w:rPr>
              <w:instrText xml:space="preserve"> PAGEREF _Toc200713504 \h </w:instrText>
            </w:r>
            <w:r>
              <w:rPr>
                <w:noProof/>
                <w:webHidden/>
              </w:rPr>
            </w:r>
            <w:r>
              <w:rPr>
                <w:noProof/>
                <w:webHidden/>
              </w:rPr>
              <w:fldChar w:fldCharType="separate"/>
            </w:r>
            <w:r w:rsidR="00AE0749">
              <w:rPr>
                <w:noProof/>
                <w:webHidden/>
              </w:rPr>
              <w:t>29</w:t>
            </w:r>
            <w:r>
              <w:rPr>
                <w:noProof/>
                <w:webHidden/>
              </w:rPr>
              <w:fldChar w:fldCharType="end"/>
            </w:r>
          </w:hyperlink>
        </w:p>
        <w:p w14:paraId="37F9488B" w14:textId="7533B294" w:rsidR="008F4C66" w:rsidRDefault="008F4C66">
          <w:pPr>
            <w:pStyle w:val="TOC3"/>
            <w:tabs>
              <w:tab w:val="right" w:leader="dot" w:pos="9350"/>
            </w:tabs>
            <w:rPr>
              <w:rFonts w:eastAsiaTheme="minorEastAsia" w:cstheme="minorBidi"/>
              <w:noProof/>
              <w:kern w:val="2"/>
              <w14:ligatures w14:val="standardContextual"/>
            </w:rPr>
          </w:pPr>
          <w:hyperlink w:anchor="_Toc200713505" w:history="1">
            <w:r w:rsidRPr="000520DA">
              <w:rPr>
                <w:rStyle w:val="Hyperlink"/>
                <w:rFonts w:ascii="Arial" w:eastAsia="Arial" w:hAnsi="Arial" w:cs="Arial"/>
                <w:noProof/>
              </w:rPr>
              <w:t>2.2.2: Minimal Services</w:t>
            </w:r>
            <w:r>
              <w:rPr>
                <w:noProof/>
                <w:webHidden/>
              </w:rPr>
              <w:tab/>
            </w:r>
            <w:r>
              <w:rPr>
                <w:noProof/>
                <w:webHidden/>
              </w:rPr>
              <w:fldChar w:fldCharType="begin"/>
            </w:r>
            <w:r>
              <w:rPr>
                <w:noProof/>
                <w:webHidden/>
              </w:rPr>
              <w:instrText xml:space="preserve"> PAGEREF _Toc200713505 \h </w:instrText>
            </w:r>
            <w:r>
              <w:rPr>
                <w:noProof/>
                <w:webHidden/>
              </w:rPr>
            </w:r>
            <w:r>
              <w:rPr>
                <w:noProof/>
                <w:webHidden/>
              </w:rPr>
              <w:fldChar w:fldCharType="separate"/>
            </w:r>
            <w:r w:rsidR="00AE0749">
              <w:rPr>
                <w:noProof/>
                <w:webHidden/>
              </w:rPr>
              <w:t>29</w:t>
            </w:r>
            <w:r>
              <w:rPr>
                <w:noProof/>
                <w:webHidden/>
              </w:rPr>
              <w:fldChar w:fldCharType="end"/>
            </w:r>
          </w:hyperlink>
        </w:p>
        <w:p w14:paraId="7160C89F" w14:textId="2CDEDFE5" w:rsidR="008F4C66" w:rsidRDefault="008F4C66">
          <w:pPr>
            <w:pStyle w:val="TOC3"/>
            <w:tabs>
              <w:tab w:val="right" w:leader="dot" w:pos="9350"/>
            </w:tabs>
            <w:rPr>
              <w:rFonts w:eastAsiaTheme="minorEastAsia" w:cstheme="minorBidi"/>
              <w:noProof/>
              <w:kern w:val="2"/>
              <w14:ligatures w14:val="standardContextual"/>
            </w:rPr>
          </w:pPr>
          <w:hyperlink w:anchor="_Toc200713506" w:history="1">
            <w:r w:rsidRPr="000520DA">
              <w:rPr>
                <w:rStyle w:val="Hyperlink"/>
                <w:noProof/>
              </w:rPr>
              <w:t>2.2.3: Application and Comprehensive Application Assessment</w:t>
            </w:r>
            <w:r>
              <w:rPr>
                <w:noProof/>
                <w:webHidden/>
              </w:rPr>
              <w:tab/>
            </w:r>
            <w:r>
              <w:rPr>
                <w:noProof/>
                <w:webHidden/>
              </w:rPr>
              <w:fldChar w:fldCharType="begin"/>
            </w:r>
            <w:r>
              <w:rPr>
                <w:noProof/>
                <w:webHidden/>
              </w:rPr>
              <w:instrText xml:space="preserve"> PAGEREF _Toc200713506 \h </w:instrText>
            </w:r>
            <w:r>
              <w:rPr>
                <w:noProof/>
                <w:webHidden/>
              </w:rPr>
            </w:r>
            <w:r>
              <w:rPr>
                <w:noProof/>
                <w:webHidden/>
              </w:rPr>
              <w:fldChar w:fldCharType="separate"/>
            </w:r>
            <w:r w:rsidR="00AE0749">
              <w:rPr>
                <w:noProof/>
                <w:webHidden/>
              </w:rPr>
              <w:t>29</w:t>
            </w:r>
            <w:r>
              <w:rPr>
                <w:noProof/>
                <w:webHidden/>
              </w:rPr>
              <w:fldChar w:fldCharType="end"/>
            </w:r>
          </w:hyperlink>
        </w:p>
        <w:p w14:paraId="28FD6A95" w14:textId="2069AF25" w:rsidR="008F4C66" w:rsidRDefault="008F4C66">
          <w:pPr>
            <w:pStyle w:val="TOC3"/>
            <w:tabs>
              <w:tab w:val="right" w:leader="dot" w:pos="9350"/>
            </w:tabs>
            <w:rPr>
              <w:rFonts w:eastAsiaTheme="minorEastAsia" w:cstheme="minorBidi"/>
              <w:noProof/>
              <w:kern w:val="2"/>
              <w14:ligatures w14:val="standardContextual"/>
            </w:rPr>
          </w:pPr>
          <w:hyperlink w:anchor="_Toc200713507" w:history="1">
            <w:r w:rsidRPr="000520DA">
              <w:rPr>
                <w:rStyle w:val="Hyperlink"/>
                <w:rFonts w:ascii="Arial" w:eastAsia="Arial" w:hAnsi="Arial" w:cs="Arial"/>
                <w:noProof/>
              </w:rPr>
              <w:t>2.2.4: Eligibility</w:t>
            </w:r>
            <w:r>
              <w:rPr>
                <w:noProof/>
                <w:webHidden/>
              </w:rPr>
              <w:tab/>
            </w:r>
            <w:r>
              <w:rPr>
                <w:noProof/>
                <w:webHidden/>
              </w:rPr>
              <w:fldChar w:fldCharType="begin"/>
            </w:r>
            <w:r>
              <w:rPr>
                <w:noProof/>
                <w:webHidden/>
              </w:rPr>
              <w:instrText xml:space="preserve"> PAGEREF _Toc200713507 \h </w:instrText>
            </w:r>
            <w:r>
              <w:rPr>
                <w:noProof/>
                <w:webHidden/>
              </w:rPr>
            </w:r>
            <w:r>
              <w:rPr>
                <w:noProof/>
                <w:webHidden/>
              </w:rPr>
              <w:fldChar w:fldCharType="separate"/>
            </w:r>
            <w:r w:rsidR="00AE0749">
              <w:rPr>
                <w:noProof/>
                <w:webHidden/>
              </w:rPr>
              <w:t>30</w:t>
            </w:r>
            <w:r>
              <w:rPr>
                <w:noProof/>
                <w:webHidden/>
              </w:rPr>
              <w:fldChar w:fldCharType="end"/>
            </w:r>
          </w:hyperlink>
        </w:p>
        <w:p w14:paraId="1CEEA27C" w14:textId="30997163" w:rsidR="008F4C66" w:rsidRDefault="008F4C66">
          <w:pPr>
            <w:pStyle w:val="TOC3"/>
            <w:tabs>
              <w:tab w:val="right" w:leader="dot" w:pos="9350"/>
            </w:tabs>
            <w:rPr>
              <w:rFonts w:eastAsiaTheme="minorEastAsia" w:cstheme="minorBidi"/>
              <w:noProof/>
              <w:kern w:val="2"/>
              <w14:ligatures w14:val="standardContextual"/>
            </w:rPr>
          </w:pPr>
          <w:hyperlink w:anchor="_Toc200713508" w:history="1">
            <w:r w:rsidRPr="000520DA">
              <w:rPr>
                <w:rStyle w:val="Hyperlink"/>
                <w:rFonts w:ascii="Arial" w:eastAsia="Arial" w:hAnsi="Arial" w:cs="Arial"/>
                <w:noProof/>
              </w:rPr>
              <w:t>2.2.5: Active Services</w:t>
            </w:r>
            <w:r>
              <w:rPr>
                <w:noProof/>
                <w:webHidden/>
              </w:rPr>
              <w:tab/>
            </w:r>
            <w:r>
              <w:rPr>
                <w:noProof/>
                <w:webHidden/>
              </w:rPr>
              <w:fldChar w:fldCharType="begin"/>
            </w:r>
            <w:r>
              <w:rPr>
                <w:noProof/>
                <w:webHidden/>
              </w:rPr>
              <w:instrText xml:space="preserve"> PAGEREF _Toc200713508 \h </w:instrText>
            </w:r>
            <w:r>
              <w:rPr>
                <w:noProof/>
                <w:webHidden/>
              </w:rPr>
            </w:r>
            <w:r>
              <w:rPr>
                <w:noProof/>
                <w:webHidden/>
              </w:rPr>
              <w:fldChar w:fldCharType="separate"/>
            </w:r>
            <w:r w:rsidR="00AE0749">
              <w:rPr>
                <w:noProof/>
                <w:webHidden/>
              </w:rPr>
              <w:t>30</w:t>
            </w:r>
            <w:r>
              <w:rPr>
                <w:noProof/>
                <w:webHidden/>
              </w:rPr>
              <w:fldChar w:fldCharType="end"/>
            </w:r>
          </w:hyperlink>
        </w:p>
        <w:p w14:paraId="09DC260C" w14:textId="50CD347D" w:rsidR="008F4C66" w:rsidRDefault="008F4C66">
          <w:pPr>
            <w:pStyle w:val="TOC3"/>
            <w:tabs>
              <w:tab w:val="right" w:leader="dot" w:pos="9350"/>
            </w:tabs>
            <w:rPr>
              <w:rFonts w:eastAsiaTheme="minorEastAsia" w:cstheme="minorBidi"/>
              <w:noProof/>
              <w:kern w:val="2"/>
              <w14:ligatures w14:val="standardContextual"/>
            </w:rPr>
          </w:pPr>
          <w:hyperlink w:anchor="_Toc200713509" w:history="1">
            <w:r w:rsidRPr="000520DA">
              <w:rPr>
                <w:rStyle w:val="Hyperlink"/>
                <w:noProof/>
              </w:rPr>
              <w:t>2.2.6: Closure</w:t>
            </w:r>
            <w:r>
              <w:rPr>
                <w:noProof/>
                <w:webHidden/>
              </w:rPr>
              <w:tab/>
            </w:r>
            <w:r>
              <w:rPr>
                <w:noProof/>
                <w:webHidden/>
              </w:rPr>
              <w:fldChar w:fldCharType="begin"/>
            </w:r>
            <w:r>
              <w:rPr>
                <w:noProof/>
                <w:webHidden/>
              </w:rPr>
              <w:instrText xml:space="preserve"> PAGEREF _Toc200713509 \h </w:instrText>
            </w:r>
            <w:r>
              <w:rPr>
                <w:noProof/>
                <w:webHidden/>
              </w:rPr>
            </w:r>
            <w:r>
              <w:rPr>
                <w:noProof/>
                <w:webHidden/>
              </w:rPr>
              <w:fldChar w:fldCharType="separate"/>
            </w:r>
            <w:r w:rsidR="00AE0749">
              <w:rPr>
                <w:noProof/>
                <w:webHidden/>
              </w:rPr>
              <w:t>30</w:t>
            </w:r>
            <w:r>
              <w:rPr>
                <w:noProof/>
                <w:webHidden/>
              </w:rPr>
              <w:fldChar w:fldCharType="end"/>
            </w:r>
          </w:hyperlink>
        </w:p>
        <w:p w14:paraId="5DAC5A46" w14:textId="64124831" w:rsidR="008F4C66" w:rsidRDefault="008F4C66">
          <w:pPr>
            <w:pStyle w:val="TOC1"/>
            <w:rPr>
              <w:rFonts w:eastAsiaTheme="minorEastAsia" w:cstheme="minorBidi"/>
              <w:noProof/>
              <w:kern w:val="2"/>
              <w14:ligatures w14:val="standardContextual"/>
            </w:rPr>
          </w:pPr>
          <w:hyperlink w:anchor="_Toc200713510" w:history="1">
            <w:r w:rsidRPr="000520DA">
              <w:rPr>
                <w:rStyle w:val="Hyperlink"/>
                <w:rFonts w:ascii="Arial" w:hAnsi="Arial" w:cs="Arial"/>
                <w:noProof/>
              </w:rPr>
              <w:t>Chapter 3: Initial Contact</w:t>
            </w:r>
            <w:r>
              <w:rPr>
                <w:noProof/>
                <w:webHidden/>
              </w:rPr>
              <w:tab/>
            </w:r>
            <w:r>
              <w:rPr>
                <w:noProof/>
                <w:webHidden/>
              </w:rPr>
              <w:fldChar w:fldCharType="begin"/>
            </w:r>
            <w:r>
              <w:rPr>
                <w:noProof/>
                <w:webHidden/>
              </w:rPr>
              <w:instrText xml:space="preserve"> PAGEREF _Toc200713510 \h </w:instrText>
            </w:r>
            <w:r>
              <w:rPr>
                <w:noProof/>
                <w:webHidden/>
              </w:rPr>
            </w:r>
            <w:r>
              <w:rPr>
                <w:noProof/>
                <w:webHidden/>
              </w:rPr>
              <w:fldChar w:fldCharType="separate"/>
            </w:r>
            <w:r w:rsidR="00AE0749">
              <w:rPr>
                <w:noProof/>
                <w:webHidden/>
              </w:rPr>
              <w:t>31</w:t>
            </w:r>
            <w:r>
              <w:rPr>
                <w:noProof/>
                <w:webHidden/>
              </w:rPr>
              <w:fldChar w:fldCharType="end"/>
            </w:r>
          </w:hyperlink>
        </w:p>
        <w:p w14:paraId="381006F2" w14:textId="3FB2FBA8" w:rsidR="008F4C66" w:rsidRDefault="008F4C66">
          <w:pPr>
            <w:pStyle w:val="TOC2"/>
            <w:tabs>
              <w:tab w:val="right" w:leader="dot" w:pos="9350"/>
            </w:tabs>
            <w:rPr>
              <w:rFonts w:eastAsiaTheme="minorEastAsia" w:cstheme="minorBidi"/>
              <w:noProof/>
              <w:kern w:val="2"/>
              <w14:ligatures w14:val="standardContextual"/>
            </w:rPr>
          </w:pPr>
          <w:hyperlink w:anchor="_Toc200713511" w:history="1">
            <w:r w:rsidRPr="000520DA">
              <w:rPr>
                <w:rStyle w:val="Hyperlink"/>
                <w:noProof/>
              </w:rPr>
              <w:t>3.1: Definitions of Referral and Initial Contact</w:t>
            </w:r>
            <w:r>
              <w:rPr>
                <w:noProof/>
                <w:webHidden/>
              </w:rPr>
              <w:tab/>
            </w:r>
            <w:r>
              <w:rPr>
                <w:noProof/>
                <w:webHidden/>
              </w:rPr>
              <w:fldChar w:fldCharType="begin"/>
            </w:r>
            <w:r>
              <w:rPr>
                <w:noProof/>
                <w:webHidden/>
              </w:rPr>
              <w:instrText xml:space="preserve"> PAGEREF _Toc200713511 \h </w:instrText>
            </w:r>
            <w:r>
              <w:rPr>
                <w:noProof/>
                <w:webHidden/>
              </w:rPr>
            </w:r>
            <w:r>
              <w:rPr>
                <w:noProof/>
                <w:webHidden/>
              </w:rPr>
              <w:fldChar w:fldCharType="separate"/>
            </w:r>
            <w:r w:rsidR="00AE0749">
              <w:rPr>
                <w:noProof/>
                <w:webHidden/>
              </w:rPr>
              <w:t>31</w:t>
            </w:r>
            <w:r>
              <w:rPr>
                <w:noProof/>
                <w:webHidden/>
              </w:rPr>
              <w:fldChar w:fldCharType="end"/>
            </w:r>
          </w:hyperlink>
        </w:p>
        <w:p w14:paraId="59E751BF" w14:textId="08B2BDF2" w:rsidR="008F4C66" w:rsidRDefault="008F4C66">
          <w:pPr>
            <w:pStyle w:val="TOC3"/>
            <w:tabs>
              <w:tab w:val="right" w:leader="dot" w:pos="9350"/>
            </w:tabs>
            <w:rPr>
              <w:rFonts w:eastAsiaTheme="minorEastAsia" w:cstheme="minorBidi"/>
              <w:noProof/>
              <w:kern w:val="2"/>
              <w14:ligatures w14:val="standardContextual"/>
            </w:rPr>
          </w:pPr>
          <w:hyperlink w:anchor="_Toc200713512" w:history="1">
            <w:r w:rsidRPr="000520DA">
              <w:rPr>
                <w:rStyle w:val="Hyperlink"/>
                <w:noProof/>
              </w:rPr>
              <w:t>3.1.1: Referral</w:t>
            </w:r>
            <w:r>
              <w:rPr>
                <w:noProof/>
                <w:webHidden/>
              </w:rPr>
              <w:tab/>
            </w:r>
            <w:r>
              <w:rPr>
                <w:noProof/>
                <w:webHidden/>
              </w:rPr>
              <w:fldChar w:fldCharType="begin"/>
            </w:r>
            <w:r>
              <w:rPr>
                <w:noProof/>
                <w:webHidden/>
              </w:rPr>
              <w:instrText xml:space="preserve"> PAGEREF _Toc200713512 \h </w:instrText>
            </w:r>
            <w:r>
              <w:rPr>
                <w:noProof/>
                <w:webHidden/>
              </w:rPr>
            </w:r>
            <w:r>
              <w:rPr>
                <w:noProof/>
                <w:webHidden/>
              </w:rPr>
              <w:fldChar w:fldCharType="separate"/>
            </w:r>
            <w:r w:rsidR="00AE0749">
              <w:rPr>
                <w:noProof/>
                <w:webHidden/>
              </w:rPr>
              <w:t>31</w:t>
            </w:r>
            <w:r>
              <w:rPr>
                <w:noProof/>
                <w:webHidden/>
              </w:rPr>
              <w:fldChar w:fldCharType="end"/>
            </w:r>
          </w:hyperlink>
        </w:p>
        <w:p w14:paraId="1A37F271" w14:textId="0E99E08E" w:rsidR="008F4C66" w:rsidRDefault="008F4C66">
          <w:pPr>
            <w:pStyle w:val="TOC3"/>
            <w:tabs>
              <w:tab w:val="right" w:leader="dot" w:pos="9350"/>
            </w:tabs>
            <w:rPr>
              <w:rFonts w:eastAsiaTheme="minorEastAsia" w:cstheme="minorBidi"/>
              <w:noProof/>
              <w:kern w:val="2"/>
              <w14:ligatures w14:val="standardContextual"/>
            </w:rPr>
          </w:pPr>
          <w:hyperlink w:anchor="_Toc200713513" w:history="1">
            <w:r w:rsidRPr="000520DA">
              <w:rPr>
                <w:rStyle w:val="Hyperlink"/>
                <w:noProof/>
              </w:rPr>
              <w:t>3.1.2: Initial Contact</w:t>
            </w:r>
            <w:r>
              <w:rPr>
                <w:noProof/>
                <w:webHidden/>
              </w:rPr>
              <w:tab/>
            </w:r>
            <w:r>
              <w:rPr>
                <w:noProof/>
                <w:webHidden/>
              </w:rPr>
              <w:fldChar w:fldCharType="begin"/>
            </w:r>
            <w:r>
              <w:rPr>
                <w:noProof/>
                <w:webHidden/>
              </w:rPr>
              <w:instrText xml:space="preserve"> PAGEREF _Toc200713513 \h </w:instrText>
            </w:r>
            <w:r>
              <w:rPr>
                <w:noProof/>
                <w:webHidden/>
              </w:rPr>
            </w:r>
            <w:r>
              <w:rPr>
                <w:noProof/>
                <w:webHidden/>
              </w:rPr>
              <w:fldChar w:fldCharType="separate"/>
            </w:r>
            <w:r w:rsidR="00AE0749">
              <w:rPr>
                <w:noProof/>
                <w:webHidden/>
              </w:rPr>
              <w:t>31</w:t>
            </w:r>
            <w:r>
              <w:rPr>
                <w:noProof/>
                <w:webHidden/>
              </w:rPr>
              <w:fldChar w:fldCharType="end"/>
            </w:r>
          </w:hyperlink>
        </w:p>
        <w:p w14:paraId="6F5C9BA9" w14:textId="31CC12A4" w:rsidR="008F4C66" w:rsidRDefault="008F4C66">
          <w:pPr>
            <w:pStyle w:val="TOC2"/>
            <w:tabs>
              <w:tab w:val="right" w:leader="dot" w:pos="9350"/>
            </w:tabs>
            <w:rPr>
              <w:rFonts w:eastAsiaTheme="minorEastAsia" w:cstheme="minorBidi"/>
              <w:noProof/>
              <w:kern w:val="2"/>
              <w14:ligatures w14:val="standardContextual"/>
            </w:rPr>
          </w:pPr>
          <w:hyperlink w:anchor="_Toc200713514" w:history="1">
            <w:r w:rsidRPr="000520DA">
              <w:rPr>
                <w:rStyle w:val="Hyperlink"/>
                <w:noProof/>
              </w:rPr>
              <w:t>3.2: Appropriate Referrals for the Older Individuals Who Are Blind Program</w:t>
            </w:r>
            <w:r>
              <w:rPr>
                <w:noProof/>
                <w:webHidden/>
              </w:rPr>
              <w:tab/>
            </w:r>
            <w:r>
              <w:rPr>
                <w:noProof/>
                <w:webHidden/>
              </w:rPr>
              <w:fldChar w:fldCharType="begin"/>
            </w:r>
            <w:r>
              <w:rPr>
                <w:noProof/>
                <w:webHidden/>
              </w:rPr>
              <w:instrText xml:space="preserve"> PAGEREF _Toc200713514 \h </w:instrText>
            </w:r>
            <w:r>
              <w:rPr>
                <w:noProof/>
                <w:webHidden/>
              </w:rPr>
            </w:r>
            <w:r>
              <w:rPr>
                <w:noProof/>
                <w:webHidden/>
              </w:rPr>
              <w:fldChar w:fldCharType="separate"/>
            </w:r>
            <w:r w:rsidR="00AE0749">
              <w:rPr>
                <w:noProof/>
                <w:webHidden/>
              </w:rPr>
              <w:t>31</w:t>
            </w:r>
            <w:r>
              <w:rPr>
                <w:noProof/>
                <w:webHidden/>
              </w:rPr>
              <w:fldChar w:fldCharType="end"/>
            </w:r>
          </w:hyperlink>
        </w:p>
        <w:p w14:paraId="4ECC8E97" w14:textId="36E60FDA" w:rsidR="008F4C66" w:rsidRDefault="008F4C66">
          <w:pPr>
            <w:pStyle w:val="TOC3"/>
            <w:tabs>
              <w:tab w:val="right" w:leader="dot" w:pos="9350"/>
            </w:tabs>
            <w:rPr>
              <w:rFonts w:eastAsiaTheme="minorEastAsia" w:cstheme="minorBidi"/>
              <w:noProof/>
              <w:kern w:val="2"/>
              <w14:ligatures w14:val="standardContextual"/>
            </w:rPr>
          </w:pPr>
          <w:hyperlink w:anchor="_Toc200713515" w:history="1">
            <w:r w:rsidRPr="000520DA">
              <w:rPr>
                <w:rStyle w:val="Hyperlink"/>
                <w:rFonts w:ascii="Arial" w:hAnsi="Arial" w:cs="Arial"/>
                <w:noProof/>
              </w:rPr>
              <w:t xml:space="preserve">3.2.1: Referrals </w:t>
            </w:r>
            <w:r w:rsidRPr="000520DA">
              <w:rPr>
                <w:rStyle w:val="Hyperlink"/>
                <w:noProof/>
              </w:rPr>
              <w:t>to a Texas Workforce Commission Vocational Rehabilitation Services Office or Older Individuals Who Are Blind Helpline</w:t>
            </w:r>
            <w:r>
              <w:rPr>
                <w:noProof/>
                <w:webHidden/>
              </w:rPr>
              <w:tab/>
            </w:r>
            <w:r>
              <w:rPr>
                <w:noProof/>
                <w:webHidden/>
              </w:rPr>
              <w:fldChar w:fldCharType="begin"/>
            </w:r>
            <w:r>
              <w:rPr>
                <w:noProof/>
                <w:webHidden/>
              </w:rPr>
              <w:instrText xml:space="preserve"> PAGEREF _Toc200713515 \h </w:instrText>
            </w:r>
            <w:r>
              <w:rPr>
                <w:noProof/>
                <w:webHidden/>
              </w:rPr>
            </w:r>
            <w:r>
              <w:rPr>
                <w:noProof/>
                <w:webHidden/>
              </w:rPr>
              <w:fldChar w:fldCharType="separate"/>
            </w:r>
            <w:r w:rsidR="00AE0749">
              <w:rPr>
                <w:noProof/>
                <w:webHidden/>
              </w:rPr>
              <w:t>32</w:t>
            </w:r>
            <w:r>
              <w:rPr>
                <w:noProof/>
                <w:webHidden/>
              </w:rPr>
              <w:fldChar w:fldCharType="end"/>
            </w:r>
          </w:hyperlink>
        </w:p>
        <w:p w14:paraId="18871BC9" w14:textId="6291315A" w:rsidR="008F4C66" w:rsidRDefault="008F4C66">
          <w:pPr>
            <w:pStyle w:val="TOC2"/>
            <w:tabs>
              <w:tab w:val="right" w:leader="dot" w:pos="9350"/>
            </w:tabs>
            <w:rPr>
              <w:rFonts w:eastAsiaTheme="minorEastAsia" w:cstheme="minorBidi"/>
              <w:noProof/>
              <w:kern w:val="2"/>
              <w14:ligatures w14:val="standardContextual"/>
            </w:rPr>
          </w:pPr>
          <w:hyperlink w:anchor="_Toc200713516" w:history="1">
            <w:r w:rsidRPr="000520DA">
              <w:rPr>
                <w:rStyle w:val="Hyperlink"/>
                <w:noProof/>
              </w:rPr>
              <w:t>3.3: Gathering Information during the Initial Contact</w:t>
            </w:r>
            <w:r>
              <w:rPr>
                <w:noProof/>
                <w:webHidden/>
              </w:rPr>
              <w:tab/>
            </w:r>
            <w:r>
              <w:rPr>
                <w:noProof/>
                <w:webHidden/>
              </w:rPr>
              <w:fldChar w:fldCharType="begin"/>
            </w:r>
            <w:r>
              <w:rPr>
                <w:noProof/>
                <w:webHidden/>
              </w:rPr>
              <w:instrText xml:space="preserve"> PAGEREF _Toc200713516 \h </w:instrText>
            </w:r>
            <w:r>
              <w:rPr>
                <w:noProof/>
                <w:webHidden/>
              </w:rPr>
            </w:r>
            <w:r>
              <w:rPr>
                <w:noProof/>
                <w:webHidden/>
              </w:rPr>
              <w:fldChar w:fldCharType="separate"/>
            </w:r>
            <w:r w:rsidR="00AE0749">
              <w:rPr>
                <w:noProof/>
                <w:webHidden/>
              </w:rPr>
              <w:t>32</w:t>
            </w:r>
            <w:r>
              <w:rPr>
                <w:noProof/>
                <w:webHidden/>
              </w:rPr>
              <w:fldChar w:fldCharType="end"/>
            </w:r>
          </w:hyperlink>
        </w:p>
        <w:p w14:paraId="1241BB33" w14:textId="02D0B75B" w:rsidR="008F4C66" w:rsidRDefault="008F4C66">
          <w:pPr>
            <w:pStyle w:val="TOC3"/>
            <w:tabs>
              <w:tab w:val="right" w:leader="dot" w:pos="9350"/>
            </w:tabs>
            <w:rPr>
              <w:rFonts w:eastAsiaTheme="minorEastAsia" w:cstheme="minorBidi"/>
              <w:noProof/>
              <w:kern w:val="2"/>
              <w14:ligatures w14:val="standardContextual"/>
            </w:rPr>
          </w:pPr>
          <w:hyperlink w:anchor="_Toc200713517" w:history="1">
            <w:r w:rsidRPr="000520DA">
              <w:rPr>
                <w:rStyle w:val="Hyperlink"/>
                <w:rFonts w:ascii="Arial" w:hAnsi="Arial" w:cs="Arial"/>
                <w:noProof/>
              </w:rPr>
              <w:t>3.3.1: Initial Contact Procedures</w:t>
            </w:r>
            <w:r>
              <w:rPr>
                <w:noProof/>
                <w:webHidden/>
              </w:rPr>
              <w:tab/>
            </w:r>
            <w:r>
              <w:rPr>
                <w:noProof/>
                <w:webHidden/>
              </w:rPr>
              <w:fldChar w:fldCharType="begin"/>
            </w:r>
            <w:r>
              <w:rPr>
                <w:noProof/>
                <w:webHidden/>
              </w:rPr>
              <w:instrText xml:space="preserve"> PAGEREF _Toc200713517 \h </w:instrText>
            </w:r>
            <w:r>
              <w:rPr>
                <w:noProof/>
                <w:webHidden/>
              </w:rPr>
            </w:r>
            <w:r>
              <w:rPr>
                <w:noProof/>
                <w:webHidden/>
              </w:rPr>
              <w:fldChar w:fldCharType="separate"/>
            </w:r>
            <w:r w:rsidR="00AE0749">
              <w:rPr>
                <w:noProof/>
                <w:webHidden/>
              </w:rPr>
              <w:t>32</w:t>
            </w:r>
            <w:r>
              <w:rPr>
                <w:noProof/>
                <w:webHidden/>
              </w:rPr>
              <w:fldChar w:fldCharType="end"/>
            </w:r>
          </w:hyperlink>
        </w:p>
        <w:p w14:paraId="7EB74A72" w14:textId="334BBC9E" w:rsidR="008F4C66" w:rsidRDefault="008F4C66">
          <w:pPr>
            <w:pStyle w:val="TOC2"/>
            <w:tabs>
              <w:tab w:val="right" w:leader="dot" w:pos="9350"/>
            </w:tabs>
            <w:rPr>
              <w:rFonts w:eastAsiaTheme="minorEastAsia" w:cstheme="minorBidi"/>
              <w:noProof/>
              <w:kern w:val="2"/>
              <w14:ligatures w14:val="standardContextual"/>
            </w:rPr>
          </w:pPr>
          <w:hyperlink w:anchor="_Toc200713518" w:history="1">
            <w:r w:rsidRPr="000520DA">
              <w:rPr>
                <w:rStyle w:val="Hyperlink"/>
                <w:noProof/>
              </w:rPr>
              <w:t>3.4: Timeframe for Scheduling First Visit or Application</w:t>
            </w:r>
            <w:r>
              <w:rPr>
                <w:noProof/>
                <w:webHidden/>
              </w:rPr>
              <w:tab/>
            </w:r>
            <w:r>
              <w:rPr>
                <w:noProof/>
                <w:webHidden/>
              </w:rPr>
              <w:fldChar w:fldCharType="begin"/>
            </w:r>
            <w:r>
              <w:rPr>
                <w:noProof/>
                <w:webHidden/>
              </w:rPr>
              <w:instrText xml:space="preserve"> PAGEREF _Toc200713518 \h </w:instrText>
            </w:r>
            <w:r>
              <w:rPr>
                <w:noProof/>
                <w:webHidden/>
              </w:rPr>
            </w:r>
            <w:r>
              <w:rPr>
                <w:noProof/>
                <w:webHidden/>
              </w:rPr>
              <w:fldChar w:fldCharType="separate"/>
            </w:r>
            <w:r w:rsidR="00AE0749">
              <w:rPr>
                <w:noProof/>
                <w:webHidden/>
              </w:rPr>
              <w:t>33</w:t>
            </w:r>
            <w:r>
              <w:rPr>
                <w:noProof/>
                <w:webHidden/>
              </w:rPr>
              <w:fldChar w:fldCharType="end"/>
            </w:r>
          </w:hyperlink>
        </w:p>
        <w:p w14:paraId="58AFFD16" w14:textId="5457A2FB" w:rsidR="008F4C66" w:rsidRDefault="008F4C66">
          <w:pPr>
            <w:pStyle w:val="TOC2"/>
            <w:tabs>
              <w:tab w:val="right" w:leader="dot" w:pos="9350"/>
            </w:tabs>
            <w:rPr>
              <w:rFonts w:eastAsiaTheme="minorEastAsia" w:cstheme="minorBidi"/>
              <w:noProof/>
              <w:kern w:val="2"/>
              <w14:ligatures w14:val="standardContextual"/>
            </w:rPr>
          </w:pPr>
          <w:hyperlink w:anchor="_Toc200713519" w:history="1">
            <w:r w:rsidRPr="000520DA">
              <w:rPr>
                <w:rStyle w:val="Hyperlink"/>
                <w:noProof/>
              </w:rPr>
              <w:t>3.5: Case Note Requirements for Initial Contact</w:t>
            </w:r>
            <w:r>
              <w:rPr>
                <w:noProof/>
                <w:webHidden/>
              </w:rPr>
              <w:tab/>
            </w:r>
            <w:r>
              <w:rPr>
                <w:noProof/>
                <w:webHidden/>
              </w:rPr>
              <w:fldChar w:fldCharType="begin"/>
            </w:r>
            <w:r>
              <w:rPr>
                <w:noProof/>
                <w:webHidden/>
              </w:rPr>
              <w:instrText xml:space="preserve"> PAGEREF _Toc200713519 \h </w:instrText>
            </w:r>
            <w:r>
              <w:rPr>
                <w:noProof/>
                <w:webHidden/>
              </w:rPr>
            </w:r>
            <w:r>
              <w:rPr>
                <w:noProof/>
                <w:webHidden/>
              </w:rPr>
              <w:fldChar w:fldCharType="separate"/>
            </w:r>
            <w:r w:rsidR="00AE0749">
              <w:rPr>
                <w:noProof/>
                <w:webHidden/>
              </w:rPr>
              <w:t>33</w:t>
            </w:r>
            <w:r>
              <w:rPr>
                <w:noProof/>
                <w:webHidden/>
              </w:rPr>
              <w:fldChar w:fldCharType="end"/>
            </w:r>
          </w:hyperlink>
        </w:p>
        <w:p w14:paraId="728D10A0" w14:textId="475D77D9" w:rsidR="008F4C66" w:rsidRDefault="008F4C66">
          <w:pPr>
            <w:pStyle w:val="TOC1"/>
            <w:rPr>
              <w:rFonts w:eastAsiaTheme="minorEastAsia" w:cstheme="minorBidi"/>
              <w:noProof/>
              <w:kern w:val="2"/>
              <w14:ligatures w14:val="standardContextual"/>
            </w:rPr>
          </w:pPr>
          <w:hyperlink w:anchor="_Toc200713520" w:history="1">
            <w:r w:rsidRPr="000520DA">
              <w:rPr>
                <w:rStyle w:val="Hyperlink"/>
                <w:noProof/>
              </w:rPr>
              <w:t>Chapter 4: Minimal Services</w:t>
            </w:r>
            <w:r>
              <w:rPr>
                <w:noProof/>
                <w:webHidden/>
              </w:rPr>
              <w:tab/>
            </w:r>
            <w:r>
              <w:rPr>
                <w:noProof/>
                <w:webHidden/>
              </w:rPr>
              <w:fldChar w:fldCharType="begin"/>
            </w:r>
            <w:r>
              <w:rPr>
                <w:noProof/>
                <w:webHidden/>
              </w:rPr>
              <w:instrText xml:space="preserve"> PAGEREF _Toc200713520 \h </w:instrText>
            </w:r>
            <w:r>
              <w:rPr>
                <w:noProof/>
                <w:webHidden/>
              </w:rPr>
            </w:r>
            <w:r>
              <w:rPr>
                <w:noProof/>
                <w:webHidden/>
              </w:rPr>
              <w:fldChar w:fldCharType="separate"/>
            </w:r>
            <w:r w:rsidR="00AE0749">
              <w:rPr>
                <w:noProof/>
                <w:webHidden/>
              </w:rPr>
              <w:t>34</w:t>
            </w:r>
            <w:r>
              <w:rPr>
                <w:noProof/>
                <w:webHidden/>
              </w:rPr>
              <w:fldChar w:fldCharType="end"/>
            </w:r>
          </w:hyperlink>
        </w:p>
        <w:p w14:paraId="28C3CFF3" w14:textId="068E8749" w:rsidR="008F4C66" w:rsidRDefault="008F4C66">
          <w:pPr>
            <w:pStyle w:val="TOC2"/>
            <w:tabs>
              <w:tab w:val="right" w:leader="dot" w:pos="9350"/>
            </w:tabs>
            <w:rPr>
              <w:rFonts w:eastAsiaTheme="minorEastAsia" w:cstheme="minorBidi"/>
              <w:noProof/>
              <w:kern w:val="2"/>
              <w14:ligatures w14:val="standardContextual"/>
            </w:rPr>
          </w:pPr>
          <w:hyperlink w:anchor="_Toc200713521" w:history="1">
            <w:r w:rsidRPr="000520DA">
              <w:rPr>
                <w:rStyle w:val="Hyperlink"/>
                <w:noProof/>
              </w:rPr>
              <w:t>4.1: Minimal Services in Initial Contact</w:t>
            </w:r>
            <w:r>
              <w:rPr>
                <w:noProof/>
                <w:webHidden/>
              </w:rPr>
              <w:tab/>
            </w:r>
            <w:r>
              <w:rPr>
                <w:noProof/>
                <w:webHidden/>
              </w:rPr>
              <w:fldChar w:fldCharType="begin"/>
            </w:r>
            <w:r>
              <w:rPr>
                <w:noProof/>
                <w:webHidden/>
              </w:rPr>
              <w:instrText xml:space="preserve"> PAGEREF _Toc200713521 \h </w:instrText>
            </w:r>
            <w:r>
              <w:rPr>
                <w:noProof/>
                <w:webHidden/>
              </w:rPr>
            </w:r>
            <w:r>
              <w:rPr>
                <w:noProof/>
                <w:webHidden/>
              </w:rPr>
              <w:fldChar w:fldCharType="separate"/>
            </w:r>
            <w:r w:rsidR="00AE0749">
              <w:rPr>
                <w:noProof/>
                <w:webHidden/>
              </w:rPr>
              <w:t>34</w:t>
            </w:r>
            <w:r>
              <w:rPr>
                <w:noProof/>
                <w:webHidden/>
              </w:rPr>
              <w:fldChar w:fldCharType="end"/>
            </w:r>
          </w:hyperlink>
        </w:p>
        <w:p w14:paraId="7B0D60A2" w14:textId="0BC25301" w:rsidR="008F4C66" w:rsidRDefault="008F4C66">
          <w:pPr>
            <w:pStyle w:val="TOC2"/>
            <w:tabs>
              <w:tab w:val="right" w:leader="dot" w:pos="9350"/>
            </w:tabs>
            <w:rPr>
              <w:rFonts w:eastAsiaTheme="minorEastAsia" w:cstheme="minorBidi"/>
              <w:noProof/>
              <w:kern w:val="2"/>
              <w14:ligatures w14:val="standardContextual"/>
            </w:rPr>
          </w:pPr>
          <w:hyperlink w:anchor="_Toc200713522" w:history="1">
            <w:r w:rsidRPr="000520DA">
              <w:rPr>
                <w:rStyle w:val="Hyperlink"/>
                <w:noProof/>
              </w:rPr>
              <w:t>4.2: Minimal Services in Application</w:t>
            </w:r>
            <w:r>
              <w:rPr>
                <w:noProof/>
                <w:webHidden/>
              </w:rPr>
              <w:tab/>
            </w:r>
            <w:r>
              <w:rPr>
                <w:noProof/>
                <w:webHidden/>
              </w:rPr>
              <w:fldChar w:fldCharType="begin"/>
            </w:r>
            <w:r>
              <w:rPr>
                <w:noProof/>
                <w:webHidden/>
              </w:rPr>
              <w:instrText xml:space="preserve"> PAGEREF _Toc200713522 \h </w:instrText>
            </w:r>
            <w:r>
              <w:rPr>
                <w:noProof/>
                <w:webHidden/>
              </w:rPr>
            </w:r>
            <w:r>
              <w:rPr>
                <w:noProof/>
                <w:webHidden/>
              </w:rPr>
              <w:fldChar w:fldCharType="separate"/>
            </w:r>
            <w:r w:rsidR="00AE0749">
              <w:rPr>
                <w:noProof/>
                <w:webHidden/>
              </w:rPr>
              <w:t>35</w:t>
            </w:r>
            <w:r>
              <w:rPr>
                <w:noProof/>
                <w:webHidden/>
              </w:rPr>
              <w:fldChar w:fldCharType="end"/>
            </w:r>
          </w:hyperlink>
        </w:p>
        <w:p w14:paraId="4B41325E" w14:textId="77EABE23" w:rsidR="008F4C66" w:rsidRDefault="008F4C66">
          <w:pPr>
            <w:pStyle w:val="TOC2"/>
            <w:tabs>
              <w:tab w:val="right" w:leader="dot" w:pos="9350"/>
            </w:tabs>
            <w:rPr>
              <w:rFonts w:eastAsiaTheme="minorEastAsia" w:cstheme="minorBidi"/>
              <w:noProof/>
              <w:kern w:val="2"/>
              <w14:ligatures w14:val="standardContextual"/>
            </w:rPr>
          </w:pPr>
          <w:hyperlink w:anchor="_Toc200713523" w:history="1">
            <w:r w:rsidRPr="000520DA">
              <w:rPr>
                <w:rStyle w:val="Hyperlink"/>
                <w:noProof/>
              </w:rPr>
              <w:t>4.3: Case Note Requirements for Minimal Services</w:t>
            </w:r>
            <w:r>
              <w:rPr>
                <w:noProof/>
                <w:webHidden/>
              </w:rPr>
              <w:tab/>
            </w:r>
            <w:r>
              <w:rPr>
                <w:noProof/>
                <w:webHidden/>
              </w:rPr>
              <w:fldChar w:fldCharType="begin"/>
            </w:r>
            <w:r>
              <w:rPr>
                <w:noProof/>
                <w:webHidden/>
              </w:rPr>
              <w:instrText xml:space="preserve"> PAGEREF _Toc200713523 \h </w:instrText>
            </w:r>
            <w:r>
              <w:rPr>
                <w:noProof/>
                <w:webHidden/>
              </w:rPr>
            </w:r>
            <w:r>
              <w:rPr>
                <w:noProof/>
                <w:webHidden/>
              </w:rPr>
              <w:fldChar w:fldCharType="separate"/>
            </w:r>
            <w:r w:rsidR="00AE0749">
              <w:rPr>
                <w:noProof/>
                <w:webHidden/>
              </w:rPr>
              <w:t>35</w:t>
            </w:r>
            <w:r>
              <w:rPr>
                <w:noProof/>
                <w:webHidden/>
              </w:rPr>
              <w:fldChar w:fldCharType="end"/>
            </w:r>
          </w:hyperlink>
        </w:p>
        <w:p w14:paraId="1F362262" w14:textId="59B16A1F" w:rsidR="008F4C66" w:rsidRDefault="008F4C66">
          <w:pPr>
            <w:pStyle w:val="TOC3"/>
            <w:tabs>
              <w:tab w:val="right" w:leader="dot" w:pos="9350"/>
            </w:tabs>
            <w:rPr>
              <w:rFonts w:eastAsiaTheme="minorEastAsia" w:cstheme="minorBidi"/>
              <w:noProof/>
              <w:kern w:val="2"/>
              <w14:ligatures w14:val="standardContextual"/>
            </w:rPr>
          </w:pPr>
          <w:hyperlink w:anchor="_Toc200713524" w:history="1">
            <w:r w:rsidRPr="000520DA">
              <w:rPr>
                <w:rStyle w:val="Hyperlink"/>
                <w:noProof/>
              </w:rPr>
              <w:t>4.3.1: OIB Minimal Services Successful Closure</w:t>
            </w:r>
            <w:r>
              <w:rPr>
                <w:noProof/>
                <w:webHidden/>
              </w:rPr>
              <w:tab/>
            </w:r>
            <w:r>
              <w:rPr>
                <w:noProof/>
                <w:webHidden/>
              </w:rPr>
              <w:fldChar w:fldCharType="begin"/>
            </w:r>
            <w:r>
              <w:rPr>
                <w:noProof/>
                <w:webHidden/>
              </w:rPr>
              <w:instrText xml:space="preserve"> PAGEREF _Toc200713524 \h </w:instrText>
            </w:r>
            <w:r>
              <w:rPr>
                <w:noProof/>
                <w:webHidden/>
              </w:rPr>
            </w:r>
            <w:r>
              <w:rPr>
                <w:noProof/>
                <w:webHidden/>
              </w:rPr>
              <w:fldChar w:fldCharType="separate"/>
            </w:r>
            <w:r w:rsidR="00AE0749">
              <w:rPr>
                <w:noProof/>
                <w:webHidden/>
              </w:rPr>
              <w:t>36</w:t>
            </w:r>
            <w:r>
              <w:rPr>
                <w:noProof/>
                <w:webHidden/>
              </w:rPr>
              <w:fldChar w:fldCharType="end"/>
            </w:r>
          </w:hyperlink>
        </w:p>
        <w:p w14:paraId="7AD1C218" w14:textId="0A018F86" w:rsidR="008F4C66" w:rsidRDefault="008F4C66">
          <w:pPr>
            <w:pStyle w:val="TOC3"/>
            <w:tabs>
              <w:tab w:val="right" w:leader="dot" w:pos="9350"/>
            </w:tabs>
            <w:rPr>
              <w:rFonts w:eastAsiaTheme="minorEastAsia" w:cstheme="minorBidi"/>
              <w:noProof/>
              <w:kern w:val="2"/>
              <w14:ligatures w14:val="standardContextual"/>
            </w:rPr>
          </w:pPr>
          <w:hyperlink w:anchor="_Toc200713525" w:history="1">
            <w:r w:rsidRPr="000520DA">
              <w:rPr>
                <w:rStyle w:val="Hyperlink"/>
                <w:noProof/>
              </w:rPr>
              <w:t>4.3.2: Older Individuals Who Are Blind Minimal Services Unsuccessful Closure</w:t>
            </w:r>
            <w:r>
              <w:rPr>
                <w:noProof/>
                <w:webHidden/>
              </w:rPr>
              <w:tab/>
            </w:r>
            <w:r>
              <w:rPr>
                <w:noProof/>
                <w:webHidden/>
              </w:rPr>
              <w:fldChar w:fldCharType="begin"/>
            </w:r>
            <w:r>
              <w:rPr>
                <w:noProof/>
                <w:webHidden/>
              </w:rPr>
              <w:instrText xml:space="preserve"> PAGEREF _Toc200713525 \h </w:instrText>
            </w:r>
            <w:r>
              <w:rPr>
                <w:noProof/>
                <w:webHidden/>
              </w:rPr>
            </w:r>
            <w:r>
              <w:rPr>
                <w:noProof/>
                <w:webHidden/>
              </w:rPr>
              <w:fldChar w:fldCharType="separate"/>
            </w:r>
            <w:r w:rsidR="00AE0749">
              <w:rPr>
                <w:noProof/>
                <w:webHidden/>
              </w:rPr>
              <w:t>36</w:t>
            </w:r>
            <w:r>
              <w:rPr>
                <w:noProof/>
                <w:webHidden/>
              </w:rPr>
              <w:fldChar w:fldCharType="end"/>
            </w:r>
          </w:hyperlink>
        </w:p>
        <w:p w14:paraId="5C101145" w14:textId="04193A7F" w:rsidR="008F4C66" w:rsidRDefault="008F4C66">
          <w:pPr>
            <w:pStyle w:val="TOC1"/>
            <w:rPr>
              <w:rFonts w:eastAsiaTheme="minorEastAsia" w:cstheme="minorBidi"/>
              <w:noProof/>
              <w:kern w:val="2"/>
              <w14:ligatures w14:val="standardContextual"/>
            </w:rPr>
          </w:pPr>
          <w:hyperlink w:anchor="_Toc200713526" w:history="1">
            <w:r w:rsidRPr="000520DA">
              <w:rPr>
                <w:rStyle w:val="Hyperlink"/>
                <w:noProof/>
              </w:rPr>
              <w:t>Chapter 5: Application</w:t>
            </w:r>
            <w:r>
              <w:rPr>
                <w:noProof/>
                <w:webHidden/>
              </w:rPr>
              <w:tab/>
            </w:r>
            <w:r>
              <w:rPr>
                <w:noProof/>
                <w:webHidden/>
              </w:rPr>
              <w:fldChar w:fldCharType="begin"/>
            </w:r>
            <w:r>
              <w:rPr>
                <w:noProof/>
                <w:webHidden/>
              </w:rPr>
              <w:instrText xml:space="preserve"> PAGEREF _Toc200713526 \h </w:instrText>
            </w:r>
            <w:r>
              <w:rPr>
                <w:noProof/>
                <w:webHidden/>
              </w:rPr>
            </w:r>
            <w:r>
              <w:rPr>
                <w:noProof/>
                <w:webHidden/>
              </w:rPr>
              <w:fldChar w:fldCharType="separate"/>
            </w:r>
            <w:r w:rsidR="00AE0749">
              <w:rPr>
                <w:noProof/>
                <w:webHidden/>
              </w:rPr>
              <w:t>37</w:t>
            </w:r>
            <w:r>
              <w:rPr>
                <w:noProof/>
                <w:webHidden/>
              </w:rPr>
              <w:fldChar w:fldCharType="end"/>
            </w:r>
          </w:hyperlink>
        </w:p>
        <w:p w14:paraId="6F737C53" w14:textId="4713E878" w:rsidR="008F4C66" w:rsidRDefault="008F4C66">
          <w:pPr>
            <w:pStyle w:val="TOC2"/>
            <w:tabs>
              <w:tab w:val="right" w:leader="dot" w:pos="9350"/>
            </w:tabs>
            <w:rPr>
              <w:rFonts w:eastAsiaTheme="minorEastAsia" w:cstheme="minorBidi"/>
              <w:noProof/>
              <w:kern w:val="2"/>
              <w14:ligatures w14:val="standardContextual"/>
            </w:rPr>
          </w:pPr>
          <w:hyperlink w:anchor="_Toc200713527" w:history="1">
            <w:r w:rsidRPr="000520DA">
              <w:rPr>
                <w:rStyle w:val="Hyperlink"/>
                <w:noProof/>
              </w:rPr>
              <w:t>5.1: Application Definition and Purpose</w:t>
            </w:r>
            <w:r>
              <w:rPr>
                <w:noProof/>
                <w:webHidden/>
              </w:rPr>
              <w:tab/>
            </w:r>
            <w:r>
              <w:rPr>
                <w:noProof/>
                <w:webHidden/>
              </w:rPr>
              <w:fldChar w:fldCharType="begin"/>
            </w:r>
            <w:r>
              <w:rPr>
                <w:noProof/>
                <w:webHidden/>
              </w:rPr>
              <w:instrText xml:space="preserve"> PAGEREF _Toc200713527 \h </w:instrText>
            </w:r>
            <w:r>
              <w:rPr>
                <w:noProof/>
                <w:webHidden/>
              </w:rPr>
            </w:r>
            <w:r>
              <w:rPr>
                <w:noProof/>
                <w:webHidden/>
              </w:rPr>
              <w:fldChar w:fldCharType="separate"/>
            </w:r>
            <w:r w:rsidR="00AE0749">
              <w:rPr>
                <w:noProof/>
                <w:webHidden/>
              </w:rPr>
              <w:t>37</w:t>
            </w:r>
            <w:r>
              <w:rPr>
                <w:noProof/>
                <w:webHidden/>
              </w:rPr>
              <w:fldChar w:fldCharType="end"/>
            </w:r>
          </w:hyperlink>
        </w:p>
        <w:p w14:paraId="3C756A73" w14:textId="213CC3FB" w:rsidR="008F4C66" w:rsidRDefault="008F4C66">
          <w:pPr>
            <w:pStyle w:val="TOC2"/>
            <w:tabs>
              <w:tab w:val="right" w:leader="dot" w:pos="9350"/>
            </w:tabs>
            <w:rPr>
              <w:rFonts w:eastAsiaTheme="minorEastAsia" w:cstheme="minorBidi"/>
              <w:noProof/>
              <w:kern w:val="2"/>
              <w14:ligatures w14:val="standardContextual"/>
            </w:rPr>
          </w:pPr>
          <w:hyperlink w:anchor="_Toc200713528" w:history="1">
            <w:r w:rsidRPr="000520DA">
              <w:rPr>
                <w:rStyle w:val="Hyperlink"/>
                <w:noProof/>
              </w:rPr>
              <w:t>5.2: Application Process</w:t>
            </w:r>
            <w:r>
              <w:rPr>
                <w:noProof/>
                <w:webHidden/>
              </w:rPr>
              <w:tab/>
            </w:r>
            <w:r>
              <w:rPr>
                <w:noProof/>
                <w:webHidden/>
              </w:rPr>
              <w:fldChar w:fldCharType="begin"/>
            </w:r>
            <w:r>
              <w:rPr>
                <w:noProof/>
                <w:webHidden/>
              </w:rPr>
              <w:instrText xml:space="preserve"> PAGEREF _Toc200713528 \h </w:instrText>
            </w:r>
            <w:r>
              <w:rPr>
                <w:noProof/>
                <w:webHidden/>
              </w:rPr>
            </w:r>
            <w:r>
              <w:rPr>
                <w:noProof/>
                <w:webHidden/>
              </w:rPr>
              <w:fldChar w:fldCharType="separate"/>
            </w:r>
            <w:r w:rsidR="00AE0749">
              <w:rPr>
                <w:noProof/>
                <w:webHidden/>
              </w:rPr>
              <w:t>37</w:t>
            </w:r>
            <w:r>
              <w:rPr>
                <w:noProof/>
                <w:webHidden/>
              </w:rPr>
              <w:fldChar w:fldCharType="end"/>
            </w:r>
          </w:hyperlink>
        </w:p>
        <w:p w14:paraId="7F817FA3" w14:textId="6A829BD1" w:rsidR="008F4C66" w:rsidRDefault="008F4C66">
          <w:pPr>
            <w:pStyle w:val="TOC3"/>
            <w:tabs>
              <w:tab w:val="right" w:leader="dot" w:pos="9350"/>
            </w:tabs>
            <w:rPr>
              <w:rFonts w:eastAsiaTheme="minorEastAsia" w:cstheme="minorBidi"/>
              <w:noProof/>
              <w:kern w:val="2"/>
              <w14:ligatures w14:val="standardContextual"/>
            </w:rPr>
          </w:pPr>
          <w:hyperlink w:anchor="_Toc200713529" w:history="1">
            <w:r w:rsidRPr="000520DA">
              <w:rPr>
                <w:rStyle w:val="Hyperlink"/>
                <w:noProof/>
              </w:rPr>
              <w:t>5.2.1: PIN Usage</w:t>
            </w:r>
            <w:r>
              <w:rPr>
                <w:noProof/>
                <w:webHidden/>
              </w:rPr>
              <w:tab/>
            </w:r>
            <w:r>
              <w:rPr>
                <w:noProof/>
                <w:webHidden/>
              </w:rPr>
              <w:fldChar w:fldCharType="begin"/>
            </w:r>
            <w:r>
              <w:rPr>
                <w:noProof/>
                <w:webHidden/>
              </w:rPr>
              <w:instrText xml:space="preserve"> PAGEREF _Toc200713529 \h </w:instrText>
            </w:r>
            <w:r>
              <w:rPr>
                <w:noProof/>
                <w:webHidden/>
              </w:rPr>
            </w:r>
            <w:r>
              <w:rPr>
                <w:noProof/>
                <w:webHidden/>
              </w:rPr>
              <w:fldChar w:fldCharType="separate"/>
            </w:r>
            <w:r w:rsidR="00AE0749">
              <w:rPr>
                <w:noProof/>
                <w:webHidden/>
              </w:rPr>
              <w:t>38</w:t>
            </w:r>
            <w:r>
              <w:rPr>
                <w:noProof/>
                <w:webHidden/>
              </w:rPr>
              <w:fldChar w:fldCharType="end"/>
            </w:r>
          </w:hyperlink>
        </w:p>
        <w:p w14:paraId="260A8375" w14:textId="3DF69BD2" w:rsidR="008F4C66" w:rsidRDefault="008F4C66">
          <w:pPr>
            <w:pStyle w:val="TOC3"/>
            <w:tabs>
              <w:tab w:val="right" w:leader="dot" w:pos="9350"/>
            </w:tabs>
            <w:rPr>
              <w:rFonts w:eastAsiaTheme="minorEastAsia" w:cstheme="minorBidi"/>
              <w:noProof/>
              <w:kern w:val="2"/>
              <w14:ligatures w14:val="standardContextual"/>
            </w:rPr>
          </w:pPr>
          <w:hyperlink w:anchor="_Toc200713530" w:history="1">
            <w:r w:rsidRPr="000520DA">
              <w:rPr>
                <w:rStyle w:val="Hyperlink"/>
                <w:noProof/>
              </w:rPr>
              <w:t>5.2.2: Electronic Signature</w:t>
            </w:r>
            <w:r>
              <w:rPr>
                <w:noProof/>
                <w:webHidden/>
              </w:rPr>
              <w:tab/>
            </w:r>
            <w:r>
              <w:rPr>
                <w:noProof/>
                <w:webHidden/>
              </w:rPr>
              <w:fldChar w:fldCharType="begin"/>
            </w:r>
            <w:r>
              <w:rPr>
                <w:noProof/>
                <w:webHidden/>
              </w:rPr>
              <w:instrText xml:space="preserve"> PAGEREF _Toc200713530 \h </w:instrText>
            </w:r>
            <w:r>
              <w:rPr>
                <w:noProof/>
                <w:webHidden/>
              </w:rPr>
            </w:r>
            <w:r>
              <w:rPr>
                <w:noProof/>
                <w:webHidden/>
              </w:rPr>
              <w:fldChar w:fldCharType="separate"/>
            </w:r>
            <w:r w:rsidR="00AE0749">
              <w:rPr>
                <w:noProof/>
                <w:webHidden/>
              </w:rPr>
              <w:t>39</w:t>
            </w:r>
            <w:r>
              <w:rPr>
                <w:noProof/>
                <w:webHidden/>
              </w:rPr>
              <w:fldChar w:fldCharType="end"/>
            </w:r>
          </w:hyperlink>
        </w:p>
        <w:p w14:paraId="7C61E110" w14:textId="67CB5EA9" w:rsidR="008F4C66" w:rsidRDefault="008F4C66">
          <w:pPr>
            <w:pStyle w:val="TOC3"/>
            <w:tabs>
              <w:tab w:val="right" w:leader="dot" w:pos="9350"/>
            </w:tabs>
            <w:rPr>
              <w:rFonts w:eastAsiaTheme="minorEastAsia" w:cstheme="minorBidi"/>
              <w:noProof/>
              <w:kern w:val="2"/>
              <w14:ligatures w14:val="standardContextual"/>
            </w:rPr>
          </w:pPr>
          <w:hyperlink w:anchor="_Toc200713531" w:history="1">
            <w:r w:rsidRPr="000520DA">
              <w:rPr>
                <w:rStyle w:val="Hyperlink"/>
                <w:noProof/>
              </w:rPr>
              <w:t>5.2.3: Original Signature</w:t>
            </w:r>
            <w:r>
              <w:rPr>
                <w:noProof/>
                <w:webHidden/>
              </w:rPr>
              <w:tab/>
            </w:r>
            <w:r>
              <w:rPr>
                <w:noProof/>
                <w:webHidden/>
              </w:rPr>
              <w:fldChar w:fldCharType="begin"/>
            </w:r>
            <w:r>
              <w:rPr>
                <w:noProof/>
                <w:webHidden/>
              </w:rPr>
              <w:instrText xml:space="preserve"> PAGEREF _Toc200713531 \h </w:instrText>
            </w:r>
            <w:r>
              <w:rPr>
                <w:noProof/>
                <w:webHidden/>
              </w:rPr>
            </w:r>
            <w:r>
              <w:rPr>
                <w:noProof/>
                <w:webHidden/>
              </w:rPr>
              <w:fldChar w:fldCharType="separate"/>
            </w:r>
            <w:r w:rsidR="00AE0749">
              <w:rPr>
                <w:noProof/>
                <w:webHidden/>
              </w:rPr>
              <w:t>39</w:t>
            </w:r>
            <w:r>
              <w:rPr>
                <w:noProof/>
                <w:webHidden/>
              </w:rPr>
              <w:fldChar w:fldCharType="end"/>
            </w:r>
          </w:hyperlink>
        </w:p>
        <w:p w14:paraId="5204208B" w14:textId="6CF07A33" w:rsidR="008F4C66" w:rsidRDefault="008F4C66">
          <w:pPr>
            <w:pStyle w:val="TOC3"/>
            <w:tabs>
              <w:tab w:val="right" w:leader="dot" w:pos="9350"/>
            </w:tabs>
            <w:rPr>
              <w:rFonts w:eastAsiaTheme="minorEastAsia" w:cstheme="minorBidi"/>
              <w:noProof/>
              <w:kern w:val="2"/>
              <w14:ligatures w14:val="standardContextual"/>
            </w:rPr>
          </w:pPr>
          <w:hyperlink w:anchor="_Toc200713532" w:history="1">
            <w:r w:rsidRPr="000520DA">
              <w:rPr>
                <w:rStyle w:val="Hyperlink"/>
                <w:noProof/>
              </w:rPr>
              <w:t>5.2.4: Pseudo PIN</w:t>
            </w:r>
            <w:r>
              <w:rPr>
                <w:noProof/>
                <w:webHidden/>
              </w:rPr>
              <w:tab/>
            </w:r>
            <w:r>
              <w:rPr>
                <w:noProof/>
                <w:webHidden/>
              </w:rPr>
              <w:fldChar w:fldCharType="begin"/>
            </w:r>
            <w:r>
              <w:rPr>
                <w:noProof/>
                <w:webHidden/>
              </w:rPr>
              <w:instrText xml:space="preserve"> PAGEREF _Toc200713532 \h </w:instrText>
            </w:r>
            <w:r>
              <w:rPr>
                <w:noProof/>
                <w:webHidden/>
              </w:rPr>
            </w:r>
            <w:r>
              <w:rPr>
                <w:noProof/>
                <w:webHidden/>
              </w:rPr>
              <w:fldChar w:fldCharType="separate"/>
            </w:r>
            <w:r w:rsidR="00AE0749">
              <w:rPr>
                <w:noProof/>
                <w:webHidden/>
              </w:rPr>
              <w:t>39</w:t>
            </w:r>
            <w:r>
              <w:rPr>
                <w:noProof/>
                <w:webHidden/>
              </w:rPr>
              <w:fldChar w:fldCharType="end"/>
            </w:r>
          </w:hyperlink>
        </w:p>
        <w:p w14:paraId="0361468C" w14:textId="1A7ABA57" w:rsidR="008F4C66" w:rsidRDefault="008F4C66">
          <w:pPr>
            <w:pStyle w:val="TOC3"/>
            <w:tabs>
              <w:tab w:val="right" w:leader="dot" w:pos="9350"/>
            </w:tabs>
            <w:rPr>
              <w:rFonts w:eastAsiaTheme="minorEastAsia" w:cstheme="minorBidi"/>
              <w:noProof/>
              <w:kern w:val="2"/>
              <w14:ligatures w14:val="standardContextual"/>
            </w:rPr>
          </w:pPr>
          <w:hyperlink w:anchor="_Toc200713533" w:history="1">
            <w:r w:rsidRPr="000520DA">
              <w:rPr>
                <w:rStyle w:val="Hyperlink"/>
                <w:noProof/>
              </w:rPr>
              <w:t>5.2.5: Guardian Signature or Power of Attorney</w:t>
            </w:r>
            <w:r>
              <w:rPr>
                <w:noProof/>
                <w:webHidden/>
              </w:rPr>
              <w:tab/>
            </w:r>
            <w:r>
              <w:rPr>
                <w:noProof/>
                <w:webHidden/>
              </w:rPr>
              <w:fldChar w:fldCharType="begin"/>
            </w:r>
            <w:r>
              <w:rPr>
                <w:noProof/>
                <w:webHidden/>
              </w:rPr>
              <w:instrText xml:space="preserve"> PAGEREF _Toc200713533 \h </w:instrText>
            </w:r>
            <w:r>
              <w:rPr>
                <w:noProof/>
                <w:webHidden/>
              </w:rPr>
            </w:r>
            <w:r>
              <w:rPr>
                <w:noProof/>
                <w:webHidden/>
              </w:rPr>
              <w:fldChar w:fldCharType="separate"/>
            </w:r>
            <w:r w:rsidR="00AE0749">
              <w:rPr>
                <w:noProof/>
                <w:webHidden/>
              </w:rPr>
              <w:t>39</w:t>
            </w:r>
            <w:r>
              <w:rPr>
                <w:noProof/>
                <w:webHidden/>
              </w:rPr>
              <w:fldChar w:fldCharType="end"/>
            </w:r>
          </w:hyperlink>
        </w:p>
        <w:p w14:paraId="45DC185D" w14:textId="715C47D7" w:rsidR="008F4C66" w:rsidRDefault="008F4C66">
          <w:pPr>
            <w:pStyle w:val="TOC3"/>
            <w:tabs>
              <w:tab w:val="right" w:leader="dot" w:pos="9350"/>
            </w:tabs>
            <w:rPr>
              <w:rFonts w:eastAsiaTheme="minorEastAsia" w:cstheme="minorBidi"/>
              <w:noProof/>
              <w:kern w:val="2"/>
              <w14:ligatures w14:val="standardContextual"/>
            </w:rPr>
          </w:pPr>
          <w:hyperlink w:anchor="_Toc200713534" w:history="1">
            <w:r w:rsidRPr="000520DA">
              <w:rPr>
                <w:rStyle w:val="Hyperlink"/>
                <w:noProof/>
              </w:rPr>
              <w:t>5.2.6: Representative’s Signature</w:t>
            </w:r>
            <w:r>
              <w:rPr>
                <w:noProof/>
                <w:webHidden/>
              </w:rPr>
              <w:tab/>
            </w:r>
            <w:r>
              <w:rPr>
                <w:noProof/>
                <w:webHidden/>
              </w:rPr>
              <w:fldChar w:fldCharType="begin"/>
            </w:r>
            <w:r>
              <w:rPr>
                <w:noProof/>
                <w:webHidden/>
              </w:rPr>
              <w:instrText xml:space="preserve"> PAGEREF _Toc200713534 \h </w:instrText>
            </w:r>
            <w:r>
              <w:rPr>
                <w:noProof/>
                <w:webHidden/>
              </w:rPr>
            </w:r>
            <w:r>
              <w:rPr>
                <w:noProof/>
                <w:webHidden/>
              </w:rPr>
              <w:fldChar w:fldCharType="separate"/>
            </w:r>
            <w:r w:rsidR="00AE0749">
              <w:rPr>
                <w:noProof/>
                <w:webHidden/>
              </w:rPr>
              <w:t>40</w:t>
            </w:r>
            <w:r>
              <w:rPr>
                <w:noProof/>
                <w:webHidden/>
              </w:rPr>
              <w:fldChar w:fldCharType="end"/>
            </w:r>
          </w:hyperlink>
        </w:p>
        <w:p w14:paraId="279F87C5" w14:textId="4B6A02CF" w:rsidR="008F4C66" w:rsidRDefault="008F4C66">
          <w:pPr>
            <w:pStyle w:val="TOC3"/>
            <w:tabs>
              <w:tab w:val="right" w:leader="dot" w:pos="9350"/>
            </w:tabs>
            <w:rPr>
              <w:rFonts w:eastAsiaTheme="minorEastAsia" w:cstheme="minorBidi"/>
              <w:noProof/>
              <w:kern w:val="2"/>
              <w14:ligatures w14:val="standardContextual"/>
            </w:rPr>
          </w:pPr>
          <w:hyperlink w:anchor="_Toc200713535" w:history="1">
            <w:r w:rsidRPr="000520DA">
              <w:rPr>
                <w:rStyle w:val="Hyperlink"/>
                <w:noProof/>
              </w:rPr>
              <w:t>5.2.7: When Older Individuals Who Are Blind Staff Members May Enter a PIN on Behalf of a Customer</w:t>
            </w:r>
            <w:r>
              <w:rPr>
                <w:noProof/>
                <w:webHidden/>
              </w:rPr>
              <w:tab/>
            </w:r>
            <w:r>
              <w:rPr>
                <w:noProof/>
                <w:webHidden/>
              </w:rPr>
              <w:fldChar w:fldCharType="begin"/>
            </w:r>
            <w:r>
              <w:rPr>
                <w:noProof/>
                <w:webHidden/>
              </w:rPr>
              <w:instrText xml:space="preserve"> PAGEREF _Toc200713535 \h </w:instrText>
            </w:r>
            <w:r>
              <w:rPr>
                <w:noProof/>
                <w:webHidden/>
              </w:rPr>
            </w:r>
            <w:r>
              <w:rPr>
                <w:noProof/>
                <w:webHidden/>
              </w:rPr>
              <w:fldChar w:fldCharType="separate"/>
            </w:r>
            <w:r w:rsidR="00AE0749">
              <w:rPr>
                <w:noProof/>
                <w:webHidden/>
              </w:rPr>
              <w:t>40</w:t>
            </w:r>
            <w:r>
              <w:rPr>
                <w:noProof/>
                <w:webHidden/>
              </w:rPr>
              <w:fldChar w:fldCharType="end"/>
            </w:r>
          </w:hyperlink>
        </w:p>
        <w:p w14:paraId="2E285E32" w14:textId="749A28A1" w:rsidR="008F4C66" w:rsidRDefault="008F4C66">
          <w:pPr>
            <w:pStyle w:val="TOC3"/>
            <w:tabs>
              <w:tab w:val="right" w:leader="dot" w:pos="9350"/>
            </w:tabs>
            <w:rPr>
              <w:rFonts w:eastAsiaTheme="minorEastAsia" w:cstheme="minorBidi"/>
              <w:noProof/>
              <w:kern w:val="2"/>
              <w14:ligatures w14:val="standardContextual"/>
            </w:rPr>
          </w:pPr>
          <w:hyperlink w:anchor="_Toc200713536" w:history="1">
            <w:r w:rsidRPr="000520DA">
              <w:rPr>
                <w:rStyle w:val="Hyperlink"/>
                <w:noProof/>
              </w:rPr>
              <w:t>5.2.8: Electronic Signature Procedures When Customers Cannot Enter a PIN or Sign Physical or Electronic Forms</w:t>
            </w:r>
            <w:r>
              <w:rPr>
                <w:noProof/>
                <w:webHidden/>
              </w:rPr>
              <w:tab/>
            </w:r>
            <w:r>
              <w:rPr>
                <w:noProof/>
                <w:webHidden/>
              </w:rPr>
              <w:fldChar w:fldCharType="begin"/>
            </w:r>
            <w:r>
              <w:rPr>
                <w:noProof/>
                <w:webHidden/>
              </w:rPr>
              <w:instrText xml:space="preserve"> PAGEREF _Toc200713536 \h </w:instrText>
            </w:r>
            <w:r>
              <w:rPr>
                <w:noProof/>
                <w:webHidden/>
              </w:rPr>
            </w:r>
            <w:r>
              <w:rPr>
                <w:noProof/>
                <w:webHidden/>
              </w:rPr>
              <w:fldChar w:fldCharType="separate"/>
            </w:r>
            <w:r w:rsidR="00AE0749">
              <w:rPr>
                <w:noProof/>
                <w:webHidden/>
              </w:rPr>
              <w:t>41</w:t>
            </w:r>
            <w:r>
              <w:rPr>
                <w:noProof/>
                <w:webHidden/>
              </w:rPr>
              <w:fldChar w:fldCharType="end"/>
            </w:r>
          </w:hyperlink>
        </w:p>
        <w:p w14:paraId="5DB25E88" w14:textId="2E826539" w:rsidR="008F4C66" w:rsidRDefault="008F4C66">
          <w:pPr>
            <w:pStyle w:val="TOC2"/>
            <w:tabs>
              <w:tab w:val="right" w:leader="dot" w:pos="9350"/>
            </w:tabs>
            <w:rPr>
              <w:rFonts w:eastAsiaTheme="minorEastAsia" w:cstheme="minorBidi"/>
              <w:noProof/>
              <w:kern w:val="2"/>
              <w14:ligatures w14:val="standardContextual"/>
            </w:rPr>
          </w:pPr>
          <w:hyperlink w:anchor="_Toc200713537" w:history="1">
            <w:r w:rsidRPr="000520DA">
              <w:rPr>
                <w:rStyle w:val="Hyperlink"/>
                <w:noProof/>
              </w:rPr>
              <w:t>5.3 Steps for Completing the Older Individuals Who Are Blind Application</w:t>
            </w:r>
            <w:r>
              <w:rPr>
                <w:noProof/>
                <w:webHidden/>
              </w:rPr>
              <w:tab/>
            </w:r>
            <w:r>
              <w:rPr>
                <w:noProof/>
                <w:webHidden/>
              </w:rPr>
              <w:fldChar w:fldCharType="begin"/>
            </w:r>
            <w:r>
              <w:rPr>
                <w:noProof/>
                <w:webHidden/>
              </w:rPr>
              <w:instrText xml:space="preserve"> PAGEREF _Toc200713537 \h </w:instrText>
            </w:r>
            <w:r>
              <w:rPr>
                <w:noProof/>
                <w:webHidden/>
              </w:rPr>
            </w:r>
            <w:r>
              <w:rPr>
                <w:noProof/>
                <w:webHidden/>
              </w:rPr>
              <w:fldChar w:fldCharType="separate"/>
            </w:r>
            <w:r w:rsidR="00AE0749">
              <w:rPr>
                <w:noProof/>
                <w:webHidden/>
              </w:rPr>
              <w:t>41</w:t>
            </w:r>
            <w:r>
              <w:rPr>
                <w:noProof/>
                <w:webHidden/>
              </w:rPr>
              <w:fldChar w:fldCharType="end"/>
            </w:r>
          </w:hyperlink>
        </w:p>
        <w:p w14:paraId="1EE1745B" w14:textId="3FA0B0D6" w:rsidR="008F4C66" w:rsidRDefault="008F4C66">
          <w:pPr>
            <w:pStyle w:val="TOC3"/>
            <w:tabs>
              <w:tab w:val="right" w:leader="dot" w:pos="9350"/>
            </w:tabs>
            <w:rPr>
              <w:rFonts w:eastAsiaTheme="minorEastAsia" w:cstheme="minorBidi"/>
              <w:noProof/>
              <w:kern w:val="2"/>
              <w14:ligatures w14:val="standardContextual"/>
            </w:rPr>
          </w:pPr>
          <w:hyperlink w:anchor="_Toc200713538" w:history="1">
            <w:r w:rsidRPr="000520DA">
              <w:rPr>
                <w:rStyle w:val="Hyperlink"/>
                <w:noProof/>
              </w:rPr>
              <w:t>5.3.1: Identification Verification Documents</w:t>
            </w:r>
            <w:r>
              <w:rPr>
                <w:noProof/>
                <w:webHidden/>
              </w:rPr>
              <w:tab/>
            </w:r>
            <w:r>
              <w:rPr>
                <w:noProof/>
                <w:webHidden/>
              </w:rPr>
              <w:fldChar w:fldCharType="begin"/>
            </w:r>
            <w:r>
              <w:rPr>
                <w:noProof/>
                <w:webHidden/>
              </w:rPr>
              <w:instrText xml:space="preserve"> PAGEREF _Toc200713538 \h </w:instrText>
            </w:r>
            <w:r>
              <w:rPr>
                <w:noProof/>
                <w:webHidden/>
              </w:rPr>
            </w:r>
            <w:r>
              <w:rPr>
                <w:noProof/>
                <w:webHidden/>
              </w:rPr>
              <w:fldChar w:fldCharType="separate"/>
            </w:r>
            <w:r w:rsidR="00AE0749">
              <w:rPr>
                <w:noProof/>
                <w:webHidden/>
              </w:rPr>
              <w:t>42</w:t>
            </w:r>
            <w:r>
              <w:rPr>
                <w:noProof/>
                <w:webHidden/>
              </w:rPr>
              <w:fldChar w:fldCharType="end"/>
            </w:r>
          </w:hyperlink>
        </w:p>
        <w:p w14:paraId="4A397E95" w14:textId="0E3F7FFC" w:rsidR="008F4C66" w:rsidRDefault="008F4C66">
          <w:pPr>
            <w:pStyle w:val="TOC3"/>
            <w:tabs>
              <w:tab w:val="right" w:leader="dot" w:pos="9350"/>
            </w:tabs>
            <w:rPr>
              <w:rFonts w:eastAsiaTheme="minorEastAsia" w:cstheme="minorBidi"/>
              <w:noProof/>
              <w:kern w:val="2"/>
              <w14:ligatures w14:val="standardContextual"/>
            </w:rPr>
          </w:pPr>
          <w:hyperlink w:anchor="_Toc200713539" w:history="1">
            <w:r w:rsidRPr="000520DA">
              <w:rPr>
                <w:rStyle w:val="Hyperlink"/>
                <w:noProof/>
              </w:rPr>
              <w:t>5.3.2: Allowable Purchases During Application</w:t>
            </w:r>
            <w:r>
              <w:rPr>
                <w:noProof/>
                <w:webHidden/>
              </w:rPr>
              <w:tab/>
            </w:r>
            <w:r>
              <w:rPr>
                <w:noProof/>
                <w:webHidden/>
              </w:rPr>
              <w:fldChar w:fldCharType="begin"/>
            </w:r>
            <w:r>
              <w:rPr>
                <w:noProof/>
                <w:webHidden/>
              </w:rPr>
              <w:instrText xml:space="preserve"> PAGEREF _Toc200713539 \h </w:instrText>
            </w:r>
            <w:r>
              <w:rPr>
                <w:noProof/>
                <w:webHidden/>
              </w:rPr>
            </w:r>
            <w:r>
              <w:rPr>
                <w:noProof/>
                <w:webHidden/>
              </w:rPr>
              <w:fldChar w:fldCharType="separate"/>
            </w:r>
            <w:r w:rsidR="00AE0749">
              <w:rPr>
                <w:noProof/>
                <w:webHidden/>
              </w:rPr>
              <w:t>43</w:t>
            </w:r>
            <w:r>
              <w:rPr>
                <w:noProof/>
                <w:webHidden/>
              </w:rPr>
              <w:fldChar w:fldCharType="end"/>
            </w:r>
          </w:hyperlink>
        </w:p>
        <w:p w14:paraId="1AB9E476" w14:textId="49E75E28" w:rsidR="008F4C66" w:rsidRDefault="008F4C66">
          <w:pPr>
            <w:pStyle w:val="TOC2"/>
            <w:tabs>
              <w:tab w:val="right" w:leader="dot" w:pos="9350"/>
            </w:tabs>
            <w:rPr>
              <w:rFonts w:eastAsiaTheme="minorEastAsia" w:cstheme="minorBidi"/>
              <w:noProof/>
              <w:kern w:val="2"/>
              <w14:ligatures w14:val="standardContextual"/>
            </w:rPr>
          </w:pPr>
          <w:hyperlink w:anchor="_Toc200713540" w:history="1">
            <w:r w:rsidRPr="000520DA">
              <w:rPr>
                <w:rStyle w:val="Hyperlink"/>
                <w:noProof/>
              </w:rPr>
              <w:t>5.4: Time Frames for Scheduling the Application</w:t>
            </w:r>
            <w:r>
              <w:rPr>
                <w:noProof/>
                <w:webHidden/>
              </w:rPr>
              <w:tab/>
            </w:r>
            <w:r>
              <w:rPr>
                <w:noProof/>
                <w:webHidden/>
              </w:rPr>
              <w:fldChar w:fldCharType="begin"/>
            </w:r>
            <w:r>
              <w:rPr>
                <w:noProof/>
                <w:webHidden/>
              </w:rPr>
              <w:instrText xml:space="preserve"> PAGEREF _Toc200713540 \h </w:instrText>
            </w:r>
            <w:r>
              <w:rPr>
                <w:noProof/>
                <w:webHidden/>
              </w:rPr>
            </w:r>
            <w:r>
              <w:rPr>
                <w:noProof/>
                <w:webHidden/>
              </w:rPr>
              <w:fldChar w:fldCharType="separate"/>
            </w:r>
            <w:r w:rsidR="00AE0749">
              <w:rPr>
                <w:noProof/>
                <w:webHidden/>
              </w:rPr>
              <w:t>43</w:t>
            </w:r>
            <w:r>
              <w:rPr>
                <w:noProof/>
                <w:webHidden/>
              </w:rPr>
              <w:fldChar w:fldCharType="end"/>
            </w:r>
          </w:hyperlink>
        </w:p>
        <w:p w14:paraId="687E3D89" w14:textId="353ABDE2" w:rsidR="008F4C66" w:rsidRDefault="008F4C66">
          <w:pPr>
            <w:pStyle w:val="TOC1"/>
            <w:rPr>
              <w:rFonts w:eastAsiaTheme="minorEastAsia" w:cstheme="minorBidi"/>
              <w:noProof/>
              <w:kern w:val="2"/>
              <w14:ligatures w14:val="standardContextual"/>
            </w:rPr>
          </w:pPr>
          <w:hyperlink w:anchor="_Toc200713541" w:history="1">
            <w:r w:rsidRPr="000520DA">
              <w:rPr>
                <w:rStyle w:val="Hyperlink"/>
                <w:noProof/>
              </w:rPr>
              <w:t>Chapter 6: Comprehensive Application Assessment</w:t>
            </w:r>
            <w:r>
              <w:rPr>
                <w:noProof/>
                <w:webHidden/>
              </w:rPr>
              <w:tab/>
            </w:r>
            <w:r>
              <w:rPr>
                <w:noProof/>
                <w:webHidden/>
              </w:rPr>
              <w:fldChar w:fldCharType="begin"/>
            </w:r>
            <w:r>
              <w:rPr>
                <w:noProof/>
                <w:webHidden/>
              </w:rPr>
              <w:instrText xml:space="preserve"> PAGEREF _Toc200713541 \h </w:instrText>
            </w:r>
            <w:r>
              <w:rPr>
                <w:noProof/>
                <w:webHidden/>
              </w:rPr>
            </w:r>
            <w:r>
              <w:rPr>
                <w:noProof/>
                <w:webHidden/>
              </w:rPr>
              <w:fldChar w:fldCharType="separate"/>
            </w:r>
            <w:r w:rsidR="00AE0749">
              <w:rPr>
                <w:noProof/>
                <w:webHidden/>
              </w:rPr>
              <w:t>43</w:t>
            </w:r>
            <w:r>
              <w:rPr>
                <w:noProof/>
                <w:webHidden/>
              </w:rPr>
              <w:fldChar w:fldCharType="end"/>
            </w:r>
          </w:hyperlink>
        </w:p>
        <w:p w14:paraId="4E0B933A" w14:textId="163CEC40" w:rsidR="008F4C66" w:rsidRDefault="008F4C66">
          <w:pPr>
            <w:pStyle w:val="TOC2"/>
            <w:tabs>
              <w:tab w:val="right" w:leader="dot" w:pos="9350"/>
            </w:tabs>
            <w:rPr>
              <w:rFonts w:eastAsiaTheme="minorEastAsia" w:cstheme="minorBidi"/>
              <w:noProof/>
              <w:kern w:val="2"/>
              <w14:ligatures w14:val="standardContextual"/>
            </w:rPr>
          </w:pPr>
          <w:hyperlink w:anchor="_Toc200713542" w:history="1">
            <w:r w:rsidRPr="000520DA">
              <w:rPr>
                <w:rStyle w:val="Hyperlink"/>
                <w:noProof/>
              </w:rPr>
              <w:t>6.1: Comprehensive Application Assessment</w:t>
            </w:r>
            <w:r>
              <w:rPr>
                <w:noProof/>
                <w:webHidden/>
              </w:rPr>
              <w:tab/>
            </w:r>
            <w:r>
              <w:rPr>
                <w:noProof/>
                <w:webHidden/>
              </w:rPr>
              <w:fldChar w:fldCharType="begin"/>
            </w:r>
            <w:r>
              <w:rPr>
                <w:noProof/>
                <w:webHidden/>
              </w:rPr>
              <w:instrText xml:space="preserve"> PAGEREF _Toc200713542 \h </w:instrText>
            </w:r>
            <w:r>
              <w:rPr>
                <w:noProof/>
                <w:webHidden/>
              </w:rPr>
            </w:r>
            <w:r>
              <w:rPr>
                <w:noProof/>
                <w:webHidden/>
              </w:rPr>
              <w:fldChar w:fldCharType="separate"/>
            </w:r>
            <w:r w:rsidR="00AE0749">
              <w:rPr>
                <w:noProof/>
                <w:webHidden/>
              </w:rPr>
              <w:t>44</w:t>
            </w:r>
            <w:r>
              <w:rPr>
                <w:noProof/>
                <w:webHidden/>
              </w:rPr>
              <w:fldChar w:fldCharType="end"/>
            </w:r>
          </w:hyperlink>
        </w:p>
        <w:p w14:paraId="2D1BE579" w14:textId="48489CF8" w:rsidR="008F4C66" w:rsidRDefault="008F4C66">
          <w:pPr>
            <w:pStyle w:val="TOC3"/>
            <w:tabs>
              <w:tab w:val="right" w:leader="dot" w:pos="9350"/>
            </w:tabs>
            <w:rPr>
              <w:rFonts w:eastAsiaTheme="minorEastAsia" w:cstheme="minorBidi"/>
              <w:noProof/>
              <w:kern w:val="2"/>
              <w14:ligatures w14:val="standardContextual"/>
            </w:rPr>
          </w:pPr>
          <w:hyperlink w:anchor="_Toc200713543" w:history="1">
            <w:r w:rsidRPr="000520DA">
              <w:rPr>
                <w:rStyle w:val="Hyperlink"/>
                <w:noProof/>
              </w:rPr>
              <w:t>6.1.1: Texas Confidence Builders Philosophy</w:t>
            </w:r>
            <w:r>
              <w:rPr>
                <w:noProof/>
                <w:webHidden/>
              </w:rPr>
              <w:tab/>
            </w:r>
            <w:r>
              <w:rPr>
                <w:noProof/>
                <w:webHidden/>
              </w:rPr>
              <w:fldChar w:fldCharType="begin"/>
            </w:r>
            <w:r>
              <w:rPr>
                <w:noProof/>
                <w:webHidden/>
              </w:rPr>
              <w:instrText xml:space="preserve"> PAGEREF _Toc200713543 \h </w:instrText>
            </w:r>
            <w:r>
              <w:rPr>
                <w:noProof/>
                <w:webHidden/>
              </w:rPr>
            </w:r>
            <w:r>
              <w:rPr>
                <w:noProof/>
                <w:webHidden/>
              </w:rPr>
              <w:fldChar w:fldCharType="separate"/>
            </w:r>
            <w:r w:rsidR="00AE0749">
              <w:rPr>
                <w:noProof/>
                <w:webHidden/>
              </w:rPr>
              <w:t>44</w:t>
            </w:r>
            <w:r>
              <w:rPr>
                <w:noProof/>
                <w:webHidden/>
              </w:rPr>
              <w:fldChar w:fldCharType="end"/>
            </w:r>
          </w:hyperlink>
        </w:p>
        <w:p w14:paraId="223F1EC9" w14:textId="2BFBB2F8" w:rsidR="008F4C66" w:rsidRDefault="008F4C66">
          <w:pPr>
            <w:pStyle w:val="TOC2"/>
            <w:tabs>
              <w:tab w:val="right" w:leader="dot" w:pos="9350"/>
            </w:tabs>
            <w:rPr>
              <w:rFonts w:eastAsiaTheme="minorEastAsia" w:cstheme="minorBidi"/>
              <w:noProof/>
              <w:kern w:val="2"/>
              <w14:ligatures w14:val="standardContextual"/>
            </w:rPr>
          </w:pPr>
          <w:hyperlink w:anchor="_Toc200713544" w:history="1">
            <w:r w:rsidRPr="000520DA">
              <w:rPr>
                <w:rStyle w:val="Hyperlink"/>
                <w:noProof/>
              </w:rPr>
              <w:t>6.2: Case Note Requirements for the Comprehensive Application Assessment</w:t>
            </w:r>
            <w:r>
              <w:rPr>
                <w:noProof/>
                <w:webHidden/>
              </w:rPr>
              <w:tab/>
            </w:r>
            <w:r>
              <w:rPr>
                <w:noProof/>
                <w:webHidden/>
              </w:rPr>
              <w:fldChar w:fldCharType="begin"/>
            </w:r>
            <w:r>
              <w:rPr>
                <w:noProof/>
                <w:webHidden/>
              </w:rPr>
              <w:instrText xml:space="preserve"> PAGEREF _Toc200713544 \h </w:instrText>
            </w:r>
            <w:r>
              <w:rPr>
                <w:noProof/>
                <w:webHidden/>
              </w:rPr>
            </w:r>
            <w:r>
              <w:rPr>
                <w:noProof/>
                <w:webHidden/>
              </w:rPr>
              <w:fldChar w:fldCharType="separate"/>
            </w:r>
            <w:r w:rsidR="00AE0749">
              <w:rPr>
                <w:noProof/>
                <w:webHidden/>
              </w:rPr>
              <w:t>45</w:t>
            </w:r>
            <w:r>
              <w:rPr>
                <w:noProof/>
                <w:webHidden/>
              </w:rPr>
              <w:fldChar w:fldCharType="end"/>
            </w:r>
          </w:hyperlink>
        </w:p>
        <w:p w14:paraId="6A8CD7F6" w14:textId="0DDA0969" w:rsidR="008F4C66" w:rsidRDefault="008F4C66">
          <w:pPr>
            <w:pStyle w:val="TOC2"/>
            <w:tabs>
              <w:tab w:val="right" w:leader="dot" w:pos="9350"/>
            </w:tabs>
            <w:rPr>
              <w:rFonts w:eastAsiaTheme="minorEastAsia" w:cstheme="minorBidi"/>
              <w:noProof/>
              <w:kern w:val="2"/>
              <w14:ligatures w14:val="standardContextual"/>
            </w:rPr>
          </w:pPr>
          <w:hyperlink w:anchor="_Toc200713545" w:history="1">
            <w:r w:rsidRPr="000520DA">
              <w:rPr>
                <w:rStyle w:val="Hyperlink"/>
                <w:noProof/>
              </w:rPr>
              <w:t>6.3: Amending the Comprehensive Application Assessment After Eligibility</w:t>
            </w:r>
            <w:r>
              <w:rPr>
                <w:noProof/>
                <w:webHidden/>
              </w:rPr>
              <w:tab/>
            </w:r>
            <w:r>
              <w:rPr>
                <w:noProof/>
                <w:webHidden/>
              </w:rPr>
              <w:fldChar w:fldCharType="begin"/>
            </w:r>
            <w:r>
              <w:rPr>
                <w:noProof/>
                <w:webHidden/>
              </w:rPr>
              <w:instrText xml:space="preserve"> PAGEREF _Toc200713545 \h </w:instrText>
            </w:r>
            <w:r>
              <w:rPr>
                <w:noProof/>
                <w:webHidden/>
              </w:rPr>
            </w:r>
            <w:r>
              <w:rPr>
                <w:noProof/>
                <w:webHidden/>
              </w:rPr>
              <w:fldChar w:fldCharType="separate"/>
            </w:r>
            <w:r w:rsidR="00AE0749">
              <w:rPr>
                <w:noProof/>
                <w:webHidden/>
              </w:rPr>
              <w:t>46</w:t>
            </w:r>
            <w:r>
              <w:rPr>
                <w:noProof/>
                <w:webHidden/>
              </w:rPr>
              <w:fldChar w:fldCharType="end"/>
            </w:r>
          </w:hyperlink>
        </w:p>
        <w:p w14:paraId="3845FB7E" w14:textId="3D810128" w:rsidR="008F4C66" w:rsidRDefault="008F4C66">
          <w:pPr>
            <w:pStyle w:val="TOC2"/>
            <w:tabs>
              <w:tab w:val="right" w:leader="dot" w:pos="9350"/>
            </w:tabs>
            <w:rPr>
              <w:rFonts w:eastAsiaTheme="minorEastAsia" w:cstheme="minorBidi"/>
              <w:noProof/>
              <w:kern w:val="2"/>
              <w14:ligatures w14:val="standardContextual"/>
            </w:rPr>
          </w:pPr>
          <w:hyperlink w:anchor="_Toc200713546" w:history="1">
            <w:r w:rsidRPr="000520DA">
              <w:rPr>
                <w:rStyle w:val="Hyperlink"/>
                <w:noProof/>
              </w:rPr>
              <w:t>6.4: Secondary Disabilities</w:t>
            </w:r>
            <w:r>
              <w:rPr>
                <w:noProof/>
                <w:webHidden/>
              </w:rPr>
              <w:tab/>
            </w:r>
            <w:r>
              <w:rPr>
                <w:noProof/>
                <w:webHidden/>
              </w:rPr>
              <w:fldChar w:fldCharType="begin"/>
            </w:r>
            <w:r>
              <w:rPr>
                <w:noProof/>
                <w:webHidden/>
              </w:rPr>
              <w:instrText xml:space="preserve"> PAGEREF _Toc200713546 \h </w:instrText>
            </w:r>
            <w:r>
              <w:rPr>
                <w:noProof/>
                <w:webHidden/>
              </w:rPr>
            </w:r>
            <w:r>
              <w:rPr>
                <w:noProof/>
                <w:webHidden/>
              </w:rPr>
              <w:fldChar w:fldCharType="separate"/>
            </w:r>
            <w:r w:rsidR="00AE0749">
              <w:rPr>
                <w:noProof/>
                <w:webHidden/>
              </w:rPr>
              <w:t>46</w:t>
            </w:r>
            <w:r>
              <w:rPr>
                <w:noProof/>
                <w:webHidden/>
              </w:rPr>
              <w:fldChar w:fldCharType="end"/>
            </w:r>
          </w:hyperlink>
        </w:p>
        <w:p w14:paraId="6FCDE5AA" w14:textId="04B11327" w:rsidR="008F4C66" w:rsidRDefault="008F4C66">
          <w:pPr>
            <w:pStyle w:val="TOC1"/>
            <w:rPr>
              <w:rFonts w:eastAsiaTheme="minorEastAsia" w:cstheme="minorBidi"/>
              <w:noProof/>
              <w:kern w:val="2"/>
              <w14:ligatures w14:val="standardContextual"/>
            </w:rPr>
          </w:pPr>
          <w:hyperlink w:anchor="_Toc200713547" w:history="1">
            <w:r w:rsidRPr="000520DA">
              <w:rPr>
                <w:rStyle w:val="Hyperlink"/>
                <w:noProof/>
              </w:rPr>
              <w:t>Chapter 7: Eligibility</w:t>
            </w:r>
            <w:r>
              <w:rPr>
                <w:noProof/>
                <w:webHidden/>
              </w:rPr>
              <w:tab/>
            </w:r>
            <w:r>
              <w:rPr>
                <w:noProof/>
                <w:webHidden/>
              </w:rPr>
              <w:fldChar w:fldCharType="begin"/>
            </w:r>
            <w:r>
              <w:rPr>
                <w:noProof/>
                <w:webHidden/>
              </w:rPr>
              <w:instrText xml:space="preserve"> PAGEREF _Toc200713547 \h </w:instrText>
            </w:r>
            <w:r>
              <w:rPr>
                <w:noProof/>
                <w:webHidden/>
              </w:rPr>
            </w:r>
            <w:r>
              <w:rPr>
                <w:noProof/>
                <w:webHidden/>
              </w:rPr>
              <w:fldChar w:fldCharType="separate"/>
            </w:r>
            <w:r w:rsidR="00AE0749">
              <w:rPr>
                <w:noProof/>
                <w:webHidden/>
              </w:rPr>
              <w:t>47</w:t>
            </w:r>
            <w:r>
              <w:rPr>
                <w:noProof/>
                <w:webHidden/>
              </w:rPr>
              <w:fldChar w:fldCharType="end"/>
            </w:r>
          </w:hyperlink>
        </w:p>
        <w:p w14:paraId="48F0A33E" w14:textId="45FAF37D" w:rsidR="008F4C66" w:rsidRDefault="008F4C66">
          <w:pPr>
            <w:pStyle w:val="TOC2"/>
            <w:tabs>
              <w:tab w:val="right" w:leader="dot" w:pos="9350"/>
            </w:tabs>
            <w:rPr>
              <w:rFonts w:eastAsiaTheme="minorEastAsia" w:cstheme="minorBidi"/>
              <w:noProof/>
              <w:kern w:val="2"/>
              <w14:ligatures w14:val="standardContextual"/>
            </w:rPr>
          </w:pPr>
          <w:hyperlink w:anchor="_Toc200713548" w:history="1">
            <w:r w:rsidRPr="000520DA">
              <w:rPr>
                <w:rStyle w:val="Hyperlink"/>
                <w:noProof/>
              </w:rPr>
              <w:t>7.1: Eligibility Requirements for Older Individuals Who Are Blind Services</w:t>
            </w:r>
            <w:r>
              <w:rPr>
                <w:noProof/>
                <w:webHidden/>
              </w:rPr>
              <w:tab/>
            </w:r>
            <w:r>
              <w:rPr>
                <w:noProof/>
                <w:webHidden/>
              </w:rPr>
              <w:fldChar w:fldCharType="begin"/>
            </w:r>
            <w:r>
              <w:rPr>
                <w:noProof/>
                <w:webHidden/>
              </w:rPr>
              <w:instrText xml:space="preserve"> PAGEREF _Toc200713548 \h </w:instrText>
            </w:r>
            <w:r>
              <w:rPr>
                <w:noProof/>
                <w:webHidden/>
              </w:rPr>
            </w:r>
            <w:r>
              <w:rPr>
                <w:noProof/>
                <w:webHidden/>
              </w:rPr>
              <w:fldChar w:fldCharType="separate"/>
            </w:r>
            <w:r w:rsidR="00AE0749">
              <w:rPr>
                <w:noProof/>
                <w:webHidden/>
              </w:rPr>
              <w:t>47</w:t>
            </w:r>
            <w:r>
              <w:rPr>
                <w:noProof/>
                <w:webHidden/>
              </w:rPr>
              <w:fldChar w:fldCharType="end"/>
            </w:r>
          </w:hyperlink>
        </w:p>
        <w:p w14:paraId="52B35E5C" w14:textId="28FB01FC" w:rsidR="008F4C66" w:rsidRDefault="008F4C66">
          <w:pPr>
            <w:pStyle w:val="TOC3"/>
            <w:tabs>
              <w:tab w:val="right" w:leader="dot" w:pos="9350"/>
            </w:tabs>
            <w:rPr>
              <w:rFonts w:eastAsiaTheme="minorEastAsia" w:cstheme="minorBidi"/>
              <w:noProof/>
              <w:kern w:val="2"/>
              <w14:ligatures w14:val="standardContextual"/>
            </w:rPr>
          </w:pPr>
          <w:hyperlink w:anchor="_Toc200713549" w:history="1">
            <w:r w:rsidRPr="000520DA">
              <w:rPr>
                <w:rStyle w:val="Hyperlink"/>
                <w:noProof/>
              </w:rPr>
              <w:t>7.1.1: Legal References for Eligibility</w:t>
            </w:r>
            <w:r>
              <w:rPr>
                <w:noProof/>
                <w:webHidden/>
              </w:rPr>
              <w:tab/>
            </w:r>
            <w:r>
              <w:rPr>
                <w:noProof/>
                <w:webHidden/>
              </w:rPr>
              <w:fldChar w:fldCharType="begin"/>
            </w:r>
            <w:r>
              <w:rPr>
                <w:noProof/>
                <w:webHidden/>
              </w:rPr>
              <w:instrText xml:space="preserve"> PAGEREF _Toc200713549 \h </w:instrText>
            </w:r>
            <w:r>
              <w:rPr>
                <w:noProof/>
                <w:webHidden/>
              </w:rPr>
            </w:r>
            <w:r>
              <w:rPr>
                <w:noProof/>
                <w:webHidden/>
              </w:rPr>
              <w:fldChar w:fldCharType="separate"/>
            </w:r>
            <w:r w:rsidR="00AE0749">
              <w:rPr>
                <w:noProof/>
                <w:webHidden/>
              </w:rPr>
              <w:t>47</w:t>
            </w:r>
            <w:r>
              <w:rPr>
                <w:noProof/>
                <w:webHidden/>
              </w:rPr>
              <w:fldChar w:fldCharType="end"/>
            </w:r>
          </w:hyperlink>
        </w:p>
        <w:p w14:paraId="4637CB49" w14:textId="3AAEE45F" w:rsidR="008F4C66" w:rsidRDefault="008F4C66">
          <w:pPr>
            <w:pStyle w:val="TOC3"/>
            <w:tabs>
              <w:tab w:val="right" w:leader="dot" w:pos="9350"/>
            </w:tabs>
            <w:rPr>
              <w:rFonts w:eastAsiaTheme="minorEastAsia" w:cstheme="minorBidi"/>
              <w:noProof/>
              <w:kern w:val="2"/>
              <w14:ligatures w14:val="standardContextual"/>
            </w:rPr>
          </w:pPr>
          <w:hyperlink w:anchor="_Toc200713550" w:history="1">
            <w:r w:rsidRPr="000520DA">
              <w:rPr>
                <w:rStyle w:val="Hyperlink"/>
                <w:noProof/>
              </w:rPr>
              <w:t>7.1.2: Eligibility Criteria for OIB Services</w:t>
            </w:r>
            <w:r>
              <w:rPr>
                <w:noProof/>
                <w:webHidden/>
              </w:rPr>
              <w:tab/>
            </w:r>
            <w:r>
              <w:rPr>
                <w:noProof/>
                <w:webHidden/>
              </w:rPr>
              <w:fldChar w:fldCharType="begin"/>
            </w:r>
            <w:r>
              <w:rPr>
                <w:noProof/>
                <w:webHidden/>
              </w:rPr>
              <w:instrText xml:space="preserve"> PAGEREF _Toc200713550 \h </w:instrText>
            </w:r>
            <w:r>
              <w:rPr>
                <w:noProof/>
                <w:webHidden/>
              </w:rPr>
            </w:r>
            <w:r>
              <w:rPr>
                <w:noProof/>
                <w:webHidden/>
              </w:rPr>
              <w:fldChar w:fldCharType="separate"/>
            </w:r>
            <w:r w:rsidR="00AE0749">
              <w:rPr>
                <w:noProof/>
                <w:webHidden/>
              </w:rPr>
              <w:t>47</w:t>
            </w:r>
            <w:r>
              <w:rPr>
                <w:noProof/>
                <w:webHidden/>
              </w:rPr>
              <w:fldChar w:fldCharType="end"/>
            </w:r>
          </w:hyperlink>
        </w:p>
        <w:p w14:paraId="657E7D85" w14:textId="464D76B4" w:rsidR="008F4C66" w:rsidRDefault="008F4C66">
          <w:pPr>
            <w:pStyle w:val="TOC3"/>
            <w:tabs>
              <w:tab w:val="right" w:leader="dot" w:pos="9350"/>
            </w:tabs>
            <w:rPr>
              <w:rFonts w:eastAsiaTheme="minorEastAsia" w:cstheme="minorBidi"/>
              <w:noProof/>
              <w:kern w:val="2"/>
              <w14:ligatures w14:val="standardContextual"/>
            </w:rPr>
          </w:pPr>
          <w:hyperlink w:anchor="_Toc200713551" w:history="1">
            <w:r w:rsidRPr="000520DA">
              <w:rPr>
                <w:rStyle w:val="Hyperlink"/>
                <w:noProof/>
              </w:rPr>
              <w:t>7.1.3: Eligibility Criterion 1—Age</w:t>
            </w:r>
            <w:r>
              <w:rPr>
                <w:noProof/>
                <w:webHidden/>
              </w:rPr>
              <w:tab/>
            </w:r>
            <w:r>
              <w:rPr>
                <w:noProof/>
                <w:webHidden/>
              </w:rPr>
              <w:fldChar w:fldCharType="begin"/>
            </w:r>
            <w:r>
              <w:rPr>
                <w:noProof/>
                <w:webHidden/>
              </w:rPr>
              <w:instrText xml:space="preserve"> PAGEREF _Toc200713551 \h </w:instrText>
            </w:r>
            <w:r>
              <w:rPr>
                <w:noProof/>
                <w:webHidden/>
              </w:rPr>
            </w:r>
            <w:r>
              <w:rPr>
                <w:noProof/>
                <w:webHidden/>
              </w:rPr>
              <w:fldChar w:fldCharType="separate"/>
            </w:r>
            <w:r w:rsidR="00AE0749">
              <w:rPr>
                <w:noProof/>
                <w:webHidden/>
              </w:rPr>
              <w:t>47</w:t>
            </w:r>
            <w:r>
              <w:rPr>
                <w:noProof/>
                <w:webHidden/>
              </w:rPr>
              <w:fldChar w:fldCharType="end"/>
            </w:r>
          </w:hyperlink>
        </w:p>
        <w:p w14:paraId="40A23487" w14:textId="5041C56C" w:rsidR="008F4C66" w:rsidRDefault="008F4C66">
          <w:pPr>
            <w:pStyle w:val="TOC3"/>
            <w:tabs>
              <w:tab w:val="right" w:leader="dot" w:pos="9350"/>
            </w:tabs>
            <w:rPr>
              <w:rFonts w:eastAsiaTheme="minorEastAsia" w:cstheme="minorBidi"/>
              <w:noProof/>
              <w:kern w:val="2"/>
              <w14:ligatures w14:val="standardContextual"/>
            </w:rPr>
          </w:pPr>
          <w:hyperlink w:anchor="_Toc200713552" w:history="1">
            <w:r w:rsidRPr="000520DA">
              <w:rPr>
                <w:rStyle w:val="Hyperlink"/>
                <w:noProof/>
              </w:rPr>
              <w:t>7.1.4: Eligibility Criterion 2—Visual Impairment</w:t>
            </w:r>
            <w:r>
              <w:rPr>
                <w:noProof/>
                <w:webHidden/>
              </w:rPr>
              <w:tab/>
            </w:r>
            <w:r>
              <w:rPr>
                <w:noProof/>
                <w:webHidden/>
              </w:rPr>
              <w:fldChar w:fldCharType="begin"/>
            </w:r>
            <w:r>
              <w:rPr>
                <w:noProof/>
                <w:webHidden/>
              </w:rPr>
              <w:instrText xml:space="preserve"> PAGEREF _Toc200713552 \h </w:instrText>
            </w:r>
            <w:r>
              <w:rPr>
                <w:noProof/>
                <w:webHidden/>
              </w:rPr>
            </w:r>
            <w:r>
              <w:rPr>
                <w:noProof/>
                <w:webHidden/>
              </w:rPr>
              <w:fldChar w:fldCharType="separate"/>
            </w:r>
            <w:r w:rsidR="00AE0749">
              <w:rPr>
                <w:noProof/>
                <w:webHidden/>
              </w:rPr>
              <w:t>47</w:t>
            </w:r>
            <w:r>
              <w:rPr>
                <w:noProof/>
                <w:webHidden/>
              </w:rPr>
              <w:fldChar w:fldCharType="end"/>
            </w:r>
          </w:hyperlink>
        </w:p>
        <w:p w14:paraId="29C5F763" w14:textId="51C733E9" w:rsidR="008F4C66" w:rsidRDefault="008F4C66">
          <w:pPr>
            <w:pStyle w:val="TOC3"/>
            <w:tabs>
              <w:tab w:val="right" w:leader="dot" w:pos="9350"/>
            </w:tabs>
            <w:rPr>
              <w:rFonts w:eastAsiaTheme="minorEastAsia" w:cstheme="minorBidi"/>
              <w:noProof/>
              <w:kern w:val="2"/>
              <w14:ligatures w14:val="standardContextual"/>
            </w:rPr>
          </w:pPr>
          <w:hyperlink w:anchor="_Toc200713553" w:history="1">
            <w:r w:rsidRPr="000520DA">
              <w:rPr>
                <w:rStyle w:val="Hyperlink"/>
                <w:noProof/>
              </w:rPr>
              <w:t>7.1.5: Eligibility Criterion 3—Independent Living Services Are Required to Increase Independence</w:t>
            </w:r>
            <w:r>
              <w:rPr>
                <w:noProof/>
                <w:webHidden/>
              </w:rPr>
              <w:tab/>
            </w:r>
            <w:r>
              <w:rPr>
                <w:noProof/>
                <w:webHidden/>
              </w:rPr>
              <w:fldChar w:fldCharType="begin"/>
            </w:r>
            <w:r>
              <w:rPr>
                <w:noProof/>
                <w:webHidden/>
              </w:rPr>
              <w:instrText xml:space="preserve"> PAGEREF _Toc200713553 \h </w:instrText>
            </w:r>
            <w:r>
              <w:rPr>
                <w:noProof/>
                <w:webHidden/>
              </w:rPr>
            </w:r>
            <w:r>
              <w:rPr>
                <w:noProof/>
                <w:webHidden/>
              </w:rPr>
              <w:fldChar w:fldCharType="separate"/>
            </w:r>
            <w:r w:rsidR="00AE0749">
              <w:rPr>
                <w:noProof/>
                <w:webHidden/>
              </w:rPr>
              <w:t>48</w:t>
            </w:r>
            <w:r>
              <w:rPr>
                <w:noProof/>
                <w:webHidden/>
              </w:rPr>
              <w:fldChar w:fldCharType="end"/>
            </w:r>
          </w:hyperlink>
        </w:p>
        <w:p w14:paraId="2AB04A5D" w14:textId="646C138E" w:rsidR="008F4C66" w:rsidRDefault="008F4C66">
          <w:pPr>
            <w:pStyle w:val="TOC2"/>
            <w:tabs>
              <w:tab w:val="right" w:leader="dot" w:pos="9350"/>
            </w:tabs>
            <w:rPr>
              <w:rFonts w:eastAsiaTheme="minorEastAsia" w:cstheme="minorBidi"/>
              <w:noProof/>
              <w:kern w:val="2"/>
              <w14:ligatures w14:val="standardContextual"/>
            </w:rPr>
          </w:pPr>
          <w:hyperlink w:anchor="_Toc200713554" w:history="1">
            <w:r w:rsidRPr="000520DA">
              <w:rPr>
                <w:rStyle w:val="Hyperlink"/>
                <w:noProof/>
              </w:rPr>
              <w:t>7.2: Certifying Eligibility</w:t>
            </w:r>
            <w:r>
              <w:rPr>
                <w:noProof/>
                <w:webHidden/>
              </w:rPr>
              <w:tab/>
            </w:r>
            <w:r>
              <w:rPr>
                <w:noProof/>
                <w:webHidden/>
              </w:rPr>
              <w:fldChar w:fldCharType="begin"/>
            </w:r>
            <w:r>
              <w:rPr>
                <w:noProof/>
                <w:webHidden/>
              </w:rPr>
              <w:instrText xml:space="preserve"> PAGEREF _Toc200713554 \h </w:instrText>
            </w:r>
            <w:r>
              <w:rPr>
                <w:noProof/>
                <w:webHidden/>
              </w:rPr>
            </w:r>
            <w:r>
              <w:rPr>
                <w:noProof/>
                <w:webHidden/>
              </w:rPr>
              <w:fldChar w:fldCharType="separate"/>
            </w:r>
            <w:r w:rsidR="00AE0749">
              <w:rPr>
                <w:noProof/>
                <w:webHidden/>
              </w:rPr>
              <w:t>49</w:t>
            </w:r>
            <w:r>
              <w:rPr>
                <w:noProof/>
                <w:webHidden/>
              </w:rPr>
              <w:fldChar w:fldCharType="end"/>
            </w:r>
          </w:hyperlink>
        </w:p>
        <w:p w14:paraId="48218A81" w14:textId="5A110F53" w:rsidR="008F4C66" w:rsidRDefault="008F4C66">
          <w:pPr>
            <w:pStyle w:val="TOC2"/>
            <w:tabs>
              <w:tab w:val="right" w:leader="dot" w:pos="9350"/>
            </w:tabs>
            <w:rPr>
              <w:rFonts w:eastAsiaTheme="minorEastAsia" w:cstheme="minorBidi"/>
              <w:noProof/>
              <w:kern w:val="2"/>
              <w14:ligatures w14:val="standardContextual"/>
            </w:rPr>
          </w:pPr>
          <w:hyperlink w:anchor="_Toc200713555" w:history="1">
            <w:r w:rsidRPr="000520DA">
              <w:rPr>
                <w:rStyle w:val="Hyperlink"/>
                <w:noProof/>
              </w:rPr>
              <w:t>7.3: Closing a Case as Ineligible</w:t>
            </w:r>
            <w:r>
              <w:rPr>
                <w:noProof/>
                <w:webHidden/>
              </w:rPr>
              <w:tab/>
            </w:r>
            <w:r>
              <w:rPr>
                <w:noProof/>
                <w:webHidden/>
              </w:rPr>
              <w:fldChar w:fldCharType="begin"/>
            </w:r>
            <w:r>
              <w:rPr>
                <w:noProof/>
                <w:webHidden/>
              </w:rPr>
              <w:instrText xml:space="preserve"> PAGEREF _Toc200713555 \h </w:instrText>
            </w:r>
            <w:r>
              <w:rPr>
                <w:noProof/>
                <w:webHidden/>
              </w:rPr>
            </w:r>
            <w:r>
              <w:rPr>
                <w:noProof/>
                <w:webHidden/>
              </w:rPr>
              <w:fldChar w:fldCharType="separate"/>
            </w:r>
            <w:r w:rsidR="00AE0749">
              <w:rPr>
                <w:noProof/>
                <w:webHidden/>
              </w:rPr>
              <w:t>50</w:t>
            </w:r>
            <w:r>
              <w:rPr>
                <w:noProof/>
                <w:webHidden/>
              </w:rPr>
              <w:fldChar w:fldCharType="end"/>
            </w:r>
          </w:hyperlink>
        </w:p>
        <w:p w14:paraId="49CB63F5" w14:textId="374DEFD0" w:rsidR="008F4C66" w:rsidRDefault="008F4C66">
          <w:pPr>
            <w:pStyle w:val="TOC2"/>
            <w:tabs>
              <w:tab w:val="right" w:leader="dot" w:pos="9350"/>
            </w:tabs>
            <w:rPr>
              <w:rFonts w:eastAsiaTheme="minorEastAsia" w:cstheme="minorBidi"/>
              <w:noProof/>
              <w:kern w:val="2"/>
              <w14:ligatures w14:val="standardContextual"/>
            </w:rPr>
          </w:pPr>
          <w:hyperlink w:anchor="_Toc200713556" w:history="1">
            <w:r w:rsidRPr="000520DA">
              <w:rPr>
                <w:rStyle w:val="Hyperlink"/>
                <w:noProof/>
              </w:rPr>
              <w:t>7.4: Timeframe for Determining Eligibility and Writing an Independent Living Plan</w:t>
            </w:r>
            <w:r>
              <w:rPr>
                <w:noProof/>
                <w:webHidden/>
              </w:rPr>
              <w:tab/>
            </w:r>
            <w:r>
              <w:rPr>
                <w:noProof/>
                <w:webHidden/>
              </w:rPr>
              <w:fldChar w:fldCharType="begin"/>
            </w:r>
            <w:r>
              <w:rPr>
                <w:noProof/>
                <w:webHidden/>
              </w:rPr>
              <w:instrText xml:space="preserve"> PAGEREF _Toc200713556 \h </w:instrText>
            </w:r>
            <w:r>
              <w:rPr>
                <w:noProof/>
                <w:webHidden/>
              </w:rPr>
            </w:r>
            <w:r>
              <w:rPr>
                <w:noProof/>
                <w:webHidden/>
              </w:rPr>
              <w:fldChar w:fldCharType="separate"/>
            </w:r>
            <w:r w:rsidR="00AE0749">
              <w:rPr>
                <w:noProof/>
                <w:webHidden/>
              </w:rPr>
              <w:t>50</w:t>
            </w:r>
            <w:r>
              <w:rPr>
                <w:noProof/>
                <w:webHidden/>
              </w:rPr>
              <w:fldChar w:fldCharType="end"/>
            </w:r>
          </w:hyperlink>
        </w:p>
        <w:p w14:paraId="1AC699D4" w14:textId="493F5BCE" w:rsidR="008F4C66" w:rsidRDefault="008F4C66">
          <w:pPr>
            <w:pStyle w:val="TOC2"/>
            <w:tabs>
              <w:tab w:val="right" w:leader="dot" w:pos="9350"/>
            </w:tabs>
            <w:rPr>
              <w:rFonts w:eastAsiaTheme="minorEastAsia" w:cstheme="minorBidi"/>
              <w:noProof/>
              <w:kern w:val="2"/>
              <w14:ligatures w14:val="standardContextual"/>
            </w:rPr>
          </w:pPr>
          <w:hyperlink w:anchor="_Toc200713557" w:history="1">
            <w:r w:rsidRPr="000520DA">
              <w:rPr>
                <w:rStyle w:val="Hyperlink"/>
                <w:noProof/>
              </w:rPr>
              <w:t>7.5: Case Note Requirements for Eligibility</w:t>
            </w:r>
            <w:r>
              <w:rPr>
                <w:noProof/>
                <w:webHidden/>
              </w:rPr>
              <w:tab/>
            </w:r>
            <w:r>
              <w:rPr>
                <w:noProof/>
                <w:webHidden/>
              </w:rPr>
              <w:fldChar w:fldCharType="begin"/>
            </w:r>
            <w:r>
              <w:rPr>
                <w:noProof/>
                <w:webHidden/>
              </w:rPr>
              <w:instrText xml:space="preserve"> PAGEREF _Toc200713557 \h </w:instrText>
            </w:r>
            <w:r>
              <w:rPr>
                <w:noProof/>
                <w:webHidden/>
              </w:rPr>
            </w:r>
            <w:r>
              <w:rPr>
                <w:noProof/>
                <w:webHidden/>
              </w:rPr>
              <w:fldChar w:fldCharType="separate"/>
            </w:r>
            <w:r w:rsidR="00AE0749">
              <w:rPr>
                <w:noProof/>
                <w:webHidden/>
              </w:rPr>
              <w:t>51</w:t>
            </w:r>
            <w:r>
              <w:rPr>
                <w:noProof/>
                <w:webHidden/>
              </w:rPr>
              <w:fldChar w:fldCharType="end"/>
            </w:r>
          </w:hyperlink>
        </w:p>
        <w:p w14:paraId="50081C1A" w14:textId="26AD595B" w:rsidR="008F4C66" w:rsidRDefault="008F4C66">
          <w:pPr>
            <w:pStyle w:val="TOC2"/>
            <w:tabs>
              <w:tab w:val="right" w:leader="dot" w:pos="9350"/>
            </w:tabs>
            <w:rPr>
              <w:rFonts w:eastAsiaTheme="minorEastAsia" w:cstheme="minorBidi"/>
              <w:noProof/>
              <w:kern w:val="2"/>
              <w14:ligatures w14:val="standardContextual"/>
            </w:rPr>
          </w:pPr>
          <w:hyperlink w:anchor="_Toc200713558" w:history="1">
            <w:r w:rsidRPr="000520DA">
              <w:rPr>
                <w:rStyle w:val="Hyperlink"/>
                <w:noProof/>
              </w:rPr>
              <w:t>7.6: Referrals to Other Programs or Services</w:t>
            </w:r>
            <w:r>
              <w:rPr>
                <w:noProof/>
                <w:webHidden/>
              </w:rPr>
              <w:tab/>
            </w:r>
            <w:r>
              <w:rPr>
                <w:noProof/>
                <w:webHidden/>
              </w:rPr>
              <w:fldChar w:fldCharType="begin"/>
            </w:r>
            <w:r>
              <w:rPr>
                <w:noProof/>
                <w:webHidden/>
              </w:rPr>
              <w:instrText xml:space="preserve"> PAGEREF _Toc200713558 \h </w:instrText>
            </w:r>
            <w:r>
              <w:rPr>
                <w:noProof/>
                <w:webHidden/>
              </w:rPr>
            </w:r>
            <w:r>
              <w:rPr>
                <w:noProof/>
                <w:webHidden/>
              </w:rPr>
              <w:fldChar w:fldCharType="separate"/>
            </w:r>
            <w:r w:rsidR="00AE0749">
              <w:rPr>
                <w:noProof/>
                <w:webHidden/>
              </w:rPr>
              <w:t>51</w:t>
            </w:r>
            <w:r>
              <w:rPr>
                <w:noProof/>
                <w:webHidden/>
              </w:rPr>
              <w:fldChar w:fldCharType="end"/>
            </w:r>
          </w:hyperlink>
        </w:p>
        <w:p w14:paraId="622AF33A" w14:textId="1F7F7354" w:rsidR="008F4C66" w:rsidRDefault="008F4C66">
          <w:pPr>
            <w:pStyle w:val="TOC3"/>
            <w:tabs>
              <w:tab w:val="right" w:leader="dot" w:pos="9350"/>
            </w:tabs>
            <w:rPr>
              <w:rFonts w:eastAsiaTheme="minorEastAsia" w:cstheme="minorBidi"/>
              <w:noProof/>
              <w:kern w:val="2"/>
              <w14:ligatures w14:val="standardContextual"/>
            </w:rPr>
          </w:pPr>
          <w:hyperlink w:anchor="_Toc200713559" w:history="1">
            <w:r w:rsidRPr="000520DA">
              <w:rPr>
                <w:rStyle w:val="Hyperlink"/>
                <w:noProof/>
              </w:rPr>
              <w:t>7.6.1: Referral to Centers for Independent Living</w:t>
            </w:r>
            <w:r>
              <w:rPr>
                <w:noProof/>
                <w:webHidden/>
              </w:rPr>
              <w:tab/>
            </w:r>
            <w:r>
              <w:rPr>
                <w:noProof/>
                <w:webHidden/>
              </w:rPr>
              <w:fldChar w:fldCharType="begin"/>
            </w:r>
            <w:r>
              <w:rPr>
                <w:noProof/>
                <w:webHidden/>
              </w:rPr>
              <w:instrText xml:space="preserve"> PAGEREF _Toc200713559 \h </w:instrText>
            </w:r>
            <w:r>
              <w:rPr>
                <w:noProof/>
                <w:webHidden/>
              </w:rPr>
            </w:r>
            <w:r>
              <w:rPr>
                <w:noProof/>
                <w:webHidden/>
              </w:rPr>
              <w:fldChar w:fldCharType="separate"/>
            </w:r>
            <w:r w:rsidR="00AE0749">
              <w:rPr>
                <w:noProof/>
                <w:webHidden/>
              </w:rPr>
              <w:t>51</w:t>
            </w:r>
            <w:r>
              <w:rPr>
                <w:noProof/>
                <w:webHidden/>
              </w:rPr>
              <w:fldChar w:fldCharType="end"/>
            </w:r>
          </w:hyperlink>
        </w:p>
        <w:p w14:paraId="24C1D37C" w14:textId="55198778" w:rsidR="008F4C66" w:rsidRDefault="008F4C66">
          <w:pPr>
            <w:pStyle w:val="TOC3"/>
            <w:tabs>
              <w:tab w:val="right" w:leader="dot" w:pos="9350"/>
            </w:tabs>
            <w:rPr>
              <w:rFonts w:eastAsiaTheme="minorEastAsia" w:cstheme="minorBidi"/>
              <w:noProof/>
              <w:kern w:val="2"/>
              <w14:ligatures w14:val="standardContextual"/>
            </w:rPr>
          </w:pPr>
          <w:hyperlink w:anchor="_Toc200713560" w:history="1">
            <w:r w:rsidRPr="000520DA">
              <w:rPr>
                <w:rStyle w:val="Hyperlink"/>
                <w:noProof/>
              </w:rPr>
              <w:t>7.6.2: Referral to the Vocational Rehabilitation Program</w:t>
            </w:r>
            <w:r>
              <w:rPr>
                <w:noProof/>
                <w:webHidden/>
              </w:rPr>
              <w:tab/>
            </w:r>
            <w:r>
              <w:rPr>
                <w:noProof/>
                <w:webHidden/>
              </w:rPr>
              <w:fldChar w:fldCharType="begin"/>
            </w:r>
            <w:r>
              <w:rPr>
                <w:noProof/>
                <w:webHidden/>
              </w:rPr>
              <w:instrText xml:space="preserve"> PAGEREF _Toc200713560 \h </w:instrText>
            </w:r>
            <w:r>
              <w:rPr>
                <w:noProof/>
                <w:webHidden/>
              </w:rPr>
            </w:r>
            <w:r>
              <w:rPr>
                <w:noProof/>
                <w:webHidden/>
              </w:rPr>
              <w:fldChar w:fldCharType="separate"/>
            </w:r>
            <w:r w:rsidR="00AE0749">
              <w:rPr>
                <w:noProof/>
                <w:webHidden/>
              </w:rPr>
              <w:t>52</w:t>
            </w:r>
            <w:r>
              <w:rPr>
                <w:noProof/>
                <w:webHidden/>
              </w:rPr>
              <w:fldChar w:fldCharType="end"/>
            </w:r>
          </w:hyperlink>
        </w:p>
        <w:p w14:paraId="3ADB069A" w14:textId="6D4E40DA" w:rsidR="008F4C66" w:rsidRDefault="008F4C66">
          <w:pPr>
            <w:pStyle w:val="TOC3"/>
            <w:tabs>
              <w:tab w:val="right" w:leader="dot" w:pos="9350"/>
            </w:tabs>
            <w:rPr>
              <w:rFonts w:eastAsiaTheme="minorEastAsia" w:cstheme="minorBidi"/>
              <w:noProof/>
              <w:kern w:val="2"/>
              <w14:ligatures w14:val="standardContextual"/>
            </w:rPr>
          </w:pPr>
          <w:hyperlink w:anchor="_Toc200713561" w:history="1">
            <w:r w:rsidRPr="000520DA">
              <w:rPr>
                <w:rStyle w:val="Hyperlink"/>
                <w:noProof/>
              </w:rPr>
              <w:t>7.6.3: Referrals to Other Community Programs</w:t>
            </w:r>
            <w:r>
              <w:rPr>
                <w:noProof/>
                <w:webHidden/>
              </w:rPr>
              <w:tab/>
            </w:r>
            <w:r>
              <w:rPr>
                <w:noProof/>
                <w:webHidden/>
              </w:rPr>
              <w:fldChar w:fldCharType="begin"/>
            </w:r>
            <w:r>
              <w:rPr>
                <w:noProof/>
                <w:webHidden/>
              </w:rPr>
              <w:instrText xml:space="preserve"> PAGEREF _Toc200713561 \h </w:instrText>
            </w:r>
            <w:r>
              <w:rPr>
                <w:noProof/>
                <w:webHidden/>
              </w:rPr>
            </w:r>
            <w:r>
              <w:rPr>
                <w:noProof/>
                <w:webHidden/>
              </w:rPr>
              <w:fldChar w:fldCharType="separate"/>
            </w:r>
            <w:r w:rsidR="00AE0749">
              <w:rPr>
                <w:noProof/>
                <w:webHidden/>
              </w:rPr>
              <w:t>52</w:t>
            </w:r>
            <w:r>
              <w:rPr>
                <w:noProof/>
                <w:webHidden/>
              </w:rPr>
              <w:fldChar w:fldCharType="end"/>
            </w:r>
          </w:hyperlink>
        </w:p>
        <w:p w14:paraId="7F991184" w14:textId="1A49B3DB" w:rsidR="008F4C66" w:rsidRDefault="008F4C66">
          <w:pPr>
            <w:pStyle w:val="TOC2"/>
            <w:tabs>
              <w:tab w:val="right" w:leader="dot" w:pos="9350"/>
            </w:tabs>
            <w:rPr>
              <w:rFonts w:eastAsiaTheme="minorEastAsia" w:cstheme="minorBidi"/>
              <w:noProof/>
              <w:kern w:val="2"/>
              <w14:ligatures w14:val="standardContextual"/>
            </w:rPr>
          </w:pPr>
          <w:hyperlink w:anchor="_Toc200713562" w:history="1">
            <w:r w:rsidRPr="000520DA">
              <w:rPr>
                <w:rStyle w:val="Hyperlink"/>
                <w:noProof/>
              </w:rPr>
              <w:t>7.7: Customer Participation in the Cost of Services</w:t>
            </w:r>
            <w:r>
              <w:rPr>
                <w:noProof/>
                <w:webHidden/>
              </w:rPr>
              <w:tab/>
            </w:r>
            <w:r>
              <w:rPr>
                <w:noProof/>
                <w:webHidden/>
              </w:rPr>
              <w:fldChar w:fldCharType="begin"/>
            </w:r>
            <w:r>
              <w:rPr>
                <w:noProof/>
                <w:webHidden/>
              </w:rPr>
              <w:instrText xml:space="preserve"> PAGEREF _Toc200713562 \h </w:instrText>
            </w:r>
            <w:r>
              <w:rPr>
                <w:noProof/>
                <w:webHidden/>
              </w:rPr>
            </w:r>
            <w:r>
              <w:rPr>
                <w:noProof/>
                <w:webHidden/>
              </w:rPr>
              <w:fldChar w:fldCharType="separate"/>
            </w:r>
            <w:r w:rsidR="00AE0749">
              <w:rPr>
                <w:noProof/>
                <w:webHidden/>
              </w:rPr>
              <w:t>52</w:t>
            </w:r>
            <w:r>
              <w:rPr>
                <w:noProof/>
                <w:webHidden/>
              </w:rPr>
              <w:fldChar w:fldCharType="end"/>
            </w:r>
          </w:hyperlink>
        </w:p>
        <w:p w14:paraId="2E41F169" w14:textId="57AD37AE" w:rsidR="008F4C66" w:rsidRDefault="008F4C66">
          <w:pPr>
            <w:pStyle w:val="TOC3"/>
            <w:tabs>
              <w:tab w:val="right" w:leader="dot" w:pos="9350"/>
            </w:tabs>
            <w:rPr>
              <w:rFonts w:eastAsiaTheme="minorEastAsia" w:cstheme="minorBidi"/>
              <w:noProof/>
              <w:kern w:val="2"/>
              <w14:ligatures w14:val="standardContextual"/>
            </w:rPr>
          </w:pPr>
          <w:hyperlink w:anchor="_Toc200713563" w:history="1">
            <w:r w:rsidRPr="000520DA">
              <w:rPr>
                <w:rStyle w:val="Hyperlink"/>
                <w:noProof/>
              </w:rPr>
              <w:t>7.7.1: Legal Authority</w:t>
            </w:r>
            <w:r>
              <w:rPr>
                <w:noProof/>
                <w:webHidden/>
              </w:rPr>
              <w:tab/>
            </w:r>
            <w:r>
              <w:rPr>
                <w:noProof/>
                <w:webHidden/>
              </w:rPr>
              <w:fldChar w:fldCharType="begin"/>
            </w:r>
            <w:r>
              <w:rPr>
                <w:noProof/>
                <w:webHidden/>
              </w:rPr>
              <w:instrText xml:space="preserve"> PAGEREF _Toc200713563 \h </w:instrText>
            </w:r>
            <w:r>
              <w:rPr>
                <w:noProof/>
                <w:webHidden/>
              </w:rPr>
            </w:r>
            <w:r>
              <w:rPr>
                <w:noProof/>
                <w:webHidden/>
              </w:rPr>
              <w:fldChar w:fldCharType="separate"/>
            </w:r>
            <w:r w:rsidR="00AE0749">
              <w:rPr>
                <w:noProof/>
                <w:webHidden/>
              </w:rPr>
              <w:t>52</w:t>
            </w:r>
            <w:r>
              <w:rPr>
                <w:noProof/>
                <w:webHidden/>
              </w:rPr>
              <w:fldChar w:fldCharType="end"/>
            </w:r>
          </w:hyperlink>
        </w:p>
        <w:p w14:paraId="32D717BF" w14:textId="02C7F7B5" w:rsidR="008F4C66" w:rsidRDefault="008F4C66">
          <w:pPr>
            <w:pStyle w:val="TOC3"/>
            <w:tabs>
              <w:tab w:val="right" w:leader="dot" w:pos="9350"/>
            </w:tabs>
            <w:rPr>
              <w:rFonts w:eastAsiaTheme="minorEastAsia" w:cstheme="minorBidi"/>
              <w:noProof/>
              <w:kern w:val="2"/>
              <w14:ligatures w14:val="standardContextual"/>
            </w:rPr>
          </w:pPr>
          <w:hyperlink w:anchor="_Toc200713564" w:history="1">
            <w:r w:rsidRPr="000520DA">
              <w:rPr>
                <w:rStyle w:val="Hyperlink"/>
                <w:noProof/>
              </w:rPr>
              <w:t>7.7.2: Purpose</w:t>
            </w:r>
            <w:r>
              <w:rPr>
                <w:noProof/>
                <w:webHidden/>
              </w:rPr>
              <w:tab/>
            </w:r>
            <w:r>
              <w:rPr>
                <w:noProof/>
                <w:webHidden/>
              </w:rPr>
              <w:fldChar w:fldCharType="begin"/>
            </w:r>
            <w:r>
              <w:rPr>
                <w:noProof/>
                <w:webHidden/>
              </w:rPr>
              <w:instrText xml:space="preserve"> PAGEREF _Toc200713564 \h </w:instrText>
            </w:r>
            <w:r>
              <w:rPr>
                <w:noProof/>
                <w:webHidden/>
              </w:rPr>
            </w:r>
            <w:r>
              <w:rPr>
                <w:noProof/>
                <w:webHidden/>
              </w:rPr>
              <w:fldChar w:fldCharType="separate"/>
            </w:r>
            <w:r w:rsidR="00AE0749">
              <w:rPr>
                <w:noProof/>
                <w:webHidden/>
              </w:rPr>
              <w:t>52</w:t>
            </w:r>
            <w:r>
              <w:rPr>
                <w:noProof/>
                <w:webHidden/>
              </w:rPr>
              <w:fldChar w:fldCharType="end"/>
            </w:r>
          </w:hyperlink>
        </w:p>
        <w:p w14:paraId="00B6C29F" w14:textId="7A160C4C" w:rsidR="008F4C66" w:rsidRDefault="008F4C66">
          <w:pPr>
            <w:pStyle w:val="TOC3"/>
            <w:tabs>
              <w:tab w:val="right" w:leader="dot" w:pos="9350"/>
            </w:tabs>
            <w:rPr>
              <w:rFonts w:eastAsiaTheme="minorEastAsia" w:cstheme="minorBidi"/>
              <w:noProof/>
              <w:kern w:val="2"/>
              <w14:ligatures w14:val="standardContextual"/>
            </w:rPr>
          </w:pPr>
          <w:hyperlink w:anchor="_Toc200713565" w:history="1">
            <w:r w:rsidRPr="000520DA">
              <w:rPr>
                <w:rStyle w:val="Hyperlink"/>
                <w:noProof/>
              </w:rPr>
              <w:t>7.7.3: Guidelines for Customer Participation in the Cost of Services</w:t>
            </w:r>
            <w:r>
              <w:rPr>
                <w:noProof/>
                <w:webHidden/>
              </w:rPr>
              <w:tab/>
            </w:r>
            <w:r>
              <w:rPr>
                <w:noProof/>
                <w:webHidden/>
              </w:rPr>
              <w:fldChar w:fldCharType="begin"/>
            </w:r>
            <w:r>
              <w:rPr>
                <w:noProof/>
                <w:webHidden/>
              </w:rPr>
              <w:instrText xml:space="preserve"> PAGEREF _Toc200713565 \h </w:instrText>
            </w:r>
            <w:r>
              <w:rPr>
                <w:noProof/>
                <w:webHidden/>
              </w:rPr>
            </w:r>
            <w:r>
              <w:rPr>
                <w:noProof/>
                <w:webHidden/>
              </w:rPr>
              <w:fldChar w:fldCharType="separate"/>
            </w:r>
            <w:r w:rsidR="00AE0749">
              <w:rPr>
                <w:noProof/>
                <w:webHidden/>
              </w:rPr>
              <w:t>53</w:t>
            </w:r>
            <w:r>
              <w:rPr>
                <w:noProof/>
                <w:webHidden/>
              </w:rPr>
              <w:fldChar w:fldCharType="end"/>
            </w:r>
          </w:hyperlink>
        </w:p>
        <w:p w14:paraId="7E550521" w14:textId="25479E85" w:rsidR="008F4C66" w:rsidRDefault="008F4C66">
          <w:pPr>
            <w:pStyle w:val="TOC3"/>
            <w:tabs>
              <w:tab w:val="right" w:leader="dot" w:pos="9350"/>
            </w:tabs>
            <w:rPr>
              <w:rFonts w:eastAsiaTheme="minorEastAsia" w:cstheme="minorBidi"/>
              <w:noProof/>
              <w:kern w:val="2"/>
              <w14:ligatures w14:val="standardContextual"/>
            </w:rPr>
          </w:pPr>
          <w:hyperlink w:anchor="_Toc200713566" w:history="1">
            <w:r w:rsidRPr="000520DA">
              <w:rPr>
                <w:rStyle w:val="Hyperlink"/>
                <w:noProof/>
              </w:rPr>
              <w:t>7.7.4: Monthly Income and Allowable Additions for BLR</w:t>
            </w:r>
            <w:r>
              <w:rPr>
                <w:noProof/>
                <w:webHidden/>
              </w:rPr>
              <w:tab/>
            </w:r>
            <w:r>
              <w:rPr>
                <w:noProof/>
                <w:webHidden/>
              </w:rPr>
              <w:fldChar w:fldCharType="begin"/>
            </w:r>
            <w:r>
              <w:rPr>
                <w:noProof/>
                <w:webHidden/>
              </w:rPr>
              <w:instrText xml:space="preserve"> PAGEREF _Toc200713566 \h </w:instrText>
            </w:r>
            <w:r>
              <w:rPr>
                <w:noProof/>
                <w:webHidden/>
              </w:rPr>
            </w:r>
            <w:r>
              <w:rPr>
                <w:noProof/>
                <w:webHidden/>
              </w:rPr>
              <w:fldChar w:fldCharType="separate"/>
            </w:r>
            <w:r w:rsidR="00AE0749">
              <w:rPr>
                <w:noProof/>
                <w:webHidden/>
              </w:rPr>
              <w:t>54</w:t>
            </w:r>
            <w:r>
              <w:rPr>
                <w:noProof/>
                <w:webHidden/>
              </w:rPr>
              <w:fldChar w:fldCharType="end"/>
            </w:r>
          </w:hyperlink>
        </w:p>
        <w:p w14:paraId="1EB2CC1C" w14:textId="56FD4F33" w:rsidR="008F4C66" w:rsidRDefault="008F4C66">
          <w:pPr>
            <w:pStyle w:val="TOC3"/>
            <w:tabs>
              <w:tab w:val="right" w:leader="dot" w:pos="9350"/>
            </w:tabs>
            <w:rPr>
              <w:rFonts w:eastAsiaTheme="minorEastAsia" w:cstheme="minorBidi"/>
              <w:noProof/>
              <w:kern w:val="2"/>
              <w14:ligatures w14:val="standardContextual"/>
            </w:rPr>
          </w:pPr>
          <w:hyperlink w:anchor="_Toc200713567" w:history="1">
            <w:r w:rsidRPr="000520DA">
              <w:rPr>
                <w:rStyle w:val="Hyperlink"/>
                <w:noProof/>
              </w:rPr>
              <w:t>7.7.5: When to Determine and Apply Economic Resources</w:t>
            </w:r>
            <w:r>
              <w:rPr>
                <w:noProof/>
                <w:webHidden/>
              </w:rPr>
              <w:tab/>
            </w:r>
            <w:r>
              <w:rPr>
                <w:noProof/>
                <w:webHidden/>
              </w:rPr>
              <w:fldChar w:fldCharType="begin"/>
            </w:r>
            <w:r>
              <w:rPr>
                <w:noProof/>
                <w:webHidden/>
              </w:rPr>
              <w:instrText xml:space="preserve"> PAGEREF _Toc200713567 \h </w:instrText>
            </w:r>
            <w:r>
              <w:rPr>
                <w:noProof/>
                <w:webHidden/>
              </w:rPr>
            </w:r>
            <w:r>
              <w:rPr>
                <w:noProof/>
                <w:webHidden/>
              </w:rPr>
              <w:fldChar w:fldCharType="separate"/>
            </w:r>
            <w:r w:rsidR="00AE0749">
              <w:rPr>
                <w:noProof/>
                <w:webHidden/>
              </w:rPr>
              <w:t>54</w:t>
            </w:r>
            <w:r>
              <w:rPr>
                <w:noProof/>
                <w:webHidden/>
              </w:rPr>
              <w:fldChar w:fldCharType="end"/>
            </w:r>
          </w:hyperlink>
        </w:p>
        <w:p w14:paraId="4C4D1C9F" w14:textId="3DB3121B" w:rsidR="008F4C66" w:rsidRDefault="008F4C66">
          <w:pPr>
            <w:pStyle w:val="TOC3"/>
            <w:tabs>
              <w:tab w:val="right" w:leader="dot" w:pos="9350"/>
            </w:tabs>
            <w:rPr>
              <w:rFonts w:eastAsiaTheme="minorEastAsia" w:cstheme="minorBidi"/>
              <w:noProof/>
              <w:kern w:val="2"/>
              <w14:ligatures w14:val="standardContextual"/>
            </w:rPr>
          </w:pPr>
          <w:hyperlink w:anchor="_Toc200713568" w:history="1">
            <w:r w:rsidRPr="000520DA">
              <w:rPr>
                <w:rStyle w:val="Hyperlink"/>
                <w:noProof/>
              </w:rPr>
              <w:t>7.7.6: Reevaluation of Economic Resources</w:t>
            </w:r>
            <w:r>
              <w:rPr>
                <w:noProof/>
                <w:webHidden/>
              </w:rPr>
              <w:tab/>
            </w:r>
            <w:r>
              <w:rPr>
                <w:noProof/>
                <w:webHidden/>
              </w:rPr>
              <w:fldChar w:fldCharType="begin"/>
            </w:r>
            <w:r>
              <w:rPr>
                <w:noProof/>
                <w:webHidden/>
              </w:rPr>
              <w:instrText xml:space="preserve"> PAGEREF _Toc200713568 \h </w:instrText>
            </w:r>
            <w:r>
              <w:rPr>
                <w:noProof/>
                <w:webHidden/>
              </w:rPr>
            </w:r>
            <w:r>
              <w:rPr>
                <w:noProof/>
                <w:webHidden/>
              </w:rPr>
              <w:fldChar w:fldCharType="separate"/>
            </w:r>
            <w:r w:rsidR="00AE0749">
              <w:rPr>
                <w:noProof/>
                <w:webHidden/>
              </w:rPr>
              <w:t>54</w:t>
            </w:r>
            <w:r>
              <w:rPr>
                <w:noProof/>
                <w:webHidden/>
              </w:rPr>
              <w:fldChar w:fldCharType="end"/>
            </w:r>
          </w:hyperlink>
        </w:p>
        <w:p w14:paraId="454FE06B" w14:textId="04A036B3" w:rsidR="008F4C66" w:rsidRDefault="008F4C66">
          <w:pPr>
            <w:pStyle w:val="TOC3"/>
            <w:tabs>
              <w:tab w:val="right" w:leader="dot" w:pos="9350"/>
            </w:tabs>
            <w:rPr>
              <w:rFonts w:eastAsiaTheme="minorEastAsia" w:cstheme="minorBidi"/>
              <w:noProof/>
              <w:kern w:val="2"/>
              <w14:ligatures w14:val="standardContextual"/>
            </w:rPr>
          </w:pPr>
          <w:hyperlink w:anchor="_Toc200713569" w:history="1">
            <w:r w:rsidRPr="000520DA">
              <w:rPr>
                <w:rStyle w:val="Hyperlink"/>
                <w:noProof/>
              </w:rPr>
              <w:t>7.7.7: Services Subject to Customer Participation in Cost</w:t>
            </w:r>
            <w:r>
              <w:rPr>
                <w:noProof/>
                <w:webHidden/>
              </w:rPr>
              <w:tab/>
            </w:r>
            <w:r>
              <w:rPr>
                <w:noProof/>
                <w:webHidden/>
              </w:rPr>
              <w:fldChar w:fldCharType="begin"/>
            </w:r>
            <w:r>
              <w:rPr>
                <w:noProof/>
                <w:webHidden/>
              </w:rPr>
              <w:instrText xml:space="preserve"> PAGEREF _Toc200713569 \h </w:instrText>
            </w:r>
            <w:r>
              <w:rPr>
                <w:noProof/>
                <w:webHidden/>
              </w:rPr>
            </w:r>
            <w:r>
              <w:rPr>
                <w:noProof/>
                <w:webHidden/>
              </w:rPr>
              <w:fldChar w:fldCharType="separate"/>
            </w:r>
            <w:r w:rsidR="00AE0749">
              <w:rPr>
                <w:noProof/>
                <w:webHidden/>
              </w:rPr>
              <w:t>54</w:t>
            </w:r>
            <w:r>
              <w:rPr>
                <w:noProof/>
                <w:webHidden/>
              </w:rPr>
              <w:fldChar w:fldCharType="end"/>
            </w:r>
          </w:hyperlink>
        </w:p>
        <w:p w14:paraId="24614EDA" w14:textId="08562E11" w:rsidR="008F4C66" w:rsidRDefault="008F4C66">
          <w:pPr>
            <w:pStyle w:val="TOC3"/>
            <w:tabs>
              <w:tab w:val="right" w:leader="dot" w:pos="9350"/>
            </w:tabs>
            <w:rPr>
              <w:rFonts w:eastAsiaTheme="minorEastAsia" w:cstheme="minorBidi"/>
              <w:noProof/>
              <w:kern w:val="2"/>
              <w14:ligatures w14:val="standardContextual"/>
            </w:rPr>
          </w:pPr>
          <w:hyperlink w:anchor="_Toc200713570" w:history="1">
            <w:r w:rsidRPr="000520DA">
              <w:rPr>
                <w:rStyle w:val="Hyperlink"/>
                <w:noProof/>
              </w:rPr>
              <w:t>7.7.8: Services Not Subject to Customer Participation in Cost</w:t>
            </w:r>
            <w:r>
              <w:rPr>
                <w:noProof/>
                <w:webHidden/>
              </w:rPr>
              <w:tab/>
            </w:r>
            <w:r>
              <w:rPr>
                <w:noProof/>
                <w:webHidden/>
              </w:rPr>
              <w:fldChar w:fldCharType="begin"/>
            </w:r>
            <w:r>
              <w:rPr>
                <w:noProof/>
                <w:webHidden/>
              </w:rPr>
              <w:instrText xml:space="preserve"> PAGEREF _Toc200713570 \h </w:instrText>
            </w:r>
            <w:r>
              <w:rPr>
                <w:noProof/>
                <w:webHidden/>
              </w:rPr>
            </w:r>
            <w:r>
              <w:rPr>
                <w:noProof/>
                <w:webHidden/>
              </w:rPr>
              <w:fldChar w:fldCharType="separate"/>
            </w:r>
            <w:r w:rsidR="00AE0749">
              <w:rPr>
                <w:noProof/>
                <w:webHidden/>
              </w:rPr>
              <w:t>55</w:t>
            </w:r>
            <w:r>
              <w:rPr>
                <w:noProof/>
                <w:webHidden/>
              </w:rPr>
              <w:fldChar w:fldCharType="end"/>
            </w:r>
          </w:hyperlink>
        </w:p>
        <w:p w14:paraId="441ABCD7" w14:textId="31DD6B81" w:rsidR="008F4C66" w:rsidRDefault="008F4C66">
          <w:pPr>
            <w:pStyle w:val="TOC3"/>
            <w:tabs>
              <w:tab w:val="right" w:leader="dot" w:pos="9350"/>
            </w:tabs>
            <w:rPr>
              <w:rFonts w:eastAsiaTheme="minorEastAsia" w:cstheme="minorBidi"/>
              <w:noProof/>
              <w:kern w:val="2"/>
              <w14:ligatures w14:val="standardContextual"/>
            </w:rPr>
          </w:pPr>
          <w:hyperlink w:anchor="_Toc200713571" w:history="1">
            <w:r w:rsidRPr="000520DA">
              <w:rPr>
                <w:rStyle w:val="Hyperlink"/>
                <w:noProof/>
              </w:rPr>
              <w:t>7.7.9: Calculating Customer Participation in Cost</w:t>
            </w:r>
            <w:r>
              <w:rPr>
                <w:noProof/>
                <w:webHidden/>
              </w:rPr>
              <w:tab/>
            </w:r>
            <w:r>
              <w:rPr>
                <w:noProof/>
                <w:webHidden/>
              </w:rPr>
              <w:fldChar w:fldCharType="begin"/>
            </w:r>
            <w:r>
              <w:rPr>
                <w:noProof/>
                <w:webHidden/>
              </w:rPr>
              <w:instrText xml:space="preserve"> PAGEREF _Toc200713571 \h </w:instrText>
            </w:r>
            <w:r>
              <w:rPr>
                <w:noProof/>
                <w:webHidden/>
              </w:rPr>
            </w:r>
            <w:r>
              <w:rPr>
                <w:noProof/>
                <w:webHidden/>
              </w:rPr>
              <w:fldChar w:fldCharType="separate"/>
            </w:r>
            <w:r w:rsidR="00AE0749">
              <w:rPr>
                <w:noProof/>
                <w:webHidden/>
              </w:rPr>
              <w:t>55</w:t>
            </w:r>
            <w:r>
              <w:rPr>
                <w:noProof/>
                <w:webHidden/>
              </w:rPr>
              <w:fldChar w:fldCharType="end"/>
            </w:r>
          </w:hyperlink>
        </w:p>
        <w:p w14:paraId="50CB4E0F" w14:textId="2D9EE56E" w:rsidR="008F4C66" w:rsidRDefault="008F4C66">
          <w:pPr>
            <w:pStyle w:val="TOC1"/>
            <w:rPr>
              <w:rFonts w:eastAsiaTheme="minorEastAsia" w:cstheme="minorBidi"/>
              <w:noProof/>
              <w:kern w:val="2"/>
              <w14:ligatures w14:val="standardContextual"/>
            </w:rPr>
          </w:pPr>
          <w:hyperlink w:anchor="_Toc200713572" w:history="1">
            <w:r w:rsidRPr="000520DA">
              <w:rPr>
                <w:rStyle w:val="Hyperlink"/>
                <w:noProof/>
              </w:rPr>
              <w:t>Chapter 8: Independent Living Plan, Independent Living Plan Amendment, and Joint Annual Review</w:t>
            </w:r>
            <w:r>
              <w:rPr>
                <w:noProof/>
                <w:webHidden/>
              </w:rPr>
              <w:tab/>
            </w:r>
            <w:r>
              <w:rPr>
                <w:noProof/>
                <w:webHidden/>
              </w:rPr>
              <w:fldChar w:fldCharType="begin"/>
            </w:r>
            <w:r>
              <w:rPr>
                <w:noProof/>
                <w:webHidden/>
              </w:rPr>
              <w:instrText xml:space="preserve"> PAGEREF _Toc200713572 \h </w:instrText>
            </w:r>
            <w:r>
              <w:rPr>
                <w:noProof/>
                <w:webHidden/>
              </w:rPr>
            </w:r>
            <w:r>
              <w:rPr>
                <w:noProof/>
                <w:webHidden/>
              </w:rPr>
              <w:fldChar w:fldCharType="separate"/>
            </w:r>
            <w:r w:rsidR="00AE0749">
              <w:rPr>
                <w:noProof/>
                <w:webHidden/>
              </w:rPr>
              <w:t>56</w:t>
            </w:r>
            <w:r>
              <w:rPr>
                <w:noProof/>
                <w:webHidden/>
              </w:rPr>
              <w:fldChar w:fldCharType="end"/>
            </w:r>
          </w:hyperlink>
        </w:p>
        <w:p w14:paraId="227E7A01" w14:textId="498F4BCD" w:rsidR="008F4C66" w:rsidRDefault="008F4C66">
          <w:pPr>
            <w:pStyle w:val="TOC2"/>
            <w:tabs>
              <w:tab w:val="right" w:leader="dot" w:pos="9350"/>
            </w:tabs>
            <w:rPr>
              <w:rFonts w:eastAsiaTheme="minorEastAsia" w:cstheme="minorBidi"/>
              <w:noProof/>
              <w:kern w:val="2"/>
              <w14:ligatures w14:val="standardContextual"/>
            </w:rPr>
          </w:pPr>
          <w:hyperlink w:anchor="_Toc200713573" w:history="1">
            <w:r w:rsidRPr="000520DA">
              <w:rPr>
                <w:rStyle w:val="Hyperlink"/>
                <w:noProof/>
              </w:rPr>
              <w:t>8.1: Content of the Independent Living Plan</w:t>
            </w:r>
            <w:r>
              <w:rPr>
                <w:noProof/>
                <w:webHidden/>
              </w:rPr>
              <w:tab/>
            </w:r>
            <w:r>
              <w:rPr>
                <w:noProof/>
                <w:webHidden/>
              </w:rPr>
              <w:fldChar w:fldCharType="begin"/>
            </w:r>
            <w:r>
              <w:rPr>
                <w:noProof/>
                <w:webHidden/>
              </w:rPr>
              <w:instrText xml:space="preserve"> PAGEREF _Toc200713573 \h </w:instrText>
            </w:r>
            <w:r>
              <w:rPr>
                <w:noProof/>
                <w:webHidden/>
              </w:rPr>
            </w:r>
            <w:r>
              <w:rPr>
                <w:noProof/>
                <w:webHidden/>
              </w:rPr>
              <w:fldChar w:fldCharType="separate"/>
            </w:r>
            <w:r w:rsidR="00AE0749">
              <w:rPr>
                <w:noProof/>
                <w:webHidden/>
              </w:rPr>
              <w:t>56</w:t>
            </w:r>
            <w:r>
              <w:rPr>
                <w:noProof/>
                <w:webHidden/>
              </w:rPr>
              <w:fldChar w:fldCharType="end"/>
            </w:r>
          </w:hyperlink>
        </w:p>
        <w:p w14:paraId="691B490F" w14:textId="744B66C8" w:rsidR="008F4C66" w:rsidRDefault="008F4C66">
          <w:pPr>
            <w:pStyle w:val="TOC3"/>
            <w:tabs>
              <w:tab w:val="right" w:leader="dot" w:pos="9350"/>
            </w:tabs>
            <w:rPr>
              <w:rFonts w:eastAsiaTheme="minorEastAsia" w:cstheme="minorBidi"/>
              <w:noProof/>
              <w:kern w:val="2"/>
              <w14:ligatures w14:val="standardContextual"/>
            </w:rPr>
          </w:pPr>
          <w:hyperlink w:anchor="_Toc200713574" w:history="1">
            <w:r w:rsidRPr="000520DA">
              <w:rPr>
                <w:rStyle w:val="Hyperlink"/>
                <w:noProof/>
              </w:rPr>
              <w:t>8.1.1: Independent Living Goals</w:t>
            </w:r>
            <w:r>
              <w:rPr>
                <w:noProof/>
                <w:webHidden/>
              </w:rPr>
              <w:tab/>
            </w:r>
            <w:r>
              <w:rPr>
                <w:noProof/>
                <w:webHidden/>
              </w:rPr>
              <w:fldChar w:fldCharType="begin"/>
            </w:r>
            <w:r>
              <w:rPr>
                <w:noProof/>
                <w:webHidden/>
              </w:rPr>
              <w:instrText xml:space="preserve"> PAGEREF _Toc200713574 \h </w:instrText>
            </w:r>
            <w:r>
              <w:rPr>
                <w:noProof/>
                <w:webHidden/>
              </w:rPr>
            </w:r>
            <w:r>
              <w:rPr>
                <w:noProof/>
                <w:webHidden/>
              </w:rPr>
              <w:fldChar w:fldCharType="separate"/>
            </w:r>
            <w:r w:rsidR="00AE0749">
              <w:rPr>
                <w:noProof/>
                <w:webHidden/>
              </w:rPr>
              <w:t>56</w:t>
            </w:r>
            <w:r>
              <w:rPr>
                <w:noProof/>
                <w:webHidden/>
              </w:rPr>
              <w:fldChar w:fldCharType="end"/>
            </w:r>
          </w:hyperlink>
        </w:p>
        <w:p w14:paraId="56CEB657" w14:textId="6BB99315" w:rsidR="008F4C66" w:rsidRDefault="008F4C66">
          <w:pPr>
            <w:pStyle w:val="TOC3"/>
            <w:tabs>
              <w:tab w:val="right" w:leader="dot" w:pos="9350"/>
            </w:tabs>
            <w:rPr>
              <w:rFonts w:eastAsiaTheme="minorEastAsia" w:cstheme="minorBidi"/>
              <w:noProof/>
              <w:kern w:val="2"/>
              <w14:ligatures w14:val="standardContextual"/>
            </w:rPr>
          </w:pPr>
          <w:hyperlink w:anchor="_Toc200713575" w:history="1">
            <w:r w:rsidRPr="000520DA">
              <w:rPr>
                <w:rStyle w:val="Hyperlink"/>
                <w:noProof/>
              </w:rPr>
              <w:t>8.1.2: Intermediate Objectives</w:t>
            </w:r>
            <w:r>
              <w:rPr>
                <w:noProof/>
                <w:webHidden/>
              </w:rPr>
              <w:tab/>
            </w:r>
            <w:r>
              <w:rPr>
                <w:noProof/>
                <w:webHidden/>
              </w:rPr>
              <w:fldChar w:fldCharType="begin"/>
            </w:r>
            <w:r>
              <w:rPr>
                <w:noProof/>
                <w:webHidden/>
              </w:rPr>
              <w:instrText xml:space="preserve"> PAGEREF _Toc200713575 \h </w:instrText>
            </w:r>
            <w:r>
              <w:rPr>
                <w:noProof/>
                <w:webHidden/>
              </w:rPr>
            </w:r>
            <w:r>
              <w:rPr>
                <w:noProof/>
                <w:webHidden/>
              </w:rPr>
              <w:fldChar w:fldCharType="separate"/>
            </w:r>
            <w:r w:rsidR="00AE0749">
              <w:rPr>
                <w:noProof/>
                <w:webHidden/>
              </w:rPr>
              <w:t>57</w:t>
            </w:r>
            <w:r>
              <w:rPr>
                <w:noProof/>
                <w:webHidden/>
              </w:rPr>
              <w:fldChar w:fldCharType="end"/>
            </w:r>
          </w:hyperlink>
        </w:p>
        <w:p w14:paraId="5336050A" w14:textId="18703CF4" w:rsidR="008F4C66" w:rsidRDefault="008F4C66">
          <w:pPr>
            <w:pStyle w:val="TOC3"/>
            <w:tabs>
              <w:tab w:val="right" w:leader="dot" w:pos="9350"/>
            </w:tabs>
            <w:rPr>
              <w:rFonts w:eastAsiaTheme="minorEastAsia" w:cstheme="minorBidi"/>
              <w:noProof/>
              <w:kern w:val="2"/>
              <w14:ligatures w14:val="standardContextual"/>
            </w:rPr>
          </w:pPr>
          <w:hyperlink w:anchor="_Toc200713576" w:history="1">
            <w:r w:rsidRPr="000520DA">
              <w:rPr>
                <w:rStyle w:val="Hyperlink"/>
                <w:noProof/>
              </w:rPr>
              <w:t>8.1.3: Progress Review Criteria</w:t>
            </w:r>
            <w:r>
              <w:rPr>
                <w:noProof/>
                <w:webHidden/>
              </w:rPr>
              <w:tab/>
            </w:r>
            <w:r>
              <w:rPr>
                <w:noProof/>
                <w:webHidden/>
              </w:rPr>
              <w:fldChar w:fldCharType="begin"/>
            </w:r>
            <w:r>
              <w:rPr>
                <w:noProof/>
                <w:webHidden/>
              </w:rPr>
              <w:instrText xml:space="preserve"> PAGEREF _Toc200713576 \h </w:instrText>
            </w:r>
            <w:r>
              <w:rPr>
                <w:noProof/>
                <w:webHidden/>
              </w:rPr>
            </w:r>
            <w:r>
              <w:rPr>
                <w:noProof/>
                <w:webHidden/>
              </w:rPr>
              <w:fldChar w:fldCharType="separate"/>
            </w:r>
            <w:r w:rsidR="00AE0749">
              <w:rPr>
                <w:noProof/>
                <w:webHidden/>
              </w:rPr>
              <w:t>57</w:t>
            </w:r>
            <w:r>
              <w:rPr>
                <w:noProof/>
                <w:webHidden/>
              </w:rPr>
              <w:fldChar w:fldCharType="end"/>
            </w:r>
          </w:hyperlink>
        </w:p>
        <w:p w14:paraId="5A6C3DE1" w14:textId="1F2921AA" w:rsidR="008F4C66" w:rsidRDefault="008F4C66">
          <w:pPr>
            <w:pStyle w:val="TOC3"/>
            <w:tabs>
              <w:tab w:val="right" w:leader="dot" w:pos="9350"/>
            </w:tabs>
            <w:rPr>
              <w:rFonts w:eastAsiaTheme="minorEastAsia" w:cstheme="minorBidi"/>
              <w:noProof/>
              <w:kern w:val="2"/>
              <w14:ligatures w14:val="standardContextual"/>
            </w:rPr>
          </w:pPr>
          <w:hyperlink w:anchor="_Toc200713577" w:history="1">
            <w:r w:rsidRPr="000520DA">
              <w:rPr>
                <w:rStyle w:val="Hyperlink"/>
                <w:noProof/>
              </w:rPr>
              <w:t>8.1.4: Planned Services</w:t>
            </w:r>
            <w:r>
              <w:rPr>
                <w:noProof/>
                <w:webHidden/>
              </w:rPr>
              <w:tab/>
            </w:r>
            <w:r>
              <w:rPr>
                <w:noProof/>
                <w:webHidden/>
              </w:rPr>
              <w:fldChar w:fldCharType="begin"/>
            </w:r>
            <w:r>
              <w:rPr>
                <w:noProof/>
                <w:webHidden/>
              </w:rPr>
              <w:instrText xml:space="preserve"> PAGEREF _Toc200713577 \h </w:instrText>
            </w:r>
            <w:r>
              <w:rPr>
                <w:noProof/>
                <w:webHidden/>
              </w:rPr>
            </w:r>
            <w:r>
              <w:rPr>
                <w:noProof/>
                <w:webHidden/>
              </w:rPr>
              <w:fldChar w:fldCharType="separate"/>
            </w:r>
            <w:r w:rsidR="00AE0749">
              <w:rPr>
                <w:noProof/>
                <w:webHidden/>
              </w:rPr>
              <w:t>57</w:t>
            </w:r>
            <w:r>
              <w:rPr>
                <w:noProof/>
                <w:webHidden/>
              </w:rPr>
              <w:fldChar w:fldCharType="end"/>
            </w:r>
          </w:hyperlink>
        </w:p>
        <w:p w14:paraId="058EB423" w14:textId="1818DCA6" w:rsidR="008F4C66" w:rsidRDefault="008F4C66">
          <w:pPr>
            <w:pStyle w:val="TOC3"/>
            <w:tabs>
              <w:tab w:val="right" w:leader="dot" w:pos="9350"/>
            </w:tabs>
            <w:rPr>
              <w:rFonts w:eastAsiaTheme="minorEastAsia" w:cstheme="minorBidi"/>
              <w:noProof/>
              <w:kern w:val="2"/>
              <w14:ligatures w14:val="standardContextual"/>
            </w:rPr>
          </w:pPr>
          <w:hyperlink w:anchor="_Toc200713578" w:history="1">
            <w:r w:rsidRPr="000520DA">
              <w:rPr>
                <w:rStyle w:val="Hyperlink"/>
                <w:noProof/>
              </w:rPr>
              <w:t>8.1.5: Service Dates</w:t>
            </w:r>
            <w:r>
              <w:rPr>
                <w:noProof/>
                <w:webHidden/>
              </w:rPr>
              <w:tab/>
            </w:r>
            <w:r>
              <w:rPr>
                <w:noProof/>
                <w:webHidden/>
              </w:rPr>
              <w:fldChar w:fldCharType="begin"/>
            </w:r>
            <w:r>
              <w:rPr>
                <w:noProof/>
                <w:webHidden/>
              </w:rPr>
              <w:instrText xml:space="preserve"> PAGEREF _Toc200713578 \h </w:instrText>
            </w:r>
            <w:r>
              <w:rPr>
                <w:noProof/>
                <w:webHidden/>
              </w:rPr>
            </w:r>
            <w:r>
              <w:rPr>
                <w:noProof/>
                <w:webHidden/>
              </w:rPr>
              <w:fldChar w:fldCharType="separate"/>
            </w:r>
            <w:r w:rsidR="00AE0749">
              <w:rPr>
                <w:noProof/>
                <w:webHidden/>
              </w:rPr>
              <w:t>58</w:t>
            </w:r>
            <w:r>
              <w:rPr>
                <w:noProof/>
                <w:webHidden/>
              </w:rPr>
              <w:fldChar w:fldCharType="end"/>
            </w:r>
          </w:hyperlink>
        </w:p>
        <w:p w14:paraId="4EA15C8F" w14:textId="79905F6A" w:rsidR="008F4C66" w:rsidRDefault="008F4C66">
          <w:pPr>
            <w:pStyle w:val="TOC3"/>
            <w:tabs>
              <w:tab w:val="right" w:leader="dot" w:pos="9350"/>
            </w:tabs>
            <w:rPr>
              <w:rFonts w:eastAsiaTheme="minorEastAsia" w:cstheme="minorBidi"/>
              <w:noProof/>
              <w:kern w:val="2"/>
              <w14:ligatures w14:val="standardContextual"/>
            </w:rPr>
          </w:pPr>
          <w:hyperlink w:anchor="_Toc200713579" w:history="1">
            <w:r w:rsidRPr="000520DA">
              <w:rPr>
                <w:rStyle w:val="Hyperlink"/>
                <w:noProof/>
              </w:rPr>
              <w:t>8.1.6: Service Vendors</w:t>
            </w:r>
            <w:r>
              <w:rPr>
                <w:noProof/>
                <w:webHidden/>
              </w:rPr>
              <w:tab/>
            </w:r>
            <w:r>
              <w:rPr>
                <w:noProof/>
                <w:webHidden/>
              </w:rPr>
              <w:fldChar w:fldCharType="begin"/>
            </w:r>
            <w:r>
              <w:rPr>
                <w:noProof/>
                <w:webHidden/>
              </w:rPr>
              <w:instrText xml:space="preserve"> PAGEREF _Toc200713579 \h </w:instrText>
            </w:r>
            <w:r>
              <w:rPr>
                <w:noProof/>
                <w:webHidden/>
              </w:rPr>
            </w:r>
            <w:r>
              <w:rPr>
                <w:noProof/>
                <w:webHidden/>
              </w:rPr>
              <w:fldChar w:fldCharType="separate"/>
            </w:r>
            <w:r w:rsidR="00AE0749">
              <w:rPr>
                <w:noProof/>
                <w:webHidden/>
              </w:rPr>
              <w:t>58</w:t>
            </w:r>
            <w:r>
              <w:rPr>
                <w:noProof/>
                <w:webHidden/>
              </w:rPr>
              <w:fldChar w:fldCharType="end"/>
            </w:r>
          </w:hyperlink>
        </w:p>
        <w:p w14:paraId="1F68BC7B" w14:textId="26D8327E" w:rsidR="008F4C66" w:rsidRDefault="008F4C66">
          <w:pPr>
            <w:pStyle w:val="TOC3"/>
            <w:tabs>
              <w:tab w:val="right" w:leader="dot" w:pos="9350"/>
            </w:tabs>
            <w:rPr>
              <w:rFonts w:eastAsiaTheme="minorEastAsia" w:cstheme="minorBidi"/>
              <w:noProof/>
              <w:kern w:val="2"/>
              <w14:ligatures w14:val="standardContextual"/>
            </w:rPr>
          </w:pPr>
          <w:hyperlink w:anchor="_Toc200713580" w:history="1">
            <w:r w:rsidRPr="000520DA">
              <w:rPr>
                <w:rStyle w:val="Hyperlink"/>
                <w:noProof/>
              </w:rPr>
              <w:t>8.1.7: Service Delivery Methods</w:t>
            </w:r>
            <w:r>
              <w:rPr>
                <w:noProof/>
                <w:webHidden/>
              </w:rPr>
              <w:tab/>
            </w:r>
            <w:r>
              <w:rPr>
                <w:noProof/>
                <w:webHidden/>
              </w:rPr>
              <w:fldChar w:fldCharType="begin"/>
            </w:r>
            <w:r>
              <w:rPr>
                <w:noProof/>
                <w:webHidden/>
              </w:rPr>
              <w:instrText xml:space="preserve"> PAGEREF _Toc200713580 \h </w:instrText>
            </w:r>
            <w:r>
              <w:rPr>
                <w:noProof/>
                <w:webHidden/>
              </w:rPr>
            </w:r>
            <w:r>
              <w:rPr>
                <w:noProof/>
                <w:webHidden/>
              </w:rPr>
              <w:fldChar w:fldCharType="separate"/>
            </w:r>
            <w:r w:rsidR="00AE0749">
              <w:rPr>
                <w:noProof/>
                <w:webHidden/>
              </w:rPr>
              <w:t>59</w:t>
            </w:r>
            <w:r>
              <w:rPr>
                <w:noProof/>
                <w:webHidden/>
              </w:rPr>
              <w:fldChar w:fldCharType="end"/>
            </w:r>
          </w:hyperlink>
        </w:p>
        <w:p w14:paraId="10138F0E" w14:textId="1098E8F3" w:rsidR="008F4C66" w:rsidRDefault="008F4C66">
          <w:pPr>
            <w:pStyle w:val="TOC3"/>
            <w:tabs>
              <w:tab w:val="right" w:leader="dot" w:pos="9350"/>
            </w:tabs>
            <w:rPr>
              <w:rFonts w:eastAsiaTheme="minorEastAsia" w:cstheme="minorBidi"/>
              <w:noProof/>
              <w:kern w:val="2"/>
              <w14:ligatures w14:val="standardContextual"/>
            </w:rPr>
          </w:pPr>
          <w:hyperlink w:anchor="_Toc200713581" w:history="1">
            <w:r w:rsidRPr="000520DA">
              <w:rPr>
                <w:rStyle w:val="Hyperlink"/>
                <w:noProof/>
              </w:rPr>
              <w:t>8.1.8: Planning of Frequency of Customer Contact</w:t>
            </w:r>
            <w:r>
              <w:rPr>
                <w:noProof/>
                <w:webHidden/>
              </w:rPr>
              <w:tab/>
            </w:r>
            <w:r>
              <w:rPr>
                <w:noProof/>
                <w:webHidden/>
              </w:rPr>
              <w:fldChar w:fldCharType="begin"/>
            </w:r>
            <w:r>
              <w:rPr>
                <w:noProof/>
                <w:webHidden/>
              </w:rPr>
              <w:instrText xml:space="preserve"> PAGEREF _Toc200713581 \h </w:instrText>
            </w:r>
            <w:r>
              <w:rPr>
                <w:noProof/>
                <w:webHidden/>
              </w:rPr>
            </w:r>
            <w:r>
              <w:rPr>
                <w:noProof/>
                <w:webHidden/>
              </w:rPr>
              <w:fldChar w:fldCharType="separate"/>
            </w:r>
            <w:r w:rsidR="00AE0749">
              <w:rPr>
                <w:noProof/>
                <w:webHidden/>
              </w:rPr>
              <w:t>59</w:t>
            </w:r>
            <w:r>
              <w:rPr>
                <w:noProof/>
                <w:webHidden/>
              </w:rPr>
              <w:fldChar w:fldCharType="end"/>
            </w:r>
          </w:hyperlink>
        </w:p>
        <w:p w14:paraId="5963D3CB" w14:textId="4C9F2C83" w:rsidR="008F4C66" w:rsidRDefault="008F4C66">
          <w:pPr>
            <w:pStyle w:val="TOC3"/>
            <w:tabs>
              <w:tab w:val="right" w:leader="dot" w:pos="9350"/>
            </w:tabs>
            <w:rPr>
              <w:rFonts w:eastAsiaTheme="minorEastAsia" w:cstheme="minorBidi"/>
              <w:noProof/>
              <w:kern w:val="2"/>
              <w14:ligatures w14:val="standardContextual"/>
            </w:rPr>
          </w:pPr>
          <w:hyperlink w:anchor="_Toc200713582" w:history="1">
            <w:r w:rsidRPr="000520DA">
              <w:rPr>
                <w:rStyle w:val="Hyperlink"/>
                <w:noProof/>
              </w:rPr>
              <w:t>8.1.9: Older Individuals Who Are Blind Program Responsibilities</w:t>
            </w:r>
            <w:r>
              <w:rPr>
                <w:noProof/>
                <w:webHidden/>
              </w:rPr>
              <w:tab/>
            </w:r>
            <w:r>
              <w:rPr>
                <w:noProof/>
                <w:webHidden/>
              </w:rPr>
              <w:fldChar w:fldCharType="begin"/>
            </w:r>
            <w:r>
              <w:rPr>
                <w:noProof/>
                <w:webHidden/>
              </w:rPr>
              <w:instrText xml:space="preserve"> PAGEREF _Toc200713582 \h </w:instrText>
            </w:r>
            <w:r>
              <w:rPr>
                <w:noProof/>
                <w:webHidden/>
              </w:rPr>
            </w:r>
            <w:r>
              <w:rPr>
                <w:noProof/>
                <w:webHidden/>
              </w:rPr>
              <w:fldChar w:fldCharType="separate"/>
            </w:r>
            <w:r w:rsidR="00AE0749">
              <w:rPr>
                <w:noProof/>
                <w:webHidden/>
              </w:rPr>
              <w:t>59</w:t>
            </w:r>
            <w:r>
              <w:rPr>
                <w:noProof/>
                <w:webHidden/>
              </w:rPr>
              <w:fldChar w:fldCharType="end"/>
            </w:r>
          </w:hyperlink>
        </w:p>
        <w:p w14:paraId="65C0E610" w14:textId="4BA1061A" w:rsidR="008F4C66" w:rsidRDefault="008F4C66">
          <w:pPr>
            <w:pStyle w:val="TOC3"/>
            <w:tabs>
              <w:tab w:val="right" w:leader="dot" w:pos="9350"/>
            </w:tabs>
            <w:rPr>
              <w:rFonts w:eastAsiaTheme="minorEastAsia" w:cstheme="minorBidi"/>
              <w:noProof/>
              <w:kern w:val="2"/>
              <w14:ligatures w14:val="standardContextual"/>
            </w:rPr>
          </w:pPr>
          <w:hyperlink w:anchor="_Toc200713583" w:history="1">
            <w:r w:rsidRPr="000520DA">
              <w:rPr>
                <w:rStyle w:val="Hyperlink"/>
                <w:noProof/>
              </w:rPr>
              <w:t>8.1.10: Customer Responsibilities</w:t>
            </w:r>
            <w:r>
              <w:rPr>
                <w:noProof/>
                <w:webHidden/>
              </w:rPr>
              <w:tab/>
            </w:r>
            <w:r>
              <w:rPr>
                <w:noProof/>
                <w:webHidden/>
              </w:rPr>
              <w:fldChar w:fldCharType="begin"/>
            </w:r>
            <w:r>
              <w:rPr>
                <w:noProof/>
                <w:webHidden/>
              </w:rPr>
              <w:instrText xml:space="preserve"> PAGEREF _Toc200713583 \h </w:instrText>
            </w:r>
            <w:r>
              <w:rPr>
                <w:noProof/>
                <w:webHidden/>
              </w:rPr>
            </w:r>
            <w:r>
              <w:rPr>
                <w:noProof/>
                <w:webHidden/>
              </w:rPr>
              <w:fldChar w:fldCharType="separate"/>
            </w:r>
            <w:r w:rsidR="00AE0749">
              <w:rPr>
                <w:noProof/>
                <w:webHidden/>
              </w:rPr>
              <w:t>60</w:t>
            </w:r>
            <w:r>
              <w:rPr>
                <w:noProof/>
                <w:webHidden/>
              </w:rPr>
              <w:fldChar w:fldCharType="end"/>
            </w:r>
          </w:hyperlink>
        </w:p>
        <w:p w14:paraId="3446F36B" w14:textId="2B2626E4" w:rsidR="008F4C66" w:rsidRDefault="008F4C66">
          <w:pPr>
            <w:pStyle w:val="TOC3"/>
            <w:tabs>
              <w:tab w:val="right" w:leader="dot" w:pos="9350"/>
            </w:tabs>
            <w:rPr>
              <w:rFonts w:eastAsiaTheme="minorEastAsia" w:cstheme="minorBidi"/>
              <w:noProof/>
              <w:kern w:val="2"/>
              <w14:ligatures w14:val="standardContextual"/>
            </w:rPr>
          </w:pPr>
          <w:hyperlink w:anchor="_Toc200713584" w:history="1">
            <w:r w:rsidRPr="000520DA">
              <w:rPr>
                <w:rStyle w:val="Hyperlink"/>
                <w:noProof/>
              </w:rPr>
              <w:t>8.1.11: Customer Contribution</w:t>
            </w:r>
            <w:r>
              <w:rPr>
                <w:noProof/>
                <w:webHidden/>
              </w:rPr>
              <w:tab/>
            </w:r>
            <w:r>
              <w:rPr>
                <w:noProof/>
                <w:webHidden/>
              </w:rPr>
              <w:fldChar w:fldCharType="begin"/>
            </w:r>
            <w:r>
              <w:rPr>
                <w:noProof/>
                <w:webHidden/>
              </w:rPr>
              <w:instrText xml:space="preserve"> PAGEREF _Toc200713584 \h </w:instrText>
            </w:r>
            <w:r>
              <w:rPr>
                <w:noProof/>
                <w:webHidden/>
              </w:rPr>
            </w:r>
            <w:r>
              <w:rPr>
                <w:noProof/>
                <w:webHidden/>
              </w:rPr>
              <w:fldChar w:fldCharType="separate"/>
            </w:r>
            <w:r w:rsidR="00AE0749">
              <w:rPr>
                <w:noProof/>
                <w:webHidden/>
              </w:rPr>
              <w:t>60</w:t>
            </w:r>
            <w:r>
              <w:rPr>
                <w:noProof/>
                <w:webHidden/>
              </w:rPr>
              <w:fldChar w:fldCharType="end"/>
            </w:r>
          </w:hyperlink>
        </w:p>
        <w:p w14:paraId="20F51029" w14:textId="55CCF5BB" w:rsidR="008F4C66" w:rsidRDefault="008F4C66">
          <w:pPr>
            <w:pStyle w:val="TOC3"/>
            <w:tabs>
              <w:tab w:val="right" w:leader="dot" w:pos="9350"/>
            </w:tabs>
            <w:rPr>
              <w:rFonts w:eastAsiaTheme="minorEastAsia" w:cstheme="minorBidi"/>
              <w:noProof/>
              <w:kern w:val="2"/>
              <w14:ligatures w14:val="standardContextual"/>
            </w:rPr>
          </w:pPr>
          <w:hyperlink w:anchor="_Toc200713585" w:history="1">
            <w:r w:rsidRPr="000520DA">
              <w:rPr>
                <w:rStyle w:val="Hyperlink"/>
                <w:noProof/>
              </w:rPr>
              <w:t>8.1.12: Role of the Older Individuals Who Are Blind Service Specialist in Plan Development</w:t>
            </w:r>
            <w:r>
              <w:rPr>
                <w:noProof/>
                <w:webHidden/>
              </w:rPr>
              <w:tab/>
            </w:r>
            <w:r>
              <w:rPr>
                <w:noProof/>
                <w:webHidden/>
              </w:rPr>
              <w:fldChar w:fldCharType="begin"/>
            </w:r>
            <w:r>
              <w:rPr>
                <w:noProof/>
                <w:webHidden/>
              </w:rPr>
              <w:instrText xml:space="preserve"> PAGEREF _Toc200713585 \h </w:instrText>
            </w:r>
            <w:r>
              <w:rPr>
                <w:noProof/>
                <w:webHidden/>
              </w:rPr>
            </w:r>
            <w:r>
              <w:rPr>
                <w:noProof/>
                <w:webHidden/>
              </w:rPr>
              <w:fldChar w:fldCharType="separate"/>
            </w:r>
            <w:r w:rsidR="00AE0749">
              <w:rPr>
                <w:noProof/>
                <w:webHidden/>
              </w:rPr>
              <w:t>60</w:t>
            </w:r>
            <w:r>
              <w:rPr>
                <w:noProof/>
                <w:webHidden/>
              </w:rPr>
              <w:fldChar w:fldCharType="end"/>
            </w:r>
          </w:hyperlink>
        </w:p>
        <w:p w14:paraId="7479C8E3" w14:textId="049755D9" w:rsidR="008F4C66" w:rsidRDefault="008F4C66">
          <w:pPr>
            <w:pStyle w:val="TOC2"/>
            <w:tabs>
              <w:tab w:val="right" w:leader="dot" w:pos="9350"/>
            </w:tabs>
            <w:rPr>
              <w:rFonts w:eastAsiaTheme="minorEastAsia" w:cstheme="minorBidi"/>
              <w:noProof/>
              <w:kern w:val="2"/>
              <w14:ligatures w14:val="standardContextual"/>
            </w:rPr>
          </w:pPr>
          <w:hyperlink w:anchor="_Toc200713586" w:history="1">
            <w:r w:rsidRPr="000520DA">
              <w:rPr>
                <w:rStyle w:val="Hyperlink"/>
                <w:noProof/>
              </w:rPr>
              <w:t>8.2: Time Frame to Complete the Independent Living Plan</w:t>
            </w:r>
            <w:r>
              <w:rPr>
                <w:noProof/>
                <w:webHidden/>
              </w:rPr>
              <w:tab/>
            </w:r>
            <w:r>
              <w:rPr>
                <w:noProof/>
                <w:webHidden/>
              </w:rPr>
              <w:fldChar w:fldCharType="begin"/>
            </w:r>
            <w:r>
              <w:rPr>
                <w:noProof/>
                <w:webHidden/>
              </w:rPr>
              <w:instrText xml:space="preserve"> PAGEREF _Toc200713586 \h </w:instrText>
            </w:r>
            <w:r>
              <w:rPr>
                <w:noProof/>
                <w:webHidden/>
              </w:rPr>
            </w:r>
            <w:r>
              <w:rPr>
                <w:noProof/>
                <w:webHidden/>
              </w:rPr>
              <w:fldChar w:fldCharType="separate"/>
            </w:r>
            <w:r w:rsidR="00AE0749">
              <w:rPr>
                <w:noProof/>
                <w:webHidden/>
              </w:rPr>
              <w:t>61</w:t>
            </w:r>
            <w:r>
              <w:rPr>
                <w:noProof/>
                <w:webHidden/>
              </w:rPr>
              <w:fldChar w:fldCharType="end"/>
            </w:r>
          </w:hyperlink>
        </w:p>
        <w:p w14:paraId="7F1C9E0D" w14:textId="6DC81BA1" w:rsidR="008F4C66" w:rsidRDefault="008F4C66">
          <w:pPr>
            <w:pStyle w:val="TOC3"/>
            <w:tabs>
              <w:tab w:val="right" w:leader="dot" w:pos="9350"/>
            </w:tabs>
            <w:rPr>
              <w:rFonts w:eastAsiaTheme="minorEastAsia" w:cstheme="minorBidi"/>
              <w:noProof/>
              <w:kern w:val="2"/>
              <w14:ligatures w14:val="standardContextual"/>
            </w:rPr>
          </w:pPr>
          <w:hyperlink w:anchor="_Toc200713587" w:history="1">
            <w:r w:rsidRPr="000520DA">
              <w:rPr>
                <w:rStyle w:val="Hyperlink"/>
                <w:noProof/>
              </w:rPr>
              <w:t>8.2.1: Extension of Time for the Independent Living Plan</w:t>
            </w:r>
            <w:r>
              <w:rPr>
                <w:noProof/>
                <w:webHidden/>
              </w:rPr>
              <w:tab/>
            </w:r>
            <w:r>
              <w:rPr>
                <w:noProof/>
                <w:webHidden/>
              </w:rPr>
              <w:fldChar w:fldCharType="begin"/>
            </w:r>
            <w:r>
              <w:rPr>
                <w:noProof/>
                <w:webHidden/>
              </w:rPr>
              <w:instrText xml:space="preserve"> PAGEREF _Toc200713587 \h </w:instrText>
            </w:r>
            <w:r>
              <w:rPr>
                <w:noProof/>
                <w:webHidden/>
              </w:rPr>
            </w:r>
            <w:r>
              <w:rPr>
                <w:noProof/>
                <w:webHidden/>
              </w:rPr>
              <w:fldChar w:fldCharType="separate"/>
            </w:r>
            <w:r w:rsidR="00AE0749">
              <w:rPr>
                <w:noProof/>
                <w:webHidden/>
              </w:rPr>
              <w:t>61</w:t>
            </w:r>
            <w:r>
              <w:rPr>
                <w:noProof/>
                <w:webHidden/>
              </w:rPr>
              <w:fldChar w:fldCharType="end"/>
            </w:r>
          </w:hyperlink>
        </w:p>
        <w:p w14:paraId="07E86704" w14:textId="0E2822C6" w:rsidR="008F4C66" w:rsidRDefault="008F4C66">
          <w:pPr>
            <w:pStyle w:val="TOC2"/>
            <w:tabs>
              <w:tab w:val="right" w:leader="dot" w:pos="9350"/>
            </w:tabs>
            <w:rPr>
              <w:rFonts w:eastAsiaTheme="minorEastAsia" w:cstheme="minorBidi"/>
              <w:noProof/>
              <w:kern w:val="2"/>
              <w14:ligatures w14:val="standardContextual"/>
            </w:rPr>
          </w:pPr>
          <w:hyperlink w:anchor="_Toc200713588" w:history="1">
            <w:r w:rsidRPr="000520DA">
              <w:rPr>
                <w:rStyle w:val="Hyperlink"/>
                <w:noProof/>
              </w:rPr>
              <w:t>8.3: Using the Comprehensive Application Assessment to Complete the Independent Living Plan</w:t>
            </w:r>
            <w:r>
              <w:rPr>
                <w:noProof/>
                <w:webHidden/>
              </w:rPr>
              <w:tab/>
            </w:r>
            <w:r>
              <w:rPr>
                <w:noProof/>
                <w:webHidden/>
              </w:rPr>
              <w:fldChar w:fldCharType="begin"/>
            </w:r>
            <w:r>
              <w:rPr>
                <w:noProof/>
                <w:webHidden/>
              </w:rPr>
              <w:instrText xml:space="preserve"> PAGEREF _Toc200713588 \h </w:instrText>
            </w:r>
            <w:r>
              <w:rPr>
                <w:noProof/>
                <w:webHidden/>
              </w:rPr>
            </w:r>
            <w:r>
              <w:rPr>
                <w:noProof/>
                <w:webHidden/>
              </w:rPr>
              <w:fldChar w:fldCharType="separate"/>
            </w:r>
            <w:r w:rsidR="00AE0749">
              <w:rPr>
                <w:noProof/>
                <w:webHidden/>
              </w:rPr>
              <w:t>61</w:t>
            </w:r>
            <w:r>
              <w:rPr>
                <w:noProof/>
                <w:webHidden/>
              </w:rPr>
              <w:fldChar w:fldCharType="end"/>
            </w:r>
          </w:hyperlink>
        </w:p>
        <w:p w14:paraId="79C4B587" w14:textId="61E9A8EC" w:rsidR="008F4C66" w:rsidRDefault="008F4C66">
          <w:pPr>
            <w:pStyle w:val="TOC3"/>
            <w:tabs>
              <w:tab w:val="right" w:leader="dot" w:pos="9350"/>
            </w:tabs>
            <w:rPr>
              <w:rFonts w:eastAsiaTheme="minorEastAsia" w:cstheme="minorBidi"/>
              <w:noProof/>
              <w:kern w:val="2"/>
              <w14:ligatures w14:val="standardContextual"/>
            </w:rPr>
          </w:pPr>
          <w:hyperlink w:anchor="_Toc200713589" w:history="1">
            <w:r w:rsidRPr="000520DA">
              <w:rPr>
                <w:rStyle w:val="Hyperlink"/>
                <w:noProof/>
              </w:rPr>
              <w:t>8.3.1: Comparable Benefits</w:t>
            </w:r>
            <w:r>
              <w:rPr>
                <w:noProof/>
                <w:webHidden/>
              </w:rPr>
              <w:tab/>
            </w:r>
            <w:r>
              <w:rPr>
                <w:noProof/>
                <w:webHidden/>
              </w:rPr>
              <w:fldChar w:fldCharType="begin"/>
            </w:r>
            <w:r>
              <w:rPr>
                <w:noProof/>
                <w:webHidden/>
              </w:rPr>
              <w:instrText xml:space="preserve"> PAGEREF _Toc200713589 \h </w:instrText>
            </w:r>
            <w:r>
              <w:rPr>
                <w:noProof/>
                <w:webHidden/>
              </w:rPr>
            </w:r>
            <w:r>
              <w:rPr>
                <w:noProof/>
                <w:webHidden/>
              </w:rPr>
              <w:fldChar w:fldCharType="separate"/>
            </w:r>
            <w:r w:rsidR="00AE0749">
              <w:rPr>
                <w:noProof/>
                <w:webHidden/>
              </w:rPr>
              <w:t>62</w:t>
            </w:r>
            <w:r>
              <w:rPr>
                <w:noProof/>
                <w:webHidden/>
              </w:rPr>
              <w:fldChar w:fldCharType="end"/>
            </w:r>
          </w:hyperlink>
        </w:p>
        <w:p w14:paraId="0A74FB46" w14:textId="61B7693F" w:rsidR="008F4C66" w:rsidRDefault="008F4C66">
          <w:pPr>
            <w:pStyle w:val="TOC2"/>
            <w:tabs>
              <w:tab w:val="right" w:leader="dot" w:pos="9350"/>
            </w:tabs>
            <w:rPr>
              <w:rFonts w:eastAsiaTheme="minorEastAsia" w:cstheme="minorBidi"/>
              <w:noProof/>
              <w:kern w:val="2"/>
              <w14:ligatures w14:val="standardContextual"/>
            </w:rPr>
          </w:pPr>
          <w:hyperlink w:anchor="_Toc200713590" w:history="1">
            <w:r w:rsidRPr="000520DA">
              <w:rPr>
                <w:rStyle w:val="Hyperlink"/>
                <w:noProof/>
              </w:rPr>
              <w:t>8.4: Independent Living Plan Amendment</w:t>
            </w:r>
            <w:r>
              <w:rPr>
                <w:noProof/>
                <w:webHidden/>
              </w:rPr>
              <w:tab/>
            </w:r>
            <w:r>
              <w:rPr>
                <w:noProof/>
                <w:webHidden/>
              </w:rPr>
              <w:fldChar w:fldCharType="begin"/>
            </w:r>
            <w:r>
              <w:rPr>
                <w:noProof/>
                <w:webHidden/>
              </w:rPr>
              <w:instrText xml:space="preserve"> PAGEREF _Toc200713590 \h </w:instrText>
            </w:r>
            <w:r>
              <w:rPr>
                <w:noProof/>
                <w:webHidden/>
              </w:rPr>
            </w:r>
            <w:r>
              <w:rPr>
                <w:noProof/>
                <w:webHidden/>
              </w:rPr>
              <w:fldChar w:fldCharType="separate"/>
            </w:r>
            <w:r w:rsidR="00AE0749">
              <w:rPr>
                <w:noProof/>
                <w:webHidden/>
              </w:rPr>
              <w:t>62</w:t>
            </w:r>
            <w:r>
              <w:rPr>
                <w:noProof/>
                <w:webHidden/>
              </w:rPr>
              <w:fldChar w:fldCharType="end"/>
            </w:r>
          </w:hyperlink>
        </w:p>
        <w:p w14:paraId="44D87064" w14:textId="3E337129" w:rsidR="008F4C66" w:rsidRDefault="008F4C66">
          <w:pPr>
            <w:pStyle w:val="TOC3"/>
            <w:tabs>
              <w:tab w:val="right" w:leader="dot" w:pos="9350"/>
            </w:tabs>
            <w:rPr>
              <w:rFonts w:eastAsiaTheme="minorEastAsia" w:cstheme="minorBidi"/>
              <w:noProof/>
              <w:kern w:val="2"/>
              <w14:ligatures w14:val="standardContextual"/>
            </w:rPr>
          </w:pPr>
          <w:hyperlink w:anchor="_Toc200713591" w:history="1">
            <w:r w:rsidRPr="000520DA">
              <w:rPr>
                <w:rStyle w:val="Hyperlink"/>
                <w:noProof/>
              </w:rPr>
              <w:t>8.4.1: Content of the Independent Living Plan Amendment</w:t>
            </w:r>
            <w:r>
              <w:rPr>
                <w:noProof/>
                <w:webHidden/>
              </w:rPr>
              <w:tab/>
            </w:r>
            <w:r>
              <w:rPr>
                <w:noProof/>
                <w:webHidden/>
              </w:rPr>
              <w:fldChar w:fldCharType="begin"/>
            </w:r>
            <w:r>
              <w:rPr>
                <w:noProof/>
                <w:webHidden/>
              </w:rPr>
              <w:instrText xml:space="preserve"> PAGEREF _Toc200713591 \h </w:instrText>
            </w:r>
            <w:r>
              <w:rPr>
                <w:noProof/>
                <w:webHidden/>
              </w:rPr>
            </w:r>
            <w:r>
              <w:rPr>
                <w:noProof/>
                <w:webHidden/>
              </w:rPr>
              <w:fldChar w:fldCharType="separate"/>
            </w:r>
            <w:r w:rsidR="00AE0749">
              <w:rPr>
                <w:noProof/>
                <w:webHidden/>
              </w:rPr>
              <w:t>62</w:t>
            </w:r>
            <w:r>
              <w:rPr>
                <w:noProof/>
                <w:webHidden/>
              </w:rPr>
              <w:fldChar w:fldCharType="end"/>
            </w:r>
          </w:hyperlink>
        </w:p>
        <w:p w14:paraId="3E5C7C80" w14:textId="60077A53" w:rsidR="008F4C66" w:rsidRDefault="008F4C66">
          <w:pPr>
            <w:pStyle w:val="TOC3"/>
            <w:tabs>
              <w:tab w:val="right" w:leader="dot" w:pos="9350"/>
            </w:tabs>
            <w:rPr>
              <w:rFonts w:eastAsiaTheme="minorEastAsia" w:cstheme="minorBidi"/>
              <w:noProof/>
              <w:kern w:val="2"/>
              <w14:ligatures w14:val="standardContextual"/>
            </w:rPr>
          </w:pPr>
          <w:hyperlink w:anchor="_Toc200713592" w:history="1">
            <w:r w:rsidRPr="000520DA">
              <w:rPr>
                <w:rStyle w:val="Hyperlink"/>
                <w:noProof/>
              </w:rPr>
              <w:t>8.4.2: Independent Living Plan Amendment Documentation</w:t>
            </w:r>
            <w:r>
              <w:rPr>
                <w:noProof/>
                <w:webHidden/>
              </w:rPr>
              <w:tab/>
            </w:r>
            <w:r>
              <w:rPr>
                <w:noProof/>
                <w:webHidden/>
              </w:rPr>
              <w:fldChar w:fldCharType="begin"/>
            </w:r>
            <w:r>
              <w:rPr>
                <w:noProof/>
                <w:webHidden/>
              </w:rPr>
              <w:instrText xml:space="preserve"> PAGEREF _Toc200713592 \h </w:instrText>
            </w:r>
            <w:r>
              <w:rPr>
                <w:noProof/>
                <w:webHidden/>
              </w:rPr>
            </w:r>
            <w:r>
              <w:rPr>
                <w:noProof/>
                <w:webHidden/>
              </w:rPr>
              <w:fldChar w:fldCharType="separate"/>
            </w:r>
            <w:r w:rsidR="00AE0749">
              <w:rPr>
                <w:noProof/>
                <w:webHidden/>
              </w:rPr>
              <w:t>63</w:t>
            </w:r>
            <w:r>
              <w:rPr>
                <w:noProof/>
                <w:webHidden/>
              </w:rPr>
              <w:fldChar w:fldCharType="end"/>
            </w:r>
          </w:hyperlink>
        </w:p>
        <w:p w14:paraId="7D2121F9" w14:textId="274E383F" w:rsidR="008F4C66" w:rsidRDefault="008F4C66">
          <w:pPr>
            <w:pStyle w:val="TOC3"/>
            <w:tabs>
              <w:tab w:val="right" w:leader="dot" w:pos="9350"/>
            </w:tabs>
            <w:rPr>
              <w:rFonts w:eastAsiaTheme="minorEastAsia" w:cstheme="minorBidi"/>
              <w:noProof/>
              <w:kern w:val="2"/>
              <w14:ligatures w14:val="standardContextual"/>
            </w:rPr>
          </w:pPr>
          <w:hyperlink w:anchor="_Toc200713593" w:history="1">
            <w:r w:rsidRPr="000520DA">
              <w:rPr>
                <w:rStyle w:val="Hyperlink"/>
                <w:noProof/>
              </w:rPr>
              <w:t>8.4.3: Case Note Documentation Requirements for the Independent Living Plan Amendment</w:t>
            </w:r>
            <w:r>
              <w:rPr>
                <w:noProof/>
                <w:webHidden/>
              </w:rPr>
              <w:tab/>
            </w:r>
            <w:r>
              <w:rPr>
                <w:noProof/>
                <w:webHidden/>
              </w:rPr>
              <w:fldChar w:fldCharType="begin"/>
            </w:r>
            <w:r>
              <w:rPr>
                <w:noProof/>
                <w:webHidden/>
              </w:rPr>
              <w:instrText xml:space="preserve"> PAGEREF _Toc200713593 \h </w:instrText>
            </w:r>
            <w:r>
              <w:rPr>
                <w:noProof/>
                <w:webHidden/>
              </w:rPr>
            </w:r>
            <w:r>
              <w:rPr>
                <w:noProof/>
                <w:webHidden/>
              </w:rPr>
              <w:fldChar w:fldCharType="separate"/>
            </w:r>
            <w:r w:rsidR="00AE0749">
              <w:rPr>
                <w:noProof/>
                <w:webHidden/>
              </w:rPr>
              <w:t>63</w:t>
            </w:r>
            <w:r>
              <w:rPr>
                <w:noProof/>
                <w:webHidden/>
              </w:rPr>
              <w:fldChar w:fldCharType="end"/>
            </w:r>
          </w:hyperlink>
        </w:p>
        <w:p w14:paraId="7B2147BD" w14:textId="21F48E4B" w:rsidR="008F4C66" w:rsidRDefault="008F4C66">
          <w:pPr>
            <w:pStyle w:val="TOC2"/>
            <w:tabs>
              <w:tab w:val="right" w:leader="dot" w:pos="9350"/>
            </w:tabs>
            <w:rPr>
              <w:rFonts w:eastAsiaTheme="minorEastAsia" w:cstheme="minorBidi"/>
              <w:noProof/>
              <w:kern w:val="2"/>
              <w14:ligatures w14:val="standardContextual"/>
            </w:rPr>
          </w:pPr>
          <w:hyperlink w:anchor="_Toc200713594" w:history="1">
            <w:r w:rsidRPr="000520DA">
              <w:rPr>
                <w:rStyle w:val="Hyperlink"/>
                <w:noProof/>
              </w:rPr>
              <w:t>8.5: Joint Annual Review</w:t>
            </w:r>
            <w:r>
              <w:rPr>
                <w:noProof/>
                <w:webHidden/>
              </w:rPr>
              <w:tab/>
            </w:r>
            <w:r>
              <w:rPr>
                <w:noProof/>
                <w:webHidden/>
              </w:rPr>
              <w:fldChar w:fldCharType="begin"/>
            </w:r>
            <w:r>
              <w:rPr>
                <w:noProof/>
                <w:webHidden/>
              </w:rPr>
              <w:instrText xml:space="preserve"> PAGEREF _Toc200713594 \h </w:instrText>
            </w:r>
            <w:r>
              <w:rPr>
                <w:noProof/>
                <w:webHidden/>
              </w:rPr>
            </w:r>
            <w:r>
              <w:rPr>
                <w:noProof/>
                <w:webHidden/>
              </w:rPr>
              <w:fldChar w:fldCharType="separate"/>
            </w:r>
            <w:r w:rsidR="00AE0749">
              <w:rPr>
                <w:noProof/>
                <w:webHidden/>
              </w:rPr>
              <w:t>63</w:t>
            </w:r>
            <w:r>
              <w:rPr>
                <w:noProof/>
                <w:webHidden/>
              </w:rPr>
              <w:fldChar w:fldCharType="end"/>
            </w:r>
          </w:hyperlink>
        </w:p>
        <w:p w14:paraId="46CA0848" w14:textId="28E9B228" w:rsidR="008F4C66" w:rsidRDefault="008F4C66">
          <w:pPr>
            <w:pStyle w:val="TOC3"/>
            <w:tabs>
              <w:tab w:val="right" w:leader="dot" w:pos="9350"/>
            </w:tabs>
            <w:rPr>
              <w:rFonts w:eastAsiaTheme="minorEastAsia" w:cstheme="minorBidi"/>
              <w:noProof/>
              <w:kern w:val="2"/>
              <w14:ligatures w14:val="standardContextual"/>
            </w:rPr>
          </w:pPr>
          <w:hyperlink w:anchor="_Toc200713595" w:history="1">
            <w:r w:rsidRPr="000520DA">
              <w:rPr>
                <w:rStyle w:val="Hyperlink"/>
                <w:noProof/>
                <w:lang w:val="en"/>
              </w:rPr>
              <w:t>8.5.1: Joint Annual Review Documentation</w:t>
            </w:r>
            <w:r>
              <w:rPr>
                <w:noProof/>
                <w:webHidden/>
              </w:rPr>
              <w:tab/>
            </w:r>
            <w:r>
              <w:rPr>
                <w:noProof/>
                <w:webHidden/>
              </w:rPr>
              <w:fldChar w:fldCharType="begin"/>
            </w:r>
            <w:r>
              <w:rPr>
                <w:noProof/>
                <w:webHidden/>
              </w:rPr>
              <w:instrText xml:space="preserve"> PAGEREF _Toc200713595 \h </w:instrText>
            </w:r>
            <w:r>
              <w:rPr>
                <w:noProof/>
                <w:webHidden/>
              </w:rPr>
            </w:r>
            <w:r>
              <w:rPr>
                <w:noProof/>
                <w:webHidden/>
              </w:rPr>
              <w:fldChar w:fldCharType="separate"/>
            </w:r>
            <w:r w:rsidR="00AE0749">
              <w:rPr>
                <w:noProof/>
                <w:webHidden/>
              </w:rPr>
              <w:t>64</w:t>
            </w:r>
            <w:r>
              <w:rPr>
                <w:noProof/>
                <w:webHidden/>
              </w:rPr>
              <w:fldChar w:fldCharType="end"/>
            </w:r>
          </w:hyperlink>
        </w:p>
        <w:p w14:paraId="4FAC9E47" w14:textId="2F7AAFC2" w:rsidR="008F4C66" w:rsidRDefault="008F4C66">
          <w:pPr>
            <w:pStyle w:val="TOC2"/>
            <w:tabs>
              <w:tab w:val="right" w:leader="dot" w:pos="9350"/>
            </w:tabs>
            <w:rPr>
              <w:rFonts w:eastAsiaTheme="minorEastAsia" w:cstheme="minorBidi"/>
              <w:noProof/>
              <w:kern w:val="2"/>
              <w14:ligatures w14:val="standardContextual"/>
            </w:rPr>
          </w:pPr>
          <w:hyperlink w:anchor="_Toc200713596" w:history="1">
            <w:r w:rsidRPr="000520DA">
              <w:rPr>
                <w:rStyle w:val="Hyperlink"/>
                <w:noProof/>
              </w:rPr>
              <w:t>8.6: Independent Living Plan Waiver</w:t>
            </w:r>
            <w:r>
              <w:rPr>
                <w:noProof/>
                <w:webHidden/>
              </w:rPr>
              <w:tab/>
            </w:r>
            <w:r>
              <w:rPr>
                <w:noProof/>
                <w:webHidden/>
              </w:rPr>
              <w:fldChar w:fldCharType="begin"/>
            </w:r>
            <w:r>
              <w:rPr>
                <w:noProof/>
                <w:webHidden/>
              </w:rPr>
              <w:instrText xml:space="preserve"> PAGEREF _Toc200713596 \h </w:instrText>
            </w:r>
            <w:r>
              <w:rPr>
                <w:noProof/>
                <w:webHidden/>
              </w:rPr>
            </w:r>
            <w:r>
              <w:rPr>
                <w:noProof/>
                <w:webHidden/>
              </w:rPr>
              <w:fldChar w:fldCharType="separate"/>
            </w:r>
            <w:r w:rsidR="00AE0749">
              <w:rPr>
                <w:noProof/>
                <w:webHidden/>
              </w:rPr>
              <w:t>64</w:t>
            </w:r>
            <w:r>
              <w:rPr>
                <w:noProof/>
                <w:webHidden/>
              </w:rPr>
              <w:fldChar w:fldCharType="end"/>
            </w:r>
          </w:hyperlink>
        </w:p>
        <w:p w14:paraId="2C40E7C1" w14:textId="1D132169" w:rsidR="008F4C66" w:rsidRDefault="008F4C66">
          <w:pPr>
            <w:pStyle w:val="TOC2"/>
            <w:tabs>
              <w:tab w:val="right" w:leader="dot" w:pos="9350"/>
            </w:tabs>
            <w:rPr>
              <w:rFonts w:eastAsiaTheme="minorEastAsia" w:cstheme="minorBidi"/>
              <w:noProof/>
              <w:kern w:val="2"/>
              <w14:ligatures w14:val="standardContextual"/>
            </w:rPr>
          </w:pPr>
          <w:hyperlink w:anchor="_Toc200713597" w:history="1">
            <w:r w:rsidRPr="000520DA">
              <w:rPr>
                <w:rStyle w:val="Hyperlink"/>
                <w:noProof/>
                <w:lang w:val="en"/>
              </w:rPr>
              <w:t>8.7: Service Justification</w:t>
            </w:r>
            <w:r>
              <w:rPr>
                <w:noProof/>
                <w:webHidden/>
              </w:rPr>
              <w:tab/>
            </w:r>
            <w:r>
              <w:rPr>
                <w:noProof/>
                <w:webHidden/>
              </w:rPr>
              <w:fldChar w:fldCharType="begin"/>
            </w:r>
            <w:r>
              <w:rPr>
                <w:noProof/>
                <w:webHidden/>
              </w:rPr>
              <w:instrText xml:space="preserve"> PAGEREF _Toc200713597 \h </w:instrText>
            </w:r>
            <w:r>
              <w:rPr>
                <w:noProof/>
                <w:webHidden/>
              </w:rPr>
            </w:r>
            <w:r>
              <w:rPr>
                <w:noProof/>
                <w:webHidden/>
              </w:rPr>
              <w:fldChar w:fldCharType="separate"/>
            </w:r>
            <w:r w:rsidR="00AE0749">
              <w:rPr>
                <w:noProof/>
                <w:webHidden/>
              </w:rPr>
              <w:t>65</w:t>
            </w:r>
            <w:r>
              <w:rPr>
                <w:noProof/>
                <w:webHidden/>
              </w:rPr>
              <w:fldChar w:fldCharType="end"/>
            </w:r>
          </w:hyperlink>
        </w:p>
        <w:p w14:paraId="5107A869" w14:textId="437C7195" w:rsidR="008F4C66" w:rsidRDefault="008F4C66">
          <w:pPr>
            <w:pStyle w:val="TOC1"/>
            <w:rPr>
              <w:rFonts w:eastAsiaTheme="minorEastAsia" w:cstheme="minorBidi"/>
              <w:noProof/>
              <w:kern w:val="2"/>
              <w14:ligatures w14:val="standardContextual"/>
            </w:rPr>
          </w:pPr>
          <w:hyperlink w:anchor="_Toc200713598" w:history="1">
            <w:r w:rsidRPr="000520DA">
              <w:rPr>
                <w:rStyle w:val="Hyperlink"/>
                <w:noProof/>
              </w:rPr>
              <w:t>Chapter 9: Active Services and Service Delivery</w:t>
            </w:r>
            <w:r>
              <w:rPr>
                <w:noProof/>
                <w:webHidden/>
              </w:rPr>
              <w:tab/>
            </w:r>
            <w:r>
              <w:rPr>
                <w:noProof/>
                <w:webHidden/>
              </w:rPr>
              <w:fldChar w:fldCharType="begin"/>
            </w:r>
            <w:r>
              <w:rPr>
                <w:noProof/>
                <w:webHidden/>
              </w:rPr>
              <w:instrText xml:space="preserve"> PAGEREF _Toc200713598 \h </w:instrText>
            </w:r>
            <w:r>
              <w:rPr>
                <w:noProof/>
                <w:webHidden/>
              </w:rPr>
            </w:r>
            <w:r>
              <w:rPr>
                <w:noProof/>
                <w:webHidden/>
              </w:rPr>
              <w:fldChar w:fldCharType="separate"/>
            </w:r>
            <w:r w:rsidR="00AE0749">
              <w:rPr>
                <w:noProof/>
                <w:webHidden/>
              </w:rPr>
              <w:t>66</w:t>
            </w:r>
            <w:r>
              <w:rPr>
                <w:noProof/>
                <w:webHidden/>
              </w:rPr>
              <w:fldChar w:fldCharType="end"/>
            </w:r>
          </w:hyperlink>
        </w:p>
        <w:p w14:paraId="2DD4A10F" w14:textId="5C2D94BB" w:rsidR="008F4C66" w:rsidRDefault="008F4C66">
          <w:pPr>
            <w:pStyle w:val="TOC2"/>
            <w:tabs>
              <w:tab w:val="right" w:leader="dot" w:pos="9350"/>
            </w:tabs>
            <w:rPr>
              <w:rFonts w:eastAsiaTheme="minorEastAsia" w:cstheme="minorBidi"/>
              <w:noProof/>
              <w:kern w:val="2"/>
              <w14:ligatures w14:val="standardContextual"/>
            </w:rPr>
          </w:pPr>
          <w:hyperlink w:anchor="_Toc200713599" w:history="1">
            <w:r w:rsidRPr="000520DA">
              <w:rPr>
                <w:rStyle w:val="Hyperlink"/>
                <w:noProof/>
              </w:rPr>
              <w:t>9.1: Service Description</w:t>
            </w:r>
            <w:r>
              <w:rPr>
                <w:noProof/>
                <w:webHidden/>
              </w:rPr>
              <w:tab/>
            </w:r>
            <w:r>
              <w:rPr>
                <w:noProof/>
                <w:webHidden/>
              </w:rPr>
              <w:fldChar w:fldCharType="begin"/>
            </w:r>
            <w:r>
              <w:rPr>
                <w:noProof/>
                <w:webHidden/>
              </w:rPr>
              <w:instrText xml:space="preserve"> PAGEREF _Toc200713599 \h </w:instrText>
            </w:r>
            <w:r>
              <w:rPr>
                <w:noProof/>
                <w:webHidden/>
              </w:rPr>
            </w:r>
            <w:r>
              <w:rPr>
                <w:noProof/>
                <w:webHidden/>
              </w:rPr>
              <w:fldChar w:fldCharType="separate"/>
            </w:r>
            <w:r w:rsidR="00AE0749">
              <w:rPr>
                <w:noProof/>
                <w:webHidden/>
              </w:rPr>
              <w:t>66</w:t>
            </w:r>
            <w:r>
              <w:rPr>
                <w:noProof/>
                <w:webHidden/>
              </w:rPr>
              <w:fldChar w:fldCharType="end"/>
            </w:r>
          </w:hyperlink>
        </w:p>
        <w:p w14:paraId="513378EA" w14:textId="7EA5F804" w:rsidR="008F4C66" w:rsidRDefault="008F4C66">
          <w:pPr>
            <w:pStyle w:val="TOC3"/>
            <w:tabs>
              <w:tab w:val="right" w:leader="dot" w:pos="9350"/>
            </w:tabs>
            <w:rPr>
              <w:rFonts w:eastAsiaTheme="minorEastAsia" w:cstheme="minorBidi"/>
              <w:noProof/>
              <w:kern w:val="2"/>
              <w14:ligatures w14:val="standardContextual"/>
            </w:rPr>
          </w:pPr>
          <w:hyperlink w:anchor="_Toc200713600" w:history="1">
            <w:r w:rsidRPr="000520DA">
              <w:rPr>
                <w:rStyle w:val="Hyperlink"/>
                <w:noProof/>
              </w:rPr>
              <w:t>9.1.1: Medical and Clinical Therapeutic Support Services</w:t>
            </w:r>
            <w:r>
              <w:rPr>
                <w:noProof/>
                <w:webHidden/>
              </w:rPr>
              <w:tab/>
            </w:r>
            <w:r>
              <w:rPr>
                <w:noProof/>
                <w:webHidden/>
              </w:rPr>
              <w:fldChar w:fldCharType="begin"/>
            </w:r>
            <w:r>
              <w:rPr>
                <w:noProof/>
                <w:webHidden/>
              </w:rPr>
              <w:instrText xml:space="preserve"> PAGEREF _Toc200713600 \h </w:instrText>
            </w:r>
            <w:r>
              <w:rPr>
                <w:noProof/>
                <w:webHidden/>
              </w:rPr>
            </w:r>
            <w:r>
              <w:rPr>
                <w:noProof/>
                <w:webHidden/>
              </w:rPr>
              <w:fldChar w:fldCharType="separate"/>
            </w:r>
            <w:r w:rsidR="00AE0749">
              <w:rPr>
                <w:noProof/>
                <w:webHidden/>
              </w:rPr>
              <w:t>66</w:t>
            </w:r>
            <w:r>
              <w:rPr>
                <w:noProof/>
                <w:webHidden/>
              </w:rPr>
              <w:fldChar w:fldCharType="end"/>
            </w:r>
          </w:hyperlink>
        </w:p>
        <w:p w14:paraId="3EB29940" w14:textId="75A15B6D" w:rsidR="008F4C66" w:rsidRDefault="008F4C66">
          <w:pPr>
            <w:pStyle w:val="TOC3"/>
            <w:tabs>
              <w:tab w:val="right" w:leader="dot" w:pos="9350"/>
            </w:tabs>
            <w:rPr>
              <w:rFonts w:eastAsiaTheme="minorEastAsia" w:cstheme="minorBidi"/>
              <w:noProof/>
              <w:kern w:val="2"/>
              <w14:ligatures w14:val="standardContextual"/>
            </w:rPr>
          </w:pPr>
          <w:hyperlink w:anchor="_Toc200713601" w:history="1">
            <w:r w:rsidRPr="000520DA">
              <w:rPr>
                <w:rStyle w:val="Hyperlink"/>
                <w:noProof/>
              </w:rPr>
              <w:t>9.1.2: Supportive Goods and Services</w:t>
            </w:r>
            <w:r>
              <w:rPr>
                <w:noProof/>
                <w:webHidden/>
              </w:rPr>
              <w:tab/>
            </w:r>
            <w:r>
              <w:rPr>
                <w:noProof/>
                <w:webHidden/>
              </w:rPr>
              <w:fldChar w:fldCharType="begin"/>
            </w:r>
            <w:r>
              <w:rPr>
                <w:noProof/>
                <w:webHidden/>
              </w:rPr>
              <w:instrText xml:space="preserve"> PAGEREF _Toc200713601 \h </w:instrText>
            </w:r>
            <w:r>
              <w:rPr>
                <w:noProof/>
                <w:webHidden/>
              </w:rPr>
            </w:r>
            <w:r>
              <w:rPr>
                <w:noProof/>
                <w:webHidden/>
              </w:rPr>
              <w:fldChar w:fldCharType="separate"/>
            </w:r>
            <w:r w:rsidR="00AE0749">
              <w:rPr>
                <w:noProof/>
                <w:webHidden/>
              </w:rPr>
              <w:t>66</w:t>
            </w:r>
            <w:r>
              <w:rPr>
                <w:noProof/>
                <w:webHidden/>
              </w:rPr>
              <w:fldChar w:fldCharType="end"/>
            </w:r>
          </w:hyperlink>
        </w:p>
        <w:p w14:paraId="64AE09D5" w14:textId="2EA49191" w:rsidR="008F4C66" w:rsidRDefault="008F4C66">
          <w:pPr>
            <w:pStyle w:val="TOC2"/>
            <w:tabs>
              <w:tab w:val="right" w:leader="dot" w:pos="9350"/>
            </w:tabs>
            <w:rPr>
              <w:rFonts w:eastAsiaTheme="minorEastAsia" w:cstheme="minorBidi"/>
              <w:noProof/>
              <w:kern w:val="2"/>
              <w14:ligatures w14:val="standardContextual"/>
            </w:rPr>
          </w:pPr>
          <w:hyperlink w:anchor="_Toc200713602" w:history="1">
            <w:r w:rsidRPr="000520DA">
              <w:rPr>
                <w:rStyle w:val="Hyperlink"/>
                <w:noProof/>
              </w:rPr>
              <w:t>9.2: Older Individuals Who Are Blind Independent Living Skills Training</w:t>
            </w:r>
            <w:r>
              <w:rPr>
                <w:noProof/>
                <w:webHidden/>
              </w:rPr>
              <w:tab/>
            </w:r>
            <w:r>
              <w:rPr>
                <w:noProof/>
                <w:webHidden/>
              </w:rPr>
              <w:fldChar w:fldCharType="begin"/>
            </w:r>
            <w:r>
              <w:rPr>
                <w:noProof/>
                <w:webHidden/>
              </w:rPr>
              <w:instrText xml:space="preserve"> PAGEREF _Toc200713602 \h </w:instrText>
            </w:r>
            <w:r>
              <w:rPr>
                <w:noProof/>
                <w:webHidden/>
              </w:rPr>
            </w:r>
            <w:r>
              <w:rPr>
                <w:noProof/>
                <w:webHidden/>
              </w:rPr>
              <w:fldChar w:fldCharType="separate"/>
            </w:r>
            <w:r w:rsidR="00AE0749">
              <w:rPr>
                <w:noProof/>
                <w:webHidden/>
              </w:rPr>
              <w:t>67</w:t>
            </w:r>
            <w:r>
              <w:rPr>
                <w:noProof/>
                <w:webHidden/>
              </w:rPr>
              <w:fldChar w:fldCharType="end"/>
            </w:r>
          </w:hyperlink>
        </w:p>
        <w:p w14:paraId="03BC2B91" w14:textId="6239812C" w:rsidR="008F4C66" w:rsidRDefault="008F4C66">
          <w:pPr>
            <w:pStyle w:val="TOC3"/>
            <w:tabs>
              <w:tab w:val="right" w:leader="dot" w:pos="9350"/>
            </w:tabs>
            <w:rPr>
              <w:rFonts w:eastAsiaTheme="minorEastAsia" w:cstheme="minorBidi"/>
              <w:noProof/>
              <w:kern w:val="2"/>
              <w14:ligatures w14:val="standardContextual"/>
            </w:rPr>
          </w:pPr>
          <w:hyperlink w:anchor="_Toc200713603" w:history="1">
            <w:r w:rsidRPr="000520DA">
              <w:rPr>
                <w:rStyle w:val="Hyperlink"/>
                <w:noProof/>
              </w:rPr>
              <w:t>9.2.1: Service Description</w:t>
            </w:r>
            <w:r>
              <w:rPr>
                <w:noProof/>
                <w:webHidden/>
              </w:rPr>
              <w:tab/>
            </w:r>
            <w:r>
              <w:rPr>
                <w:noProof/>
                <w:webHidden/>
              </w:rPr>
              <w:fldChar w:fldCharType="begin"/>
            </w:r>
            <w:r>
              <w:rPr>
                <w:noProof/>
                <w:webHidden/>
              </w:rPr>
              <w:instrText xml:space="preserve"> PAGEREF _Toc200713603 \h </w:instrText>
            </w:r>
            <w:r>
              <w:rPr>
                <w:noProof/>
                <w:webHidden/>
              </w:rPr>
            </w:r>
            <w:r>
              <w:rPr>
                <w:noProof/>
                <w:webHidden/>
              </w:rPr>
              <w:fldChar w:fldCharType="separate"/>
            </w:r>
            <w:r w:rsidR="00AE0749">
              <w:rPr>
                <w:noProof/>
                <w:webHidden/>
              </w:rPr>
              <w:t>67</w:t>
            </w:r>
            <w:r>
              <w:rPr>
                <w:noProof/>
                <w:webHidden/>
              </w:rPr>
              <w:fldChar w:fldCharType="end"/>
            </w:r>
          </w:hyperlink>
        </w:p>
        <w:p w14:paraId="64DFFE77" w14:textId="284E7057" w:rsidR="008F4C66" w:rsidRDefault="008F4C66">
          <w:pPr>
            <w:pStyle w:val="TOC3"/>
            <w:tabs>
              <w:tab w:val="right" w:leader="dot" w:pos="9350"/>
            </w:tabs>
            <w:rPr>
              <w:rFonts w:eastAsiaTheme="minorEastAsia" w:cstheme="minorBidi"/>
              <w:noProof/>
              <w:kern w:val="2"/>
              <w14:ligatures w14:val="standardContextual"/>
            </w:rPr>
          </w:pPr>
          <w:hyperlink w:anchor="_Toc200713604" w:history="1">
            <w:r w:rsidRPr="000520DA">
              <w:rPr>
                <w:rStyle w:val="Hyperlink"/>
                <w:noProof/>
              </w:rPr>
              <w:t>9.2.2: Independent Living Skills Training Provided by Older Individuals Who Are Blind Service Specialists</w:t>
            </w:r>
            <w:r>
              <w:rPr>
                <w:noProof/>
                <w:webHidden/>
              </w:rPr>
              <w:tab/>
            </w:r>
            <w:r>
              <w:rPr>
                <w:noProof/>
                <w:webHidden/>
              </w:rPr>
              <w:fldChar w:fldCharType="begin"/>
            </w:r>
            <w:r>
              <w:rPr>
                <w:noProof/>
                <w:webHidden/>
              </w:rPr>
              <w:instrText xml:space="preserve"> PAGEREF _Toc200713604 \h </w:instrText>
            </w:r>
            <w:r>
              <w:rPr>
                <w:noProof/>
                <w:webHidden/>
              </w:rPr>
            </w:r>
            <w:r>
              <w:rPr>
                <w:noProof/>
                <w:webHidden/>
              </w:rPr>
              <w:fldChar w:fldCharType="separate"/>
            </w:r>
            <w:r w:rsidR="00AE0749">
              <w:rPr>
                <w:noProof/>
                <w:webHidden/>
              </w:rPr>
              <w:t>67</w:t>
            </w:r>
            <w:r>
              <w:rPr>
                <w:noProof/>
                <w:webHidden/>
              </w:rPr>
              <w:fldChar w:fldCharType="end"/>
            </w:r>
          </w:hyperlink>
        </w:p>
        <w:p w14:paraId="0031FC31" w14:textId="67EAE030" w:rsidR="008F4C66" w:rsidRDefault="008F4C66">
          <w:pPr>
            <w:pStyle w:val="TOC3"/>
            <w:tabs>
              <w:tab w:val="right" w:leader="dot" w:pos="9350"/>
            </w:tabs>
            <w:rPr>
              <w:rFonts w:eastAsiaTheme="minorEastAsia" w:cstheme="minorBidi"/>
              <w:noProof/>
              <w:kern w:val="2"/>
              <w14:ligatures w14:val="standardContextual"/>
            </w:rPr>
          </w:pPr>
          <w:hyperlink w:anchor="_Toc200713605" w:history="1">
            <w:r w:rsidRPr="000520DA">
              <w:rPr>
                <w:rStyle w:val="Hyperlink"/>
                <w:noProof/>
              </w:rPr>
              <w:t>9.2.3: Contracted Independent Living Skills Training</w:t>
            </w:r>
            <w:r>
              <w:rPr>
                <w:noProof/>
                <w:webHidden/>
              </w:rPr>
              <w:tab/>
            </w:r>
            <w:r>
              <w:rPr>
                <w:noProof/>
                <w:webHidden/>
              </w:rPr>
              <w:fldChar w:fldCharType="begin"/>
            </w:r>
            <w:r>
              <w:rPr>
                <w:noProof/>
                <w:webHidden/>
              </w:rPr>
              <w:instrText xml:space="preserve"> PAGEREF _Toc200713605 \h </w:instrText>
            </w:r>
            <w:r>
              <w:rPr>
                <w:noProof/>
                <w:webHidden/>
              </w:rPr>
            </w:r>
            <w:r>
              <w:rPr>
                <w:noProof/>
                <w:webHidden/>
              </w:rPr>
              <w:fldChar w:fldCharType="separate"/>
            </w:r>
            <w:r w:rsidR="00AE0749">
              <w:rPr>
                <w:noProof/>
                <w:webHidden/>
              </w:rPr>
              <w:t>68</w:t>
            </w:r>
            <w:r>
              <w:rPr>
                <w:noProof/>
                <w:webHidden/>
              </w:rPr>
              <w:fldChar w:fldCharType="end"/>
            </w:r>
          </w:hyperlink>
        </w:p>
        <w:p w14:paraId="18A498ED" w14:textId="0FB35071" w:rsidR="008F4C66" w:rsidRDefault="008F4C66">
          <w:pPr>
            <w:pStyle w:val="TOC2"/>
            <w:tabs>
              <w:tab w:val="right" w:leader="dot" w:pos="9350"/>
            </w:tabs>
            <w:rPr>
              <w:rFonts w:eastAsiaTheme="minorEastAsia" w:cstheme="minorBidi"/>
              <w:noProof/>
              <w:kern w:val="2"/>
              <w14:ligatures w14:val="standardContextual"/>
            </w:rPr>
          </w:pPr>
          <w:hyperlink w:anchor="_Toc200713606" w:history="1">
            <w:r w:rsidRPr="000520DA">
              <w:rPr>
                <w:rStyle w:val="Hyperlink"/>
                <w:noProof/>
              </w:rPr>
              <w:t>9.3: Vision Services</w:t>
            </w:r>
            <w:r>
              <w:rPr>
                <w:noProof/>
                <w:webHidden/>
              </w:rPr>
              <w:tab/>
            </w:r>
            <w:r>
              <w:rPr>
                <w:noProof/>
                <w:webHidden/>
              </w:rPr>
              <w:fldChar w:fldCharType="begin"/>
            </w:r>
            <w:r>
              <w:rPr>
                <w:noProof/>
                <w:webHidden/>
              </w:rPr>
              <w:instrText xml:space="preserve"> PAGEREF _Toc200713606 \h </w:instrText>
            </w:r>
            <w:r>
              <w:rPr>
                <w:noProof/>
                <w:webHidden/>
              </w:rPr>
            </w:r>
            <w:r>
              <w:rPr>
                <w:noProof/>
                <w:webHidden/>
              </w:rPr>
              <w:fldChar w:fldCharType="separate"/>
            </w:r>
            <w:r w:rsidR="00AE0749">
              <w:rPr>
                <w:noProof/>
                <w:webHidden/>
              </w:rPr>
              <w:t>68</w:t>
            </w:r>
            <w:r>
              <w:rPr>
                <w:noProof/>
                <w:webHidden/>
              </w:rPr>
              <w:fldChar w:fldCharType="end"/>
            </w:r>
          </w:hyperlink>
        </w:p>
        <w:p w14:paraId="7D8B8D9E" w14:textId="439396A4" w:rsidR="008F4C66" w:rsidRDefault="008F4C66">
          <w:pPr>
            <w:pStyle w:val="TOC3"/>
            <w:tabs>
              <w:tab w:val="right" w:leader="dot" w:pos="9350"/>
            </w:tabs>
            <w:rPr>
              <w:rFonts w:eastAsiaTheme="minorEastAsia" w:cstheme="minorBidi"/>
              <w:noProof/>
              <w:kern w:val="2"/>
              <w14:ligatures w14:val="standardContextual"/>
            </w:rPr>
          </w:pPr>
          <w:hyperlink w:anchor="_Toc200713607" w:history="1">
            <w:r w:rsidRPr="000520DA">
              <w:rPr>
                <w:rStyle w:val="Hyperlink"/>
                <w:noProof/>
                <w:lang w:val="en"/>
              </w:rPr>
              <w:t>9.3.1: When to Obtain Vision Services</w:t>
            </w:r>
            <w:r>
              <w:rPr>
                <w:noProof/>
                <w:webHidden/>
              </w:rPr>
              <w:tab/>
            </w:r>
            <w:r>
              <w:rPr>
                <w:noProof/>
                <w:webHidden/>
              </w:rPr>
              <w:fldChar w:fldCharType="begin"/>
            </w:r>
            <w:r>
              <w:rPr>
                <w:noProof/>
                <w:webHidden/>
              </w:rPr>
              <w:instrText xml:space="preserve"> PAGEREF _Toc200713607 \h </w:instrText>
            </w:r>
            <w:r>
              <w:rPr>
                <w:noProof/>
                <w:webHidden/>
              </w:rPr>
            </w:r>
            <w:r>
              <w:rPr>
                <w:noProof/>
                <w:webHidden/>
              </w:rPr>
              <w:fldChar w:fldCharType="separate"/>
            </w:r>
            <w:r w:rsidR="00AE0749">
              <w:rPr>
                <w:noProof/>
                <w:webHidden/>
              </w:rPr>
              <w:t>68</w:t>
            </w:r>
            <w:r>
              <w:rPr>
                <w:noProof/>
                <w:webHidden/>
              </w:rPr>
              <w:fldChar w:fldCharType="end"/>
            </w:r>
          </w:hyperlink>
        </w:p>
        <w:p w14:paraId="6DC4E694" w14:textId="7687A243" w:rsidR="008F4C66" w:rsidRDefault="008F4C66">
          <w:pPr>
            <w:pStyle w:val="TOC3"/>
            <w:tabs>
              <w:tab w:val="right" w:leader="dot" w:pos="9350"/>
            </w:tabs>
            <w:rPr>
              <w:rFonts w:eastAsiaTheme="minorEastAsia" w:cstheme="minorBidi"/>
              <w:noProof/>
              <w:kern w:val="2"/>
              <w14:ligatures w14:val="standardContextual"/>
            </w:rPr>
          </w:pPr>
          <w:hyperlink w:anchor="_Toc200713608" w:history="1">
            <w:r w:rsidRPr="000520DA">
              <w:rPr>
                <w:rStyle w:val="Hyperlink"/>
                <w:noProof/>
              </w:rPr>
              <w:t>9.3.2: Older Individuals Who Are Blind Service Specialist Role in Providing Vision Services</w:t>
            </w:r>
            <w:r>
              <w:rPr>
                <w:noProof/>
                <w:webHidden/>
              </w:rPr>
              <w:tab/>
            </w:r>
            <w:r>
              <w:rPr>
                <w:noProof/>
                <w:webHidden/>
              </w:rPr>
              <w:fldChar w:fldCharType="begin"/>
            </w:r>
            <w:r>
              <w:rPr>
                <w:noProof/>
                <w:webHidden/>
              </w:rPr>
              <w:instrText xml:space="preserve"> PAGEREF _Toc200713608 \h </w:instrText>
            </w:r>
            <w:r>
              <w:rPr>
                <w:noProof/>
                <w:webHidden/>
              </w:rPr>
            </w:r>
            <w:r>
              <w:rPr>
                <w:noProof/>
                <w:webHidden/>
              </w:rPr>
              <w:fldChar w:fldCharType="separate"/>
            </w:r>
            <w:r w:rsidR="00AE0749">
              <w:rPr>
                <w:noProof/>
                <w:webHidden/>
              </w:rPr>
              <w:t>68</w:t>
            </w:r>
            <w:r>
              <w:rPr>
                <w:noProof/>
                <w:webHidden/>
              </w:rPr>
              <w:fldChar w:fldCharType="end"/>
            </w:r>
          </w:hyperlink>
        </w:p>
        <w:p w14:paraId="35CEBBAB" w14:textId="6D14D143" w:rsidR="008F4C66" w:rsidRDefault="008F4C66">
          <w:pPr>
            <w:pStyle w:val="TOC3"/>
            <w:tabs>
              <w:tab w:val="right" w:leader="dot" w:pos="9350"/>
            </w:tabs>
            <w:rPr>
              <w:rFonts w:eastAsiaTheme="minorEastAsia" w:cstheme="minorBidi"/>
              <w:noProof/>
              <w:kern w:val="2"/>
              <w14:ligatures w14:val="standardContextual"/>
            </w:rPr>
          </w:pPr>
          <w:hyperlink w:anchor="_Toc200713609" w:history="1">
            <w:r w:rsidRPr="000520DA">
              <w:rPr>
                <w:rStyle w:val="Hyperlink"/>
                <w:noProof/>
              </w:rPr>
              <w:t>9.3.3: Pur</w:t>
            </w:r>
            <w:r w:rsidRPr="000520DA">
              <w:rPr>
                <w:rStyle w:val="Hyperlink"/>
                <w:noProof/>
                <w:lang w:val="en"/>
              </w:rPr>
              <w:t>chase of Low-Vision Evaluations or Devices</w:t>
            </w:r>
            <w:r>
              <w:rPr>
                <w:noProof/>
                <w:webHidden/>
              </w:rPr>
              <w:tab/>
            </w:r>
            <w:r>
              <w:rPr>
                <w:noProof/>
                <w:webHidden/>
              </w:rPr>
              <w:fldChar w:fldCharType="begin"/>
            </w:r>
            <w:r>
              <w:rPr>
                <w:noProof/>
                <w:webHidden/>
              </w:rPr>
              <w:instrText xml:space="preserve"> PAGEREF _Toc200713609 \h </w:instrText>
            </w:r>
            <w:r>
              <w:rPr>
                <w:noProof/>
                <w:webHidden/>
              </w:rPr>
            </w:r>
            <w:r>
              <w:rPr>
                <w:noProof/>
                <w:webHidden/>
              </w:rPr>
              <w:fldChar w:fldCharType="separate"/>
            </w:r>
            <w:r w:rsidR="00AE0749">
              <w:rPr>
                <w:noProof/>
                <w:webHidden/>
              </w:rPr>
              <w:t>69</w:t>
            </w:r>
            <w:r>
              <w:rPr>
                <w:noProof/>
                <w:webHidden/>
              </w:rPr>
              <w:fldChar w:fldCharType="end"/>
            </w:r>
          </w:hyperlink>
        </w:p>
        <w:p w14:paraId="57026B5B" w14:textId="4C8DF01D" w:rsidR="008F4C66" w:rsidRDefault="008F4C66">
          <w:pPr>
            <w:pStyle w:val="TOC3"/>
            <w:tabs>
              <w:tab w:val="right" w:leader="dot" w:pos="9350"/>
            </w:tabs>
            <w:rPr>
              <w:rFonts w:eastAsiaTheme="minorEastAsia" w:cstheme="minorBidi"/>
              <w:noProof/>
              <w:kern w:val="2"/>
              <w14:ligatures w14:val="standardContextual"/>
            </w:rPr>
          </w:pPr>
          <w:hyperlink w:anchor="_Toc200713610" w:history="1">
            <w:r w:rsidRPr="000520DA">
              <w:rPr>
                <w:rStyle w:val="Hyperlink"/>
                <w:noProof/>
              </w:rPr>
              <w:t>9.3.4: Customer Eligibility for Low-Vision Services</w:t>
            </w:r>
            <w:r>
              <w:rPr>
                <w:noProof/>
                <w:webHidden/>
              </w:rPr>
              <w:tab/>
            </w:r>
            <w:r>
              <w:rPr>
                <w:noProof/>
                <w:webHidden/>
              </w:rPr>
              <w:fldChar w:fldCharType="begin"/>
            </w:r>
            <w:r>
              <w:rPr>
                <w:noProof/>
                <w:webHidden/>
              </w:rPr>
              <w:instrText xml:space="preserve"> PAGEREF _Toc200713610 \h </w:instrText>
            </w:r>
            <w:r>
              <w:rPr>
                <w:noProof/>
                <w:webHidden/>
              </w:rPr>
            </w:r>
            <w:r>
              <w:rPr>
                <w:noProof/>
                <w:webHidden/>
              </w:rPr>
              <w:fldChar w:fldCharType="separate"/>
            </w:r>
            <w:r w:rsidR="00AE0749">
              <w:rPr>
                <w:noProof/>
                <w:webHidden/>
              </w:rPr>
              <w:t>69</w:t>
            </w:r>
            <w:r>
              <w:rPr>
                <w:noProof/>
                <w:webHidden/>
              </w:rPr>
              <w:fldChar w:fldCharType="end"/>
            </w:r>
          </w:hyperlink>
        </w:p>
        <w:p w14:paraId="12DD72E7" w14:textId="734DEFB5" w:rsidR="008F4C66" w:rsidRDefault="008F4C66">
          <w:pPr>
            <w:pStyle w:val="TOC3"/>
            <w:tabs>
              <w:tab w:val="right" w:leader="dot" w:pos="9350"/>
            </w:tabs>
            <w:rPr>
              <w:rFonts w:eastAsiaTheme="minorEastAsia" w:cstheme="minorBidi"/>
              <w:noProof/>
              <w:kern w:val="2"/>
              <w14:ligatures w14:val="standardContextual"/>
            </w:rPr>
          </w:pPr>
          <w:hyperlink w:anchor="_Toc200713611" w:history="1">
            <w:r w:rsidRPr="000520DA">
              <w:rPr>
                <w:rStyle w:val="Hyperlink"/>
                <w:noProof/>
              </w:rPr>
              <w:t>9.3.5: Guidelines for Purchasing Low-Vision Devices</w:t>
            </w:r>
            <w:r>
              <w:rPr>
                <w:noProof/>
                <w:webHidden/>
              </w:rPr>
              <w:tab/>
            </w:r>
            <w:r>
              <w:rPr>
                <w:noProof/>
                <w:webHidden/>
              </w:rPr>
              <w:fldChar w:fldCharType="begin"/>
            </w:r>
            <w:r>
              <w:rPr>
                <w:noProof/>
                <w:webHidden/>
              </w:rPr>
              <w:instrText xml:space="preserve"> PAGEREF _Toc200713611 \h </w:instrText>
            </w:r>
            <w:r>
              <w:rPr>
                <w:noProof/>
                <w:webHidden/>
              </w:rPr>
            </w:r>
            <w:r>
              <w:rPr>
                <w:noProof/>
                <w:webHidden/>
              </w:rPr>
              <w:fldChar w:fldCharType="separate"/>
            </w:r>
            <w:r w:rsidR="00AE0749">
              <w:rPr>
                <w:noProof/>
                <w:webHidden/>
              </w:rPr>
              <w:t>69</w:t>
            </w:r>
            <w:r>
              <w:rPr>
                <w:noProof/>
                <w:webHidden/>
              </w:rPr>
              <w:fldChar w:fldCharType="end"/>
            </w:r>
          </w:hyperlink>
        </w:p>
        <w:p w14:paraId="548DD086" w14:textId="4FC33598" w:rsidR="008F4C66" w:rsidRDefault="008F4C66">
          <w:pPr>
            <w:pStyle w:val="TOC2"/>
            <w:tabs>
              <w:tab w:val="right" w:leader="dot" w:pos="9350"/>
            </w:tabs>
            <w:rPr>
              <w:rFonts w:eastAsiaTheme="minorEastAsia" w:cstheme="minorBidi"/>
              <w:noProof/>
              <w:kern w:val="2"/>
              <w14:ligatures w14:val="standardContextual"/>
            </w:rPr>
          </w:pPr>
          <w:hyperlink w:anchor="_Toc200713612" w:history="1">
            <w:r w:rsidRPr="000520DA">
              <w:rPr>
                <w:rStyle w:val="Hyperlink"/>
                <w:noProof/>
              </w:rPr>
              <w:t>9.4: Deafblind Services</w:t>
            </w:r>
            <w:r>
              <w:rPr>
                <w:noProof/>
                <w:webHidden/>
              </w:rPr>
              <w:tab/>
            </w:r>
            <w:r>
              <w:rPr>
                <w:noProof/>
                <w:webHidden/>
              </w:rPr>
              <w:fldChar w:fldCharType="begin"/>
            </w:r>
            <w:r>
              <w:rPr>
                <w:noProof/>
                <w:webHidden/>
              </w:rPr>
              <w:instrText xml:space="preserve"> PAGEREF _Toc200713612 \h </w:instrText>
            </w:r>
            <w:r>
              <w:rPr>
                <w:noProof/>
                <w:webHidden/>
              </w:rPr>
            </w:r>
            <w:r>
              <w:rPr>
                <w:noProof/>
                <w:webHidden/>
              </w:rPr>
              <w:fldChar w:fldCharType="separate"/>
            </w:r>
            <w:r w:rsidR="00AE0749">
              <w:rPr>
                <w:noProof/>
                <w:webHidden/>
              </w:rPr>
              <w:t>70</w:t>
            </w:r>
            <w:r>
              <w:rPr>
                <w:noProof/>
                <w:webHidden/>
              </w:rPr>
              <w:fldChar w:fldCharType="end"/>
            </w:r>
          </w:hyperlink>
        </w:p>
        <w:p w14:paraId="5F857EE4" w14:textId="0D5CE7D2" w:rsidR="008F4C66" w:rsidRDefault="008F4C66">
          <w:pPr>
            <w:pStyle w:val="TOC3"/>
            <w:tabs>
              <w:tab w:val="right" w:leader="dot" w:pos="9350"/>
            </w:tabs>
            <w:rPr>
              <w:rFonts w:eastAsiaTheme="minorEastAsia" w:cstheme="minorBidi"/>
              <w:noProof/>
              <w:kern w:val="2"/>
              <w14:ligatures w14:val="standardContextual"/>
            </w:rPr>
          </w:pPr>
          <w:hyperlink w:anchor="_Toc200713613" w:history="1">
            <w:r w:rsidRPr="000520DA">
              <w:rPr>
                <w:rStyle w:val="Hyperlink"/>
                <w:noProof/>
              </w:rPr>
              <w:t>9.4.1: Procedures for Hearing Aids</w:t>
            </w:r>
            <w:r>
              <w:rPr>
                <w:noProof/>
                <w:webHidden/>
              </w:rPr>
              <w:tab/>
            </w:r>
            <w:r>
              <w:rPr>
                <w:noProof/>
                <w:webHidden/>
              </w:rPr>
              <w:fldChar w:fldCharType="begin"/>
            </w:r>
            <w:r>
              <w:rPr>
                <w:noProof/>
                <w:webHidden/>
              </w:rPr>
              <w:instrText xml:space="preserve"> PAGEREF _Toc200713613 \h </w:instrText>
            </w:r>
            <w:r>
              <w:rPr>
                <w:noProof/>
                <w:webHidden/>
              </w:rPr>
            </w:r>
            <w:r>
              <w:rPr>
                <w:noProof/>
                <w:webHidden/>
              </w:rPr>
              <w:fldChar w:fldCharType="separate"/>
            </w:r>
            <w:r w:rsidR="00AE0749">
              <w:rPr>
                <w:noProof/>
                <w:webHidden/>
              </w:rPr>
              <w:t>71</w:t>
            </w:r>
            <w:r>
              <w:rPr>
                <w:noProof/>
                <w:webHidden/>
              </w:rPr>
              <w:fldChar w:fldCharType="end"/>
            </w:r>
          </w:hyperlink>
        </w:p>
        <w:p w14:paraId="1F61E558" w14:textId="7422E53F" w:rsidR="008F4C66" w:rsidRDefault="008F4C66">
          <w:pPr>
            <w:pStyle w:val="TOC2"/>
            <w:tabs>
              <w:tab w:val="right" w:leader="dot" w:pos="9350"/>
            </w:tabs>
            <w:rPr>
              <w:rFonts w:eastAsiaTheme="minorEastAsia" w:cstheme="minorBidi"/>
              <w:noProof/>
              <w:kern w:val="2"/>
              <w14:ligatures w14:val="standardContextual"/>
            </w:rPr>
          </w:pPr>
          <w:hyperlink w:anchor="_Toc200713614" w:history="1">
            <w:r w:rsidRPr="000520DA">
              <w:rPr>
                <w:rStyle w:val="Hyperlink"/>
                <w:noProof/>
              </w:rPr>
              <w:t>9.5: Diabetes Management</w:t>
            </w:r>
            <w:r>
              <w:rPr>
                <w:noProof/>
                <w:webHidden/>
              </w:rPr>
              <w:tab/>
            </w:r>
            <w:r>
              <w:rPr>
                <w:noProof/>
                <w:webHidden/>
              </w:rPr>
              <w:fldChar w:fldCharType="begin"/>
            </w:r>
            <w:r>
              <w:rPr>
                <w:noProof/>
                <w:webHidden/>
              </w:rPr>
              <w:instrText xml:space="preserve"> PAGEREF _Toc200713614 \h </w:instrText>
            </w:r>
            <w:r>
              <w:rPr>
                <w:noProof/>
                <w:webHidden/>
              </w:rPr>
            </w:r>
            <w:r>
              <w:rPr>
                <w:noProof/>
                <w:webHidden/>
              </w:rPr>
              <w:fldChar w:fldCharType="separate"/>
            </w:r>
            <w:r w:rsidR="00AE0749">
              <w:rPr>
                <w:noProof/>
                <w:webHidden/>
              </w:rPr>
              <w:t>71</w:t>
            </w:r>
            <w:r>
              <w:rPr>
                <w:noProof/>
                <w:webHidden/>
              </w:rPr>
              <w:fldChar w:fldCharType="end"/>
            </w:r>
          </w:hyperlink>
        </w:p>
        <w:p w14:paraId="09A825C2" w14:textId="11FE9A5A" w:rsidR="008F4C66" w:rsidRDefault="008F4C66">
          <w:pPr>
            <w:pStyle w:val="TOC3"/>
            <w:tabs>
              <w:tab w:val="right" w:leader="dot" w:pos="9350"/>
            </w:tabs>
            <w:rPr>
              <w:rFonts w:eastAsiaTheme="minorEastAsia" w:cstheme="minorBidi"/>
              <w:noProof/>
              <w:kern w:val="2"/>
              <w14:ligatures w14:val="standardContextual"/>
            </w:rPr>
          </w:pPr>
          <w:hyperlink w:anchor="_Toc200713615" w:history="1">
            <w:r w:rsidRPr="000520DA">
              <w:rPr>
                <w:rStyle w:val="Hyperlink"/>
                <w:noProof/>
              </w:rPr>
              <w:t>9.5.1: Consideration for Family Involvement</w:t>
            </w:r>
            <w:r>
              <w:rPr>
                <w:noProof/>
                <w:webHidden/>
              </w:rPr>
              <w:tab/>
            </w:r>
            <w:r>
              <w:rPr>
                <w:noProof/>
                <w:webHidden/>
              </w:rPr>
              <w:fldChar w:fldCharType="begin"/>
            </w:r>
            <w:r>
              <w:rPr>
                <w:noProof/>
                <w:webHidden/>
              </w:rPr>
              <w:instrText xml:space="preserve"> PAGEREF _Toc200713615 \h </w:instrText>
            </w:r>
            <w:r>
              <w:rPr>
                <w:noProof/>
                <w:webHidden/>
              </w:rPr>
            </w:r>
            <w:r>
              <w:rPr>
                <w:noProof/>
                <w:webHidden/>
              </w:rPr>
              <w:fldChar w:fldCharType="separate"/>
            </w:r>
            <w:r w:rsidR="00AE0749">
              <w:rPr>
                <w:noProof/>
                <w:webHidden/>
              </w:rPr>
              <w:t>72</w:t>
            </w:r>
            <w:r>
              <w:rPr>
                <w:noProof/>
                <w:webHidden/>
              </w:rPr>
              <w:fldChar w:fldCharType="end"/>
            </w:r>
          </w:hyperlink>
        </w:p>
        <w:p w14:paraId="12BD2D37" w14:textId="5846A183" w:rsidR="008F4C66" w:rsidRDefault="008F4C66">
          <w:pPr>
            <w:pStyle w:val="TOC2"/>
            <w:tabs>
              <w:tab w:val="right" w:leader="dot" w:pos="9350"/>
            </w:tabs>
            <w:rPr>
              <w:rFonts w:eastAsiaTheme="minorEastAsia" w:cstheme="minorBidi"/>
              <w:noProof/>
              <w:kern w:val="2"/>
              <w14:ligatures w14:val="standardContextual"/>
            </w:rPr>
          </w:pPr>
          <w:hyperlink w:anchor="_Toc200713616" w:history="1">
            <w:r w:rsidRPr="000520DA">
              <w:rPr>
                <w:rStyle w:val="Hyperlink"/>
                <w:noProof/>
              </w:rPr>
              <w:t>9.6 Orientation and Mobility Services</w:t>
            </w:r>
            <w:r>
              <w:rPr>
                <w:noProof/>
                <w:webHidden/>
              </w:rPr>
              <w:tab/>
            </w:r>
            <w:r>
              <w:rPr>
                <w:noProof/>
                <w:webHidden/>
              </w:rPr>
              <w:fldChar w:fldCharType="begin"/>
            </w:r>
            <w:r>
              <w:rPr>
                <w:noProof/>
                <w:webHidden/>
              </w:rPr>
              <w:instrText xml:space="preserve"> PAGEREF _Toc200713616 \h </w:instrText>
            </w:r>
            <w:r>
              <w:rPr>
                <w:noProof/>
                <w:webHidden/>
              </w:rPr>
            </w:r>
            <w:r>
              <w:rPr>
                <w:noProof/>
                <w:webHidden/>
              </w:rPr>
              <w:fldChar w:fldCharType="separate"/>
            </w:r>
            <w:r w:rsidR="00AE0749">
              <w:rPr>
                <w:noProof/>
                <w:webHidden/>
              </w:rPr>
              <w:t>72</w:t>
            </w:r>
            <w:r>
              <w:rPr>
                <w:noProof/>
                <w:webHidden/>
              </w:rPr>
              <w:fldChar w:fldCharType="end"/>
            </w:r>
          </w:hyperlink>
        </w:p>
        <w:p w14:paraId="7E7C511F" w14:textId="5F20BBBB" w:rsidR="008F4C66" w:rsidRDefault="008F4C66">
          <w:pPr>
            <w:pStyle w:val="TOC2"/>
            <w:tabs>
              <w:tab w:val="right" w:leader="dot" w:pos="9350"/>
            </w:tabs>
            <w:rPr>
              <w:rFonts w:eastAsiaTheme="minorEastAsia" w:cstheme="minorBidi"/>
              <w:noProof/>
              <w:kern w:val="2"/>
              <w14:ligatures w14:val="standardContextual"/>
            </w:rPr>
          </w:pPr>
          <w:hyperlink w:anchor="_Toc200713617" w:history="1">
            <w:r w:rsidRPr="000520DA">
              <w:rPr>
                <w:rStyle w:val="Hyperlink"/>
                <w:noProof/>
              </w:rPr>
              <w:t>9.7 Assistive Technology</w:t>
            </w:r>
            <w:r>
              <w:rPr>
                <w:noProof/>
                <w:webHidden/>
              </w:rPr>
              <w:tab/>
            </w:r>
            <w:r>
              <w:rPr>
                <w:noProof/>
                <w:webHidden/>
              </w:rPr>
              <w:fldChar w:fldCharType="begin"/>
            </w:r>
            <w:r>
              <w:rPr>
                <w:noProof/>
                <w:webHidden/>
              </w:rPr>
              <w:instrText xml:space="preserve"> PAGEREF _Toc200713617 \h </w:instrText>
            </w:r>
            <w:r>
              <w:rPr>
                <w:noProof/>
                <w:webHidden/>
              </w:rPr>
            </w:r>
            <w:r>
              <w:rPr>
                <w:noProof/>
                <w:webHidden/>
              </w:rPr>
              <w:fldChar w:fldCharType="separate"/>
            </w:r>
            <w:r w:rsidR="00AE0749">
              <w:rPr>
                <w:noProof/>
                <w:webHidden/>
              </w:rPr>
              <w:t>72</w:t>
            </w:r>
            <w:r>
              <w:rPr>
                <w:noProof/>
                <w:webHidden/>
              </w:rPr>
              <w:fldChar w:fldCharType="end"/>
            </w:r>
          </w:hyperlink>
        </w:p>
        <w:p w14:paraId="024110AB" w14:textId="6AED8771" w:rsidR="008F4C66" w:rsidRDefault="008F4C66">
          <w:pPr>
            <w:pStyle w:val="TOC3"/>
            <w:tabs>
              <w:tab w:val="right" w:leader="dot" w:pos="9350"/>
            </w:tabs>
            <w:rPr>
              <w:rFonts w:eastAsiaTheme="minorEastAsia" w:cstheme="minorBidi"/>
              <w:noProof/>
              <w:kern w:val="2"/>
              <w14:ligatures w14:val="standardContextual"/>
            </w:rPr>
          </w:pPr>
          <w:hyperlink w:anchor="_Toc200713618" w:history="1">
            <w:r w:rsidRPr="000520DA">
              <w:rPr>
                <w:rStyle w:val="Hyperlink"/>
                <w:noProof/>
              </w:rPr>
              <w:t>9.7.1: Assistive Aids and Technology</w:t>
            </w:r>
            <w:r>
              <w:rPr>
                <w:noProof/>
                <w:webHidden/>
              </w:rPr>
              <w:tab/>
            </w:r>
            <w:r>
              <w:rPr>
                <w:noProof/>
                <w:webHidden/>
              </w:rPr>
              <w:fldChar w:fldCharType="begin"/>
            </w:r>
            <w:r>
              <w:rPr>
                <w:noProof/>
                <w:webHidden/>
              </w:rPr>
              <w:instrText xml:space="preserve"> PAGEREF _Toc200713618 \h </w:instrText>
            </w:r>
            <w:r>
              <w:rPr>
                <w:noProof/>
                <w:webHidden/>
              </w:rPr>
            </w:r>
            <w:r>
              <w:rPr>
                <w:noProof/>
                <w:webHidden/>
              </w:rPr>
              <w:fldChar w:fldCharType="separate"/>
            </w:r>
            <w:r w:rsidR="00AE0749">
              <w:rPr>
                <w:noProof/>
                <w:webHidden/>
              </w:rPr>
              <w:t>73</w:t>
            </w:r>
            <w:r>
              <w:rPr>
                <w:noProof/>
                <w:webHidden/>
              </w:rPr>
              <w:fldChar w:fldCharType="end"/>
            </w:r>
          </w:hyperlink>
        </w:p>
        <w:p w14:paraId="15293416" w14:textId="6FF9689A" w:rsidR="008F4C66" w:rsidRDefault="008F4C66">
          <w:pPr>
            <w:pStyle w:val="TOC3"/>
            <w:tabs>
              <w:tab w:val="right" w:leader="dot" w:pos="9350"/>
            </w:tabs>
            <w:rPr>
              <w:rFonts w:eastAsiaTheme="minorEastAsia" w:cstheme="minorBidi"/>
              <w:noProof/>
              <w:kern w:val="2"/>
              <w14:ligatures w14:val="standardContextual"/>
            </w:rPr>
          </w:pPr>
          <w:hyperlink w:anchor="_Toc200713619" w:history="1">
            <w:r w:rsidRPr="000520DA">
              <w:rPr>
                <w:rStyle w:val="Hyperlink"/>
                <w:noProof/>
              </w:rPr>
              <w:t>9.7.2: Assistive Technology Training and Purchasing</w:t>
            </w:r>
            <w:r>
              <w:rPr>
                <w:noProof/>
                <w:webHidden/>
              </w:rPr>
              <w:tab/>
            </w:r>
            <w:r>
              <w:rPr>
                <w:noProof/>
                <w:webHidden/>
              </w:rPr>
              <w:fldChar w:fldCharType="begin"/>
            </w:r>
            <w:r>
              <w:rPr>
                <w:noProof/>
                <w:webHidden/>
              </w:rPr>
              <w:instrText xml:space="preserve"> PAGEREF _Toc200713619 \h </w:instrText>
            </w:r>
            <w:r>
              <w:rPr>
                <w:noProof/>
                <w:webHidden/>
              </w:rPr>
            </w:r>
            <w:r>
              <w:rPr>
                <w:noProof/>
                <w:webHidden/>
              </w:rPr>
              <w:fldChar w:fldCharType="separate"/>
            </w:r>
            <w:r w:rsidR="00AE0749">
              <w:rPr>
                <w:noProof/>
                <w:webHidden/>
              </w:rPr>
              <w:t>73</w:t>
            </w:r>
            <w:r>
              <w:rPr>
                <w:noProof/>
                <w:webHidden/>
              </w:rPr>
              <w:fldChar w:fldCharType="end"/>
            </w:r>
          </w:hyperlink>
        </w:p>
        <w:p w14:paraId="68BFD9CD" w14:textId="7211C58D" w:rsidR="008F4C66" w:rsidRDefault="008F4C66">
          <w:pPr>
            <w:pStyle w:val="TOC3"/>
            <w:tabs>
              <w:tab w:val="right" w:leader="dot" w:pos="9350"/>
            </w:tabs>
            <w:rPr>
              <w:rFonts w:eastAsiaTheme="minorEastAsia" w:cstheme="minorBidi"/>
              <w:noProof/>
              <w:kern w:val="2"/>
              <w14:ligatures w14:val="standardContextual"/>
            </w:rPr>
          </w:pPr>
          <w:hyperlink w:anchor="_Toc200713620" w:history="1">
            <w:r w:rsidRPr="000520DA">
              <w:rPr>
                <w:rStyle w:val="Hyperlink"/>
                <w:noProof/>
              </w:rPr>
              <w:t>9.7.3: Assistive Technology Manager Approvals</w:t>
            </w:r>
            <w:r>
              <w:rPr>
                <w:noProof/>
                <w:webHidden/>
              </w:rPr>
              <w:tab/>
            </w:r>
            <w:r>
              <w:rPr>
                <w:noProof/>
                <w:webHidden/>
              </w:rPr>
              <w:fldChar w:fldCharType="begin"/>
            </w:r>
            <w:r>
              <w:rPr>
                <w:noProof/>
                <w:webHidden/>
              </w:rPr>
              <w:instrText xml:space="preserve"> PAGEREF _Toc200713620 \h </w:instrText>
            </w:r>
            <w:r>
              <w:rPr>
                <w:noProof/>
                <w:webHidden/>
              </w:rPr>
            </w:r>
            <w:r>
              <w:rPr>
                <w:noProof/>
                <w:webHidden/>
              </w:rPr>
              <w:fldChar w:fldCharType="separate"/>
            </w:r>
            <w:r w:rsidR="00AE0749">
              <w:rPr>
                <w:noProof/>
                <w:webHidden/>
              </w:rPr>
              <w:t>73</w:t>
            </w:r>
            <w:r>
              <w:rPr>
                <w:noProof/>
                <w:webHidden/>
              </w:rPr>
              <w:fldChar w:fldCharType="end"/>
            </w:r>
          </w:hyperlink>
        </w:p>
        <w:p w14:paraId="23138BF4" w14:textId="31A567B9" w:rsidR="008F4C66" w:rsidRDefault="008F4C66">
          <w:pPr>
            <w:pStyle w:val="TOC2"/>
            <w:tabs>
              <w:tab w:val="right" w:leader="dot" w:pos="9350"/>
            </w:tabs>
            <w:rPr>
              <w:rFonts w:eastAsiaTheme="minorEastAsia" w:cstheme="minorBidi"/>
              <w:noProof/>
              <w:kern w:val="2"/>
              <w14:ligatures w14:val="standardContextual"/>
            </w:rPr>
          </w:pPr>
          <w:hyperlink w:anchor="_Toc200713621" w:history="1">
            <w:r w:rsidRPr="000520DA">
              <w:rPr>
                <w:rStyle w:val="Hyperlink"/>
                <w:noProof/>
              </w:rPr>
              <w:t>9.8: Bulk Supplies</w:t>
            </w:r>
            <w:r>
              <w:rPr>
                <w:noProof/>
                <w:webHidden/>
              </w:rPr>
              <w:tab/>
            </w:r>
            <w:r>
              <w:rPr>
                <w:noProof/>
                <w:webHidden/>
              </w:rPr>
              <w:fldChar w:fldCharType="begin"/>
            </w:r>
            <w:r>
              <w:rPr>
                <w:noProof/>
                <w:webHidden/>
              </w:rPr>
              <w:instrText xml:space="preserve"> PAGEREF _Toc200713621 \h </w:instrText>
            </w:r>
            <w:r>
              <w:rPr>
                <w:noProof/>
                <w:webHidden/>
              </w:rPr>
            </w:r>
            <w:r>
              <w:rPr>
                <w:noProof/>
                <w:webHidden/>
              </w:rPr>
              <w:fldChar w:fldCharType="separate"/>
            </w:r>
            <w:r w:rsidR="00AE0749">
              <w:rPr>
                <w:noProof/>
                <w:webHidden/>
              </w:rPr>
              <w:t>74</w:t>
            </w:r>
            <w:r>
              <w:rPr>
                <w:noProof/>
                <w:webHidden/>
              </w:rPr>
              <w:fldChar w:fldCharType="end"/>
            </w:r>
          </w:hyperlink>
        </w:p>
        <w:p w14:paraId="3FECDA7F" w14:textId="6B7932B7" w:rsidR="008F4C66" w:rsidRDefault="008F4C66">
          <w:pPr>
            <w:pStyle w:val="TOC2"/>
            <w:tabs>
              <w:tab w:val="right" w:leader="dot" w:pos="9350"/>
            </w:tabs>
            <w:rPr>
              <w:rFonts w:eastAsiaTheme="minorEastAsia" w:cstheme="minorBidi"/>
              <w:noProof/>
              <w:kern w:val="2"/>
              <w14:ligatures w14:val="standardContextual"/>
            </w:rPr>
          </w:pPr>
          <w:hyperlink w:anchor="_Toc200713622" w:history="1">
            <w:r w:rsidRPr="000520DA">
              <w:rPr>
                <w:rStyle w:val="Hyperlink"/>
                <w:noProof/>
              </w:rPr>
              <w:t>9.9: General Group Skills Trainings</w:t>
            </w:r>
            <w:r>
              <w:rPr>
                <w:noProof/>
                <w:webHidden/>
              </w:rPr>
              <w:tab/>
            </w:r>
            <w:r>
              <w:rPr>
                <w:noProof/>
                <w:webHidden/>
              </w:rPr>
              <w:fldChar w:fldCharType="begin"/>
            </w:r>
            <w:r>
              <w:rPr>
                <w:noProof/>
                <w:webHidden/>
              </w:rPr>
              <w:instrText xml:space="preserve"> PAGEREF _Toc200713622 \h </w:instrText>
            </w:r>
            <w:r>
              <w:rPr>
                <w:noProof/>
                <w:webHidden/>
              </w:rPr>
            </w:r>
            <w:r>
              <w:rPr>
                <w:noProof/>
                <w:webHidden/>
              </w:rPr>
              <w:fldChar w:fldCharType="separate"/>
            </w:r>
            <w:r w:rsidR="00AE0749">
              <w:rPr>
                <w:noProof/>
                <w:webHidden/>
              </w:rPr>
              <w:t>74</w:t>
            </w:r>
            <w:r>
              <w:rPr>
                <w:noProof/>
                <w:webHidden/>
              </w:rPr>
              <w:fldChar w:fldCharType="end"/>
            </w:r>
          </w:hyperlink>
        </w:p>
        <w:p w14:paraId="7C86FF38" w14:textId="219A78A3" w:rsidR="008F4C66" w:rsidRDefault="008F4C66">
          <w:pPr>
            <w:pStyle w:val="TOC2"/>
            <w:tabs>
              <w:tab w:val="right" w:leader="dot" w:pos="9350"/>
            </w:tabs>
            <w:rPr>
              <w:rFonts w:eastAsiaTheme="minorEastAsia" w:cstheme="minorBidi"/>
              <w:noProof/>
              <w:kern w:val="2"/>
              <w14:ligatures w14:val="standardContextual"/>
            </w:rPr>
          </w:pPr>
          <w:hyperlink w:anchor="_Toc200713623" w:history="1">
            <w:r w:rsidRPr="000520DA">
              <w:rPr>
                <w:rStyle w:val="Hyperlink"/>
                <w:noProof/>
              </w:rPr>
              <w:t>9.10: Supportive Services</w:t>
            </w:r>
            <w:r>
              <w:rPr>
                <w:noProof/>
                <w:webHidden/>
              </w:rPr>
              <w:tab/>
            </w:r>
            <w:r>
              <w:rPr>
                <w:noProof/>
                <w:webHidden/>
              </w:rPr>
              <w:fldChar w:fldCharType="begin"/>
            </w:r>
            <w:r>
              <w:rPr>
                <w:noProof/>
                <w:webHidden/>
              </w:rPr>
              <w:instrText xml:space="preserve"> PAGEREF _Toc200713623 \h </w:instrText>
            </w:r>
            <w:r>
              <w:rPr>
                <w:noProof/>
                <w:webHidden/>
              </w:rPr>
            </w:r>
            <w:r>
              <w:rPr>
                <w:noProof/>
                <w:webHidden/>
              </w:rPr>
              <w:fldChar w:fldCharType="separate"/>
            </w:r>
            <w:r w:rsidR="00AE0749">
              <w:rPr>
                <w:noProof/>
                <w:webHidden/>
              </w:rPr>
              <w:t>74</w:t>
            </w:r>
            <w:r>
              <w:rPr>
                <w:noProof/>
                <w:webHidden/>
              </w:rPr>
              <w:fldChar w:fldCharType="end"/>
            </w:r>
          </w:hyperlink>
        </w:p>
        <w:p w14:paraId="61F9F350" w14:textId="73B39CE3" w:rsidR="008F4C66" w:rsidRDefault="008F4C66">
          <w:pPr>
            <w:pStyle w:val="TOC3"/>
            <w:tabs>
              <w:tab w:val="right" w:leader="dot" w:pos="9350"/>
            </w:tabs>
            <w:rPr>
              <w:rFonts w:eastAsiaTheme="minorEastAsia" w:cstheme="minorBidi"/>
              <w:noProof/>
              <w:kern w:val="2"/>
              <w14:ligatures w14:val="standardContextual"/>
            </w:rPr>
          </w:pPr>
          <w:hyperlink w:anchor="_Toc200713624" w:history="1">
            <w:r w:rsidRPr="000520DA">
              <w:rPr>
                <w:rStyle w:val="Hyperlink"/>
                <w:noProof/>
              </w:rPr>
              <w:t>9.10.1: Maintenance</w:t>
            </w:r>
            <w:r>
              <w:rPr>
                <w:noProof/>
                <w:webHidden/>
              </w:rPr>
              <w:tab/>
            </w:r>
            <w:r>
              <w:rPr>
                <w:noProof/>
                <w:webHidden/>
              </w:rPr>
              <w:fldChar w:fldCharType="begin"/>
            </w:r>
            <w:r>
              <w:rPr>
                <w:noProof/>
                <w:webHidden/>
              </w:rPr>
              <w:instrText xml:space="preserve"> PAGEREF _Toc200713624 \h </w:instrText>
            </w:r>
            <w:r>
              <w:rPr>
                <w:noProof/>
                <w:webHidden/>
              </w:rPr>
            </w:r>
            <w:r>
              <w:rPr>
                <w:noProof/>
                <w:webHidden/>
              </w:rPr>
              <w:fldChar w:fldCharType="separate"/>
            </w:r>
            <w:r w:rsidR="00AE0749">
              <w:rPr>
                <w:noProof/>
                <w:webHidden/>
              </w:rPr>
              <w:t>75</w:t>
            </w:r>
            <w:r>
              <w:rPr>
                <w:noProof/>
                <w:webHidden/>
              </w:rPr>
              <w:fldChar w:fldCharType="end"/>
            </w:r>
          </w:hyperlink>
        </w:p>
        <w:p w14:paraId="4CF83A86" w14:textId="4977DF26" w:rsidR="008F4C66" w:rsidRDefault="008F4C66">
          <w:pPr>
            <w:pStyle w:val="TOC3"/>
            <w:tabs>
              <w:tab w:val="right" w:leader="dot" w:pos="9350"/>
            </w:tabs>
            <w:rPr>
              <w:rFonts w:eastAsiaTheme="minorEastAsia" w:cstheme="minorBidi"/>
              <w:noProof/>
              <w:kern w:val="2"/>
              <w14:ligatures w14:val="standardContextual"/>
            </w:rPr>
          </w:pPr>
          <w:hyperlink w:anchor="_Toc200713625" w:history="1">
            <w:r w:rsidRPr="000520DA">
              <w:rPr>
                <w:rStyle w:val="Hyperlink"/>
                <w:noProof/>
              </w:rPr>
              <w:t>9.10.2: Transportation</w:t>
            </w:r>
            <w:r>
              <w:rPr>
                <w:noProof/>
                <w:webHidden/>
              </w:rPr>
              <w:tab/>
            </w:r>
            <w:r>
              <w:rPr>
                <w:noProof/>
                <w:webHidden/>
              </w:rPr>
              <w:fldChar w:fldCharType="begin"/>
            </w:r>
            <w:r>
              <w:rPr>
                <w:noProof/>
                <w:webHidden/>
              </w:rPr>
              <w:instrText xml:space="preserve"> PAGEREF _Toc200713625 \h </w:instrText>
            </w:r>
            <w:r>
              <w:rPr>
                <w:noProof/>
                <w:webHidden/>
              </w:rPr>
            </w:r>
            <w:r>
              <w:rPr>
                <w:noProof/>
                <w:webHidden/>
              </w:rPr>
              <w:fldChar w:fldCharType="separate"/>
            </w:r>
            <w:r w:rsidR="00AE0749">
              <w:rPr>
                <w:noProof/>
                <w:webHidden/>
              </w:rPr>
              <w:t>75</w:t>
            </w:r>
            <w:r>
              <w:rPr>
                <w:noProof/>
                <w:webHidden/>
              </w:rPr>
              <w:fldChar w:fldCharType="end"/>
            </w:r>
          </w:hyperlink>
        </w:p>
        <w:p w14:paraId="69EA072F" w14:textId="436A28EA" w:rsidR="008F4C66" w:rsidRDefault="008F4C66">
          <w:pPr>
            <w:pStyle w:val="TOC2"/>
            <w:tabs>
              <w:tab w:val="right" w:leader="dot" w:pos="9350"/>
            </w:tabs>
            <w:rPr>
              <w:rFonts w:eastAsiaTheme="minorEastAsia" w:cstheme="minorBidi"/>
              <w:noProof/>
              <w:kern w:val="2"/>
              <w14:ligatures w14:val="standardContextual"/>
            </w:rPr>
          </w:pPr>
          <w:hyperlink w:anchor="_Toc200713626" w:history="1">
            <w:r w:rsidRPr="000520DA">
              <w:rPr>
                <w:rStyle w:val="Hyperlink"/>
                <w:noProof/>
              </w:rPr>
              <w:t>9.11: Services for Secondary Disabilities</w:t>
            </w:r>
            <w:r>
              <w:rPr>
                <w:noProof/>
                <w:webHidden/>
              </w:rPr>
              <w:tab/>
            </w:r>
            <w:r>
              <w:rPr>
                <w:noProof/>
                <w:webHidden/>
              </w:rPr>
              <w:fldChar w:fldCharType="begin"/>
            </w:r>
            <w:r>
              <w:rPr>
                <w:noProof/>
                <w:webHidden/>
              </w:rPr>
              <w:instrText xml:space="preserve"> PAGEREF _Toc200713626 \h </w:instrText>
            </w:r>
            <w:r>
              <w:rPr>
                <w:noProof/>
                <w:webHidden/>
              </w:rPr>
            </w:r>
            <w:r>
              <w:rPr>
                <w:noProof/>
                <w:webHidden/>
              </w:rPr>
              <w:fldChar w:fldCharType="separate"/>
            </w:r>
            <w:r w:rsidR="00AE0749">
              <w:rPr>
                <w:noProof/>
                <w:webHidden/>
              </w:rPr>
              <w:t>75</w:t>
            </w:r>
            <w:r>
              <w:rPr>
                <w:noProof/>
                <w:webHidden/>
              </w:rPr>
              <w:fldChar w:fldCharType="end"/>
            </w:r>
          </w:hyperlink>
        </w:p>
        <w:p w14:paraId="5222947A" w14:textId="3B27C38D" w:rsidR="008F4C66" w:rsidRDefault="008F4C66">
          <w:pPr>
            <w:pStyle w:val="TOC3"/>
            <w:tabs>
              <w:tab w:val="right" w:leader="dot" w:pos="9350"/>
            </w:tabs>
            <w:rPr>
              <w:rFonts w:eastAsiaTheme="minorEastAsia" w:cstheme="minorBidi"/>
              <w:noProof/>
              <w:kern w:val="2"/>
              <w14:ligatures w14:val="standardContextual"/>
            </w:rPr>
          </w:pPr>
          <w:hyperlink w:anchor="_Toc200713627" w:history="1">
            <w:r w:rsidRPr="000520DA">
              <w:rPr>
                <w:rStyle w:val="Hyperlink"/>
                <w:noProof/>
              </w:rPr>
              <w:t>9.11.1: Secondary Disabilities</w:t>
            </w:r>
            <w:r>
              <w:rPr>
                <w:noProof/>
                <w:webHidden/>
              </w:rPr>
              <w:tab/>
            </w:r>
            <w:r>
              <w:rPr>
                <w:noProof/>
                <w:webHidden/>
              </w:rPr>
              <w:fldChar w:fldCharType="begin"/>
            </w:r>
            <w:r>
              <w:rPr>
                <w:noProof/>
                <w:webHidden/>
              </w:rPr>
              <w:instrText xml:space="preserve"> PAGEREF _Toc200713627 \h </w:instrText>
            </w:r>
            <w:r>
              <w:rPr>
                <w:noProof/>
                <w:webHidden/>
              </w:rPr>
            </w:r>
            <w:r>
              <w:rPr>
                <w:noProof/>
                <w:webHidden/>
              </w:rPr>
              <w:fldChar w:fldCharType="separate"/>
            </w:r>
            <w:r w:rsidR="00AE0749">
              <w:rPr>
                <w:noProof/>
                <w:webHidden/>
              </w:rPr>
              <w:t>76</w:t>
            </w:r>
            <w:r>
              <w:rPr>
                <w:noProof/>
                <w:webHidden/>
              </w:rPr>
              <w:fldChar w:fldCharType="end"/>
            </w:r>
          </w:hyperlink>
        </w:p>
        <w:p w14:paraId="13A6F692" w14:textId="4C6B1AE3" w:rsidR="008F4C66" w:rsidRDefault="008F4C66">
          <w:pPr>
            <w:pStyle w:val="TOC3"/>
            <w:tabs>
              <w:tab w:val="right" w:leader="dot" w:pos="9350"/>
            </w:tabs>
            <w:rPr>
              <w:rFonts w:eastAsiaTheme="minorEastAsia" w:cstheme="minorBidi"/>
              <w:noProof/>
              <w:kern w:val="2"/>
              <w14:ligatures w14:val="standardContextual"/>
            </w:rPr>
          </w:pPr>
          <w:hyperlink w:anchor="_Toc200713628" w:history="1">
            <w:r w:rsidRPr="000520DA">
              <w:rPr>
                <w:rStyle w:val="Hyperlink"/>
                <w:noProof/>
              </w:rPr>
              <w:t>9.11.2: Secondary Disability Impacting Blindness</w:t>
            </w:r>
            <w:r>
              <w:rPr>
                <w:noProof/>
                <w:webHidden/>
              </w:rPr>
              <w:tab/>
            </w:r>
            <w:r>
              <w:rPr>
                <w:noProof/>
                <w:webHidden/>
              </w:rPr>
              <w:fldChar w:fldCharType="begin"/>
            </w:r>
            <w:r>
              <w:rPr>
                <w:noProof/>
                <w:webHidden/>
              </w:rPr>
              <w:instrText xml:space="preserve"> PAGEREF _Toc200713628 \h </w:instrText>
            </w:r>
            <w:r>
              <w:rPr>
                <w:noProof/>
                <w:webHidden/>
              </w:rPr>
            </w:r>
            <w:r>
              <w:rPr>
                <w:noProof/>
                <w:webHidden/>
              </w:rPr>
              <w:fldChar w:fldCharType="separate"/>
            </w:r>
            <w:r w:rsidR="00AE0749">
              <w:rPr>
                <w:noProof/>
                <w:webHidden/>
              </w:rPr>
              <w:t>76</w:t>
            </w:r>
            <w:r>
              <w:rPr>
                <w:noProof/>
                <w:webHidden/>
              </w:rPr>
              <w:fldChar w:fldCharType="end"/>
            </w:r>
          </w:hyperlink>
        </w:p>
        <w:p w14:paraId="074E083F" w14:textId="6B4DB01F" w:rsidR="008F4C66" w:rsidRDefault="008F4C66">
          <w:pPr>
            <w:pStyle w:val="TOC3"/>
            <w:tabs>
              <w:tab w:val="right" w:leader="dot" w:pos="9350"/>
            </w:tabs>
            <w:rPr>
              <w:rFonts w:eastAsiaTheme="minorEastAsia" w:cstheme="minorBidi"/>
              <w:noProof/>
              <w:kern w:val="2"/>
              <w14:ligatures w14:val="standardContextual"/>
            </w:rPr>
          </w:pPr>
          <w:hyperlink w:anchor="_Toc200713629" w:history="1">
            <w:r w:rsidRPr="000520DA">
              <w:rPr>
                <w:rStyle w:val="Hyperlink"/>
                <w:noProof/>
              </w:rPr>
              <w:t>9.11.3: When to Refer to Community Resources</w:t>
            </w:r>
            <w:r>
              <w:rPr>
                <w:noProof/>
                <w:webHidden/>
              </w:rPr>
              <w:tab/>
            </w:r>
            <w:r>
              <w:rPr>
                <w:noProof/>
                <w:webHidden/>
              </w:rPr>
              <w:fldChar w:fldCharType="begin"/>
            </w:r>
            <w:r>
              <w:rPr>
                <w:noProof/>
                <w:webHidden/>
              </w:rPr>
              <w:instrText xml:space="preserve"> PAGEREF _Toc200713629 \h </w:instrText>
            </w:r>
            <w:r>
              <w:rPr>
                <w:noProof/>
                <w:webHidden/>
              </w:rPr>
            </w:r>
            <w:r>
              <w:rPr>
                <w:noProof/>
                <w:webHidden/>
              </w:rPr>
              <w:fldChar w:fldCharType="separate"/>
            </w:r>
            <w:r w:rsidR="00AE0749">
              <w:rPr>
                <w:noProof/>
                <w:webHidden/>
              </w:rPr>
              <w:t>76</w:t>
            </w:r>
            <w:r>
              <w:rPr>
                <w:noProof/>
                <w:webHidden/>
              </w:rPr>
              <w:fldChar w:fldCharType="end"/>
            </w:r>
          </w:hyperlink>
        </w:p>
        <w:p w14:paraId="579F1E1F" w14:textId="790ED252" w:rsidR="008F4C66" w:rsidRDefault="008F4C66">
          <w:pPr>
            <w:pStyle w:val="TOC1"/>
            <w:rPr>
              <w:rFonts w:eastAsiaTheme="minorEastAsia" w:cstheme="minorBidi"/>
              <w:noProof/>
              <w:kern w:val="2"/>
              <w14:ligatures w14:val="standardContextual"/>
            </w:rPr>
          </w:pPr>
          <w:hyperlink w:anchor="_Toc200713630" w:history="1">
            <w:r w:rsidRPr="000520DA">
              <w:rPr>
                <w:rStyle w:val="Hyperlink"/>
                <w:noProof/>
              </w:rPr>
              <w:t>Chapter 10: Closure</w:t>
            </w:r>
            <w:r>
              <w:rPr>
                <w:noProof/>
                <w:webHidden/>
              </w:rPr>
              <w:tab/>
            </w:r>
            <w:r>
              <w:rPr>
                <w:noProof/>
                <w:webHidden/>
              </w:rPr>
              <w:fldChar w:fldCharType="begin"/>
            </w:r>
            <w:r>
              <w:rPr>
                <w:noProof/>
                <w:webHidden/>
              </w:rPr>
              <w:instrText xml:space="preserve"> PAGEREF _Toc200713630 \h </w:instrText>
            </w:r>
            <w:r>
              <w:rPr>
                <w:noProof/>
                <w:webHidden/>
              </w:rPr>
            </w:r>
            <w:r>
              <w:rPr>
                <w:noProof/>
                <w:webHidden/>
              </w:rPr>
              <w:fldChar w:fldCharType="separate"/>
            </w:r>
            <w:r w:rsidR="00AE0749">
              <w:rPr>
                <w:noProof/>
                <w:webHidden/>
              </w:rPr>
              <w:t>77</w:t>
            </w:r>
            <w:r>
              <w:rPr>
                <w:noProof/>
                <w:webHidden/>
              </w:rPr>
              <w:fldChar w:fldCharType="end"/>
            </w:r>
          </w:hyperlink>
        </w:p>
        <w:p w14:paraId="0E535ECF" w14:textId="5E8978BE" w:rsidR="008F4C66" w:rsidRDefault="008F4C66">
          <w:pPr>
            <w:pStyle w:val="TOC2"/>
            <w:tabs>
              <w:tab w:val="right" w:leader="dot" w:pos="9350"/>
            </w:tabs>
            <w:rPr>
              <w:rFonts w:eastAsiaTheme="minorEastAsia" w:cstheme="minorBidi"/>
              <w:noProof/>
              <w:kern w:val="2"/>
              <w14:ligatures w14:val="standardContextual"/>
            </w:rPr>
          </w:pPr>
          <w:hyperlink w:anchor="_Toc200713631" w:history="1">
            <w:r w:rsidRPr="000520DA">
              <w:rPr>
                <w:rStyle w:val="Hyperlink"/>
                <w:noProof/>
              </w:rPr>
              <w:t>10.1: Types of Closures</w:t>
            </w:r>
            <w:r>
              <w:rPr>
                <w:noProof/>
                <w:webHidden/>
              </w:rPr>
              <w:tab/>
            </w:r>
            <w:r>
              <w:rPr>
                <w:noProof/>
                <w:webHidden/>
              </w:rPr>
              <w:fldChar w:fldCharType="begin"/>
            </w:r>
            <w:r>
              <w:rPr>
                <w:noProof/>
                <w:webHidden/>
              </w:rPr>
              <w:instrText xml:space="preserve"> PAGEREF _Toc200713631 \h </w:instrText>
            </w:r>
            <w:r>
              <w:rPr>
                <w:noProof/>
                <w:webHidden/>
              </w:rPr>
            </w:r>
            <w:r>
              <w:rPr>
                <w:noProof/>
                <w:webHidden/>
              </w:rPr>
              <w:fldChar w:fldCharType="separate"/>
            </w:r>
            <w:r w:rsidR="00AE0749">
              <w:rPr>
                <w:noProof/>
                <w:webHidden/>
              </w:rPr>
              <w:t>77</w:t>
            </w:r>
            <w:r>
              <w:rPr>
                <w:noProof/>
                <w:webHidden/>
              </w:rPr>
              <w:fldChar w:fldCharType="end"/>
            </w:r>
          </w:hyperlink>
        </w:p>
        <w:p w14:paraId="2F68F2FB" w14:textId="5CE67ACE" w:rsidR="008F4C66" w:rsidRDefault="008F4C66">
          <w:pPr>
            <w:pStyle w:val="TOC3"/>
            <w:tabs>
              <w:tab w:val="right" w:leader="dot" w:pos="9350"/>
            </w:tabs>
            <w:rPr>
              <w:rFonts w:eastAsiaTheme="minorEastAsia" w:cstheme="minorBidi"/>
              <w:noProof/>
              <w:kern w:val="2"/>
              <w14:ligatures w14:val="standardContextual"/>
            </w:rPr>
          </w:pPr>
          <w:hyperlink w:anchor="_Toc200713632" w:history="1">
            <w:r w:rsidRPr="000520DA">
              <w:rPr>
                <w:rStyle w:val="Hyperlink"/>
                <w:noProof/>
              </w:rPr>
              <w:t>10.1.1: Unable to Locate Customers Before Unsuccessful Closures</w:t>
            </w:r>
            <w:r>
              <w:rPr>
                <w:noProof/>
                <w:webHidden/>
              </w:rPr>
              <w:tab/>
            </w:r>
            <w:r>
              <w:rPr>
                <w:noProof/>
                <w:webHidden/>
              </w:rPr>
              <w:fldChar w:fldCharType="begin"/>
            </w:r>
            <w:r>
              <w:rPr>
                <w:noProof/>
                <w:webHidden/>
              </w:rPr>
              <w:instrText xml:space="preserve"> PAGEREF _Toc200713632 \h </w:instrText>
            </w:r>
            <w:r>
              <w:rPr>
                <w:noProof/>
                <w:webHidden/>
              </w:rPr>
            </w:r>
            <w:r>
              <w:rPr>
                <w:noProof/>
                <w:webHidden/>
              </w:rPr>
              <w:fldChar w:fldCharType="separate"/>
            </w:r>
            <w:r w:rsidR="00AE0749">
              <w:rPr>
                <w:noProof/>
                <w:webHidden/>
              </w:rPr>
              <w:t>77</w:t>
            </w:r>
            <w:r>
              <w:rPr>
                <w:noProof/>
                <w:webHidden/>
              </w:rPr>
              <w:fldChar w:fldCharType="end"/>
            </w:r>
          </w:hyperlink>
        </w:p>
        <w:p w14:paraId="683E6178" w14:textId="1ABE8E37" w:rsidR="008F4C66" w:rsidRDefault="008F4C66">
          <w:pPr>
            <w:pStyle w:val="TOC2"/>
            <w:tabs>
              <w:tab w:val="right" w:leader="dot" w:pos="9350"/>
            </w:tabs>
            <w:rPr>
              <w:rFonts w:eastAsiaTheme="minorEastAsia" w:cstheme="minorBidi"/>
              <w:noProof/>
              <w:kern w:val="2"/>
              <w14:ligatures w14:val="standardContextual"/>
            </w:rPr>
          </w:pPr>
          <w:hyperlink w:anchor="_Toc200713633" w:history="1">
            <w:r w:rsidRPr="000520DA">
              <w:rPr>
                <w:rStyle w:val="Hyperlink"/>
                <w:noProof/>
              </w:rPr>
              <w:t>10.2: Minimal Services Successful Closure</w:t>
            </w:r>
            <w:r>
              <w:rPr>
                <w:noProof/>
                <w:webHidden/>
              </w:rPr>
              <w:tab/>
            </w:r>
            <w:r>
              <w:rPr>
                <w:noProof/>
                <w:webHidden/>
              </w:rPr>
              <w:fldChar w:fldCharType="begin"/>
            </w:r>
            <w:r>
              <w:rPr>
                <w:noProof/>
                <w:webHidden/>
              </w:rPr>
              <w:instrText xml:space="preserve"> PAGEREF _Toc200713633 \h </w:instrText>
            </w:r>
            <w:r>
              <w:rPr>
                <w:noProof/>
                <w:webHidden/>
              </w:rPr>
            </w:r>
            <w:r>
              <w:rPr>
                <w:noProof/>
                <w:webHidden/>
              </w:rPr>
              <w:fldChar w:fldCharType="separate"/>
            </w:r>
            <w:r w:rsidR="00AE0749">
              <w:rPr>
                <w:noProof/>
                <w:webHidden/>
              </w:rPr>
              <w:t>77</w:t>
            </w:r>
            <w:r>
              <w:rPr>
                <w:noProof/>
                <w:webHidden/>
              </w:rPr>
              <w:fldChar w:fldCharType="end"/>
            </w:r>
          </w:hyperlink>
        </w:p>
        <w:p w14:paraId="3C2E3413" w14:textId="2F1B77DB" w:rsidR="008F4C66" w:rsidRDefault="008F4C66">
          <w:pPr>
            <w:pStyle w:val="TOC3"/>
            <w:tabs>
              <w:tab w:val="right" w:leader="dot" w:pos="9350"/>
            </w:tabs>
            <w:rPr>
              <w:rFonts w:eastAsiaTheme="minorEastAsia" w:cstheme="minorBidi"/>
              <w:noProof/>
              <w:kern w:val="2"/>
              <w14:ligatures w14:val="standardContextual"/>
            </w:rPr>
          </w:pPr>
          <w:hyperlink w:anchor="_Toc200713634" w:history="1">
            <w:r w:rsidRPr="000520DA">
              <w:rPr>
                <w:rStyle w:val="Hyperlink"/>
                <w:noProof/>
              </w:rPr>
              <w:t>10.2.1: Criteria for Minimal Services Successful Closure</w:t>
            </w:r>
            <w:r>
              <w:rPr>
                <w:noProof/>
                <w:webHidden/>
              </w:rPr>
              <w:tab/>
            </w:r>
            <w:r>
              <w:rPr>
                <w:noProof/>
                <w:webHidden/>
              </w:rPr>
              <w:fldChar w:fldCharType="begin"/>
            </w:r>
            <w:r>
              <w:rPr>
                <w:noProof/>
                <w:webHidden/>
              </w:rPr>
              <w:instrText xml:space="preserve"> PAGEREF _Toc200713634 \h </w:instrText>
            </w:r>
            <w:r>
              <w:rPr>
                <w:noProof/>
                <w:webHidden/>
              </w:rPr>
            </w:r>
            <w:r>
              <w:rPr>
                <w:noProof/>
                <w:webHidden/>
              </w:rPr>
              <w:fldChar w:fldCharType="separate"/>
            </w:r>
            <w:r w:rsidR="00AE0749">
              <w:rPr>
                <w:noProof/>
                <w:webHidden/>
              </w:rPr>
              <w:t>77</w:t>
            </w:r>
            <w:r>
              <w:rPr>
                <w:noProof/>
                <w:webHidden/>
              </w:rPr>
              <w:fldChar w:fldCharType="end"/>
            </w:r>
          </w:hyperlink>
        </w:p>
        <w:p w14:paraId="5390A3EE" w14:textId="4E108DC5" w:rsidR="008F4C66" w:rsidRDefault="008F4C66">
          <w:pPr>
            <w:pStyle w:val="TOC3"/>
            <w:tabs>
              <w:tab w:val="right" w:leader="dot" w:pos="9350"/>
            </w:tabs>
            <w:rPr>
              <w:rFonts w:eastAsiaTheme="minorEastAsia" w:cstheme="minorBidi"/>
              <w:noProof/>
              <w:kern w:val="2"/>
              <w14:ligatures w14:val="standardContextual"/>
            </w:rPr>
          </w:pPr>
          <w:hyperlink w:anchor="_Toc200713635" w:history="1">
            <w:r w:rsidRPr="000520DA">
              <w:rPr>
                <w:rStyle w:val="Hyperlink"/>
                <w:noProof/>
              </w:rPr>
              <w:t>10.2.2: Minimal Services Closure Requirements</w:t>
            </w:r>
            <w:r>
              <w:rPr>
                <w:noProof/>
                <w:webHidden/>
              </w:rPr>
              <w:tab/>
            </w:r>
            <w:r>
              <w:rPr>
                <w:noProof/>
                <w:webHidden/>
              </w:rPr>
              <w:fldChar w:fldCharType="begin"/>
            </w:r>
            <w:r>
              <w:rPr>
                <w:noProof/>
                <w:webHidden/>
              </w:rPr>
              <w:instrText xml:space="preserve"> PAGEREF _Toc200713635 \h </w:instrText>
            </w:r>
            <w:r>
              <w:rPr>
                <w:noProof/>
                <w:webHidden/>
              </w:rPr>
            </w:r>
            <w:r>
              <w:rPr>
                <w:noProof/>
                <w:webHidden/>
              </w:rPr>
              <w:fldChar w:fldCharType="separate"/>
            </w:r>
            <w:r w:rsidR="00AE0749">
              <w:rPr>
                <w:noProof/>
                <w:webHidden/>
              </w:rPr>
              <w:t>78</w:t>
            </w:r>
            <w:r>
              <w:rPr>
                <w:noProof/>
                <w:webHidden/>
              </w:rPr>
              <w:fldChar w:fldCharType="end"/>
            </w:r>
          </w:hyperlink>
        </w:p>
        <w:p w14:paraId="6EEDB1EE" w14:textId="7AB833AE" w:rsidR="008F4C66" w:rsidRDefault="008F4C66">
          <w:pPr>
            <w:pStyle w:val="TOC2"/>
            <w:tabs>
              <w:tab w:val="right" w:leader="dot" w:pos="9350"/>
            </w:tabs>
            <w:rPr>
              <w:rFonts w:eastAsiaTheme="minorEastAsia" w:cstheme="minorBidi"/>
              <w:noProof/>
              <w:kern w:val="2"/>
              <w14:ligatures w14:val="standardContextual"/>
            </w:rPr>
          </w:pPr>
          <w:hyperlink w:anchor="_Toc200713636" w:history="1">
            <w:r w:rsidRPr="000520DA">
              <w:rPr>
                <w:rStyle w:val="Hyperlink"/>
                <w:noProof/>
              </w:rPr>
              <w:t>10.3: Successful Closure After Plan Initiated</w:t>
            </w:r>
            <w:r>
              <w:rPr>
                <w:noProof/>
                <w:webHidden/>
              </w:rPr>
              <w:tab/>
            </w:r>
            <w:r>
              <w:rPr>
                <w:noProof/>
                <w:webHidden/>
              </w:rPr>
              <w:fldChar w:fldCharType="begin"/>
            </w:r>
            <w:r>
              <w:rPr>
                <w:noProof/>
                <w:webHidden/>
              </w:rPr>
              <w:instrText xml:space="preserve"> PAGEREF _Toc200713636 \h </w:instrText>
            </w:r>
            <w:r>
              <w:rPr>
                <w:noProof/>
                <w:webHidden/>
              </w:rPr>
            </w:r>
            <w:r>
              <w:rPr>
                <w:noProof/>
                <w:webHidden/>
              </w:rPr>
              <w:fldChar w:fldCharType="separate"/>
            </w:r>
            <w:r w:rsidR="00AE0749">
              <w:rPr>
                <w:noProof/>
                <w:webHidden/>
              </w:rPr>
              <w:t>78</w:t>
            </w:r>
            <w:r>
              <w:rPr>
                <w:noProof/>
                <w:webHidden/>
              </w:rPr>
              <w:fldChar w:fldCharType="end"/>
            </w:r>
          </w:hyperlink>
        </w:p>
        <w:p w14:paraId="2FCFFAD0" w14:textId="2BA3D808" w:rsidR="008F4C66" w:rsidRDefault="008F4C66">
          <w:pPr>
            <w:pStyle w:val="TOC3"/>
            <w:tabs>
              <w:tab w:val="right" w:leader="dot" w:pos="9350"/>
            </w:tabs>
            <w:rPr>
              <w:rFonts w:eastAsiaTheme="minorEastAsia" w:cstheme="minorBidi"/>
              <w:noProof/>
              <w:kern w:val="2"/>
              <w14:ligatures w14:val="standardContextual"/>
            </w:rPr>
          </w:pPr>
          <w:hyperlink w:anchor="_Toc200713637" w:history="1">
            <w:r w:rsidRPr="000520DA">
              <w:rPr>
                <w:rStyle w:val="Hyperlink"/>
                <w:noProof/>
              </w:rPr>
              <w:t>10.3.1: Criteria for Successful Closure After Plan Initiated</w:t>
            </w:r>
            <w:r>
              <w:rPr>
                <w:noProof/>
                <w:webHidden/>
              </w:rPr>
              <w:tab/>
            </w:r>
            <w:r>
              <w:rPr>
                <w:noProof/>
                <w:webHidden/>
              </w:rPr>
              <w:fldChar w:fldCharType="begin"/>
            </w:r>
            <w:r>
              <w:rPr>
                <w:noProof/>
                <w:webHidden/>
              </w:rPr>
              <w:instrText xml:space="preserve"> PAGEREF _Toc200713637 \h </w:instrText>
            </w:r>
            <w:r>
              <w:rPr>
                <w:noProof/>
                <w:webHidden/>
              </w:rPr>
            </w:r>
            <w:r>
              <w:rPr>
                <w:noProof/>
                <w:webHidden/>
              </w:rPr>
              <w:fldChar w:fldCharType="separate"/>
            </w:r>
            <w:r w:rsidR="00AE0749">
              <w:rPr>
                <w:noProof/>
                <w:webHidden/>
              </w:rPr>
              <w:t>78</w:t>
            </w:r>
            <w:r>
              <w:rPr>
                <w:noProof/>
                <w:webHidden/>
              </w:rPr>
              <w:fldChar w:fldCharType="end"/>
            </w:r>
          </w:hyperlink>
        </w:p>
        <w:p w14:paraId="58D5C112" w14:textId="6370EFDD" w:rsidR="008F4C66" w:rsidRDefault="008F4C66">
          <w:pPr>
            <w:pStyle w:val="TOC3"/>
            <w:tabs>
              <w:tab w:val="right" w:leader="dot" w:pos="9350"/>
            </w:tabs>
            <w:rPr>
              <w:rFonts w:eastAsiaTheme="minorEastAsia" w:cstheme="minorBidi"/>
              <w:noProof/>
              <w:kern w:val="2"/>
              <w14:ligatures w14:val="standardContextual"/>
            </w:rPr>
          </w:pPr>
          <w:hyperlink w:anchor="_Toc200713638" w:history="1">
            <w:r w:rsidRPr="000520DA">
              <w:rPr>
                <w:rStyle w:val="Hyperlink"/>
                <w:noProof/>
              </w:rPr>
              <w:t>10.3.2: Closing in Special Circumstances</w:t>
            </w:r>
            <w:r>
              <w:rPr>
                <w:noProof/>
                <w:webHidden/>
              </w:rPr>
              <w:tab/>
            </w:r>
            <w:r>
              <w:rPr>
                <w:noProof/>
                <w:webHidden/>
              </w:rPr>
              <w:fldChar w:fldCharType="begin"/>
            </w:r>
            <w:r>
              <w:rPr>
                <w:noProof/>
                <w:webHidden/>
              </w:rPr>
              <w:instrText xml:space="preserve"> PAGEREF _Toc200713638 \h </w:instrText>
            </w:r>
            <w:r>
              <w:rPr>
                <w:noProof/>
                <w:webHidden/>
              </w:rPr>
            </w:r>
            <w:r>
              <w:rPr>
                <w:noProof/>
                <w:webHidden/>
              </w:rPr>
              <w:fldChar w:fldCharType="separate"/>
            </w:r>
            <w:r w:rsidR="00AE0749">
              <w:rPr>
                <w:noProof/>
                <w:webHidden/>
              </w:rPr>
              <w:t>78</w:t>
            </w:r>
            <w:r>
              <w:rPr>
                <w:noProof/>
                <w:webHidden/>
              </w:rPr>
              <w:fldChar w:fldCharType="end"/>
            </w:r>
          </w:hyperlink>
        </w:p>
        <w:p w14:paraId="1B5CC2A2" w14:textId="15D55838" w:rsidR="008F4C66" w:rsidRDefault="008F4C66">
          <w:pPr>
            <w:pStyle w:val="TOC3"/>
            <w:tabs>
              <w:tab w:val="right" w:leader="dot" w:pos="9350"/>
            </w:tabs>
            <w:rPr>
              <w:rFonts w:eastAsiaTheme="minorEastAsia" w:cstheme="minorBidi"/>
              <w:noProof/>
              <w:kern w:val="2"/>
              <w14:ligatures w14:val="standardContextual"/>
            </w:rPr>
          </w:pPr>
          <w:hyperlink w:anchor="_Toc200713639" w:history="1">
            <w:r w:rsidRPr="000520DA">
              <w:rPr>
                <w:rStyle w:val="Hyperlink"/>
                <w:noProof/>
              </w:rPr>
              <w:t>10.3.3: Customer Notification</w:t>
            </w:r>
            <w:r>
              <w:rPr>
                <w:noProof/>
                <w:webHidden/>
              </w:rPr>
              <w:tab/>
            </w:r>
            <w:r>
              <w:rPr>
                <w:noProof/>
                <w:webHidden/>
              </w:rPr>
              <w:fldChar w:fldCharType="begin"/>
            </w:r>
            <w:r>
              <w:rPr>
                <w:noProof/>
                <w:webHidden/>
              </w:rPr>
              <w:instrText xml:space="preserve"> PAGEREF _Toc200713639 \h </w:instrText>
            </w:r>
            <w:r>
              <w:rPr>
                <w:noProof/>
                <w:webHidden/>
              </w:rPr>
            </w:r>
            <w:r>
              <w:rPr>
                <w:noProof/>
                <w:webHidden/>
              </w:rPr>
              <w:fldChar w:fldCharType="separate"/>
            </w:r>
            <w:r w:rsidR="00AE0749">
              <w:rPr>
                <w:noProof/>
                <w:webHidden/>
              </w:rPr>
              <w:t>79</w:t>
            </w:r>
            <w:r>
              <w:rPr>
                <w:noProof/>
                <w:webHidden/>
              </w:rPr>
              <w:fldChar w:fldCharType="end"/>
            </w:r>
          </w:hyperlink>
        </w:p>
        <w:p w14:paraId="50A37454" w14:textId="61D67BAA" w:rsidR="008F4C66" w:rsidRDefault="008F4C66">
          <w:pPr>
            <w:pStyle w:val="TOC3"/>
            <w:tabs>
              <w:tab w:val="right" w:leader="dot" w:pos="9350"/>
            </w:tabs>
            <w:rPr>
              <w:rFonts w:eastAsiaTheme="minorEastAsia" w:cstheme="minorBidi"/>
              <w:noProof/>
              <w:kern w:val="2"/>
              <w14:ligatures w14:val="standardContextual"/>
            </w:rPr>
          </w:pPr>
          <w:hyperlink w:anchor="_Toc200713640" w:history="1">
            <w:r w:rsidRPr="000520DA">
              <w:rPr>
                <w:rStyle w:val="Hyperlink"/>
                <w:noProof/>
              </w:rPr>
              <w:t>10.3.4: Procedures for Successful Closure After Independent Living Plan Development</w:t>
            </w:r>
            <w:r>
              <w:rPr>
                <w:noProof/>
                <w:webHidden/>
              </w:rPr>
              <w:tab/>
            </w:r>
            <w:r>
              <w:rPr>
                <w:noProof/>
                <w:webHidden/>
              </w:rPr>
              <w:fldChar w:fldCharType="begin"/>
            </w:r>
            <w:r>
              <w:rPr>
                <w:noProof/>
                <w:webHidden/>
              </w:rPr>
              <w:instrText xml:space="preserve"> PAGEREF _Toc200713640 \h </w:instrText>
            </w:r>
            <w:r>
              <w:rPr>
                <w:noProof/>
                <w:webHidden/>
              </w:rPr>
            </w:r>
            <w:r>
              <w:rPr>
                <w:noProof/>
                <w:webHidden/>
              </w:rPr>
              <w:fldChar w:fldCharType="separate"/>
            </w:r>
            <w:r w:rsidR="00AE0749">
              <w:rPr>
                <w:noProof/>
                <w:webHidden/>
              </w:rPr>
              <w:t>79</w:t>
            </w:r>
            <w:r>
              <w:rPr>
                <w:noProof/>
                <w:webHidden/>
              </w:rPr>
              <w:fldChar w:fldCharType="end"/>
            </w:r>
          </w:hyperlink>
        </w:p>
        <w:p w14:paraId="29B28C30" w14:textId="1CD8BCBB" w:rsidR="008F4C66" w:rsidRDefault="008F4C66">
          <w:pPr>
            <w:pStyle w:val="TOC2"/>
            <w:tabs>
              <w:tab w:val="right" w:leader="dot" w:pos="9350"/>
            </w:tabs>
            <w:rPr>
              <w:rFonts w:eastAsiaTheme="minorEastAsia" w:cstheme="minorBidi"/>
              <w:noProof/>
              <w:kern w:val="2"/>
              <w14:ligatures w14:val="standardContextual"/>
            </w:rPr>
          </w:pPr>
          <w:hyperlink w:anchor="_Toc200713641" w:history="1">
            <w:r w:rsidRPr="000520DA">
              <w:rPr>
                <w:rStyle w:val="Hyperlink"/>
                <w:noProof/>
              </w:rPr>
              <w:t>10.4: Unsuccessful Closure Before Plan Initiated</w:t>
            </w:r>
            <w:r>
              <w:rPr>
                <w:noProof/>
                <w:webHidden/>
              </w:rPr>
              <w:tab/>
            </w:r>
            <w:r>
              <w:rPr>
                <w:noProof/>
                <w:webHidden/>
              </w:rPr>
              <w:fldChar w:fldCharType="begin"/>
            </w:r>
            <w:r>
              <w:rPr>
                <w:noProof/>
                <w:webHidden/>
              </w:rPr>
              <w:instrText xml:space="preserve"> PAGEREF _Toc200713641 \h </w:instrText>
            </w:r>
            <w:r>
              <w:rPr>
                <w:noProof/>
                <w:webHidden/>
              </w:rPr>
            </w:r>
            <w:r>
              <w:rPr>
                <w:noProof/>
                <w:webHidden/>
              </w:rPr>
              <w:fldChar w:fldCharType="separate"/>
            </w:r>
            <w:r w:rsidR="00AE0749">
              <w:rPr>
                <w:noProof/>
                <w:webHidden/>
              </w:rPr>
              <w:t>80</w:t>
            </w:r>
            <w:r>
              <w:rPr>
                <w:noProof/>
                <w:webHidden/>
              </w:rPr>
              <w:fldChar w:fldCharType="end"/>
            </w:r>
          </w:hyperlink>
        </w:p>
        <w:p w14:paraId="41B8E6D4" w14:textId="75772F39" w:rsidR="008F4C66" w:rsidRDefault="008F4C66">
          <w:pPr>
            <w:pStyle w:val="TOC3"/>
            <w:tabs>
              <w:tab w:val="right" w:leader="dot" w:pos="9350"/>
            </w:tabs>
            <w:rPr>
              <w:rFonts w:eastAsiaTheme="minorEastAsia" w:cstheme="minorBidi"/>
              <w:noProof/>
              <w:kern w:val="2"/>
              <w14:ligatures w14:val="standardContextual"/>
            </w:rPr>
          </w:pPr>
          <w:hyperlink w:anchor="_Toc200713642" w:history="1">
            <w:r w:rsidRPr="000520DA">
              <w:rPr>
                <w:rStyle w:val="Hyperlink"/>
                <w:noProof/>
              </w:rPr>
              <w:t>10.4.1: Procedures for Unsuccessful Closure Before Plan Initiated</w:t>
            </w:r>
            <w:r>
              <w:rPr>
                <w:noProof/>
                <w:webHidden/>
              </w:rPr>
              <w:tab/>
            </w:r>
            <w:r>
              <w:rPr>
                <w:noProof/>
                <w:webHidden/>
              </w:rPr>
              <w:fldChar w:fldCharType="begin"/>
            </w:r>
            <w:r>
              <w:rPr>
                <w:noProof/>
                <w:webHidden/>
              </w:rPr>
              <w:instrText xml:space="preserve"> PAGEREF _Toc200713642 \h </w:instrText>
            </w:r>
            <w:r>
              <w:rPr>
                <w:noProof/>
                <w:webHidden/>
              </w:rPr>
            </w:r>
            <w:r>
              <w:rPr>
                <w:noProof/>
                <w:webHidden/>
              </w:rPr>
              <w:fldChar w:fldCharType="separate"/>
            </w:r>
            <w:r w:rsidR="00AE0749">
              <w:rPr>
                <w:noProof/>
                <w:webHidden/>
              </w:rPr>
              <w:t>80</w:t>
            </w:r>
            <w:r>
              <w:rPr>
                <w:noProof/>
                <w:webHidden/>
              </w:rPr>
              <w:fldChar w:fldCharType="end"/>
            </w:r>
          </w:hyperlink>
        </w:p>
        <w:p w14:paraId="6D7C213D" w14:textId="6AA6A957" w:rsidR="008F4C66" w:rsidRDefault="008F4C66">
          <w:pPr>
            <w:pStyle w:val="TOC2"/>
            <w:tabs>
              <w:tab w:val="right" w:leader="dot" w:pos="9350"/>
            </w:tabs>
            <w:rPr>
              <w:rFonts w:eastAsiaTheme="minorEastAsia" w:cstheme="minorBidi"/>
              <w:noProof/>
              <w:kern w:val="2"/>
              <w14:ligatures w14:val="standardContextual"/>
            </w:rPr>
          </w:pPr>
          <w:hyperlink w:anchor="_Toc200713643" w:history="1">
            <w:r w:rsidRPr="000520DA">
              <w:rPr>
                <w:rStyle w:val="Hyperlink"/>
                <w:noProof/>
              </w:rPr>
              <w:t>10.5: Unsuccessful Closure After Plan Initiated</w:t>
            </w:r>
            <w:r>
              <w:rPr>
                <w:noProof/>
                <w:webHidden/>
              </w:rPr>
              <w:tab/>
            </w:r>
            <w:r>
              <w:rPr>
                <w:noProof/>
                <w:webHidden/>
              </w:rPr>
              <w:fldChar w:fldCharType="begin"/>
            </w:r>
            <w:r>
              <w:rPr>
                <w:noProof/>
                <w:webHidden/>
              </w:rPr>
              <w:instrText xml:space="preserve"> PAGEREF _Toc200713643 \h </w:instrText>
            </w:r>
            <w:r>
              <w:rPr>
                <w:noProof/>
                <w:webHidden/>
              </w:rPr>
            </w:r>
            <w:r>
              <w:rPr>
                <w:noProof/>
                <w:webHidden/>
              </w:rPr>
              <w:fldChar w:fldCharType="separate"/>
            </w:r>
            <w:r w:rsidR="00AE0749">
              <w:rPr>
                <w:noProof/>
                <w:webHidden/>
              </w:rPr>
              <w:t>81</w:t>
            </w:r>
            <w:r>
              <w:rPr>
                <w:noProof/>
                <w:webHidden/>
              </w:rPr>
              <w:fldChar w:fldCharType="end"/>
            </w:r>
          </w:hyperlink>
        </w:p>
        <w:p w14:paraId="4E141347" w14:textId="2FCA8A8B" w:rsidR="008F4C66" w:rsidRDefault="008F4C66">
          <w:pPr>
            <w:pStyle w:val="TOC3"/>
            <w:tabs>
              <w:tab w:val="right" w:leader="dot" w:pos="9350"/>
            </w:tabs>
            <w:rPr>
              <w:rFonts w:eastAsiaTheme="minorEastAsia" w:cstheme="minorBidi"/>
              <w:noProof/>
              <w:kern w:val="2"/>
              <w14:ligatures w14:val="standardContextual"/>
            </w:rPr>
          </w:pPr>
          <w:hyperlink w:anchor="_Toc200713644" w:history="1">
            <w:r w:rsidRPr="000520DA">
              <w:rPr>
                <w:rStyle w:val="Hyperlink"/>
                <w:noProof/>
              </w:rPr>
              <w:t>10.5.1: Criteria for Unsuccessful Closure Before or After Plan Initiated</w:t>
            </w:r>
            <w:r>
              <w:rPr>
                <w:noProof/>
                <w:webHidden/>
              </w:rPr>
              <w:tab/>
            </w:r>
            <w:r>
              <w:rPr>
                <w:noProof/>
                <w:webHidden/>
              </w:rPr>
              <w:fldChar w:fldCharType="begin"/>
            </w:r>
            <w:r>
              <w:rPr>
                <w:noProof/>
                <w:webHidden/>
              </w:rPr>
              <w:instrText xml:space="preserve"> PAGEREF _Toc200713644 \h </w:instrText>
            </w:r>
            <w:r>
              <w:rPr>
                <w:noProof/>
                <w:webHidden/>
              </w:rPr>
            </w:r>
            <w:r>
              <w:rPr>
                <w:noProof/>
                <w:webHidden/>
              </w:rPr>
              <w:fldChar w:fldCharType="separate"/>
            </w:r>
            <w:r w:rsidR="00AE0749">
              <w:rPr>
                <w:noProof/>
                <w:webHidden/>
              </w:rPr>
              <w:t>81</w:t>
            </w:r>
            <w:r>
              <w:rPr>
                <w:noProof/>
                <w:webHidden/>
              </w:rPr>
              <w:fldChar w:fldCharType="end"/>
            </w:r>
          </w:hyperlink>
        </w:p>
        <w:p w14:paraId="733456D8" w14:textId="7A62C14A" w:rsidR="008F4C66" w:rsidRDefault="008F4C66">
          <w:pPr>
            <w:pStyle w:val="TOC3"/>
            <w:tabs>
              <w:tab w:val="right" w:leader="dot" w:pos="9350"/>
            </w:tabs>
            <w:rPr>
              <w:rFonts w:eastAsiaTheme="minorEastAsia" w:cstheme="minorBidi"/>
              <w:noProof/>
              <w:kern w:val="2"/>
              <w14:ligatures w14:val="standardContextual"/>
            </w:rPr>
          </w:pPr>
          <w:hyperlink w:anchor="_Toc200713645" w:history="1">
            <w:r w:rsidRPr="000520DA">
              <w:rPr>
                <w:rStyle w:val="Hyperlink"/>
                <w:noProof/>
              </w:rPr>
              <w:t>10.5.2: Decision Not to Follow Through</w:t>
            </w:r>
            <w:r>
              <w:rPr>
                <w:noProof/>
                <w:webHidden/>
              </w:rPr>
              <w:tab/>
            </w:r>
            <w:r>
              <w:rPr>
                <w:noProof/>
                <w:webHidden/>
              </w:rPr>
              <w:fldChar w:fldCharType="begin"/>
            </w:r>
            <w:r>
              <w:rPr>
                <w:noProof/>
                <w:webHidden/>
              </w:rPr>
              <w:instrText xml:space="preserve"> PAGEREF _Toc200713645 \h </w:instrText>
            </w:r>
            <w:r>
              <w:rPr>
                <w:noProof/>
                <w:webHidden/>
              </w:rPr>
            </w:r>
            <w:r>
              <w:rPr>
                <w:noProof/>
                <w:webHidden/>
              </w:rPr>
              <w:fldChar w:fldCharType="separate"/>
            </w:r>
            <w:r w:rsidR="00AE0749">
              <w:rPr>
                <w:noProof/>
                <w:webHidden/>
              </w:rPr>
              <w:t>81</w:t>
            </w:r>
            <w:r>
              <w:rPr>
                <w:noProof/>
                <w:webHidden/>
              </w:rPr>
              <w:fldChar w:fldCharType="end"/>
            </w:r>
          </w:hyperlink>
        </w:p>
        <w:p w14:paraId="39F48452" w14:textId="05244309" w:rsidR="008F4C66" w:rsidRDefault="008F4C66">
          <w:pPr>
            <w:pStyle w:val="TOC3"/>
            <w:tabs>
              <w:tab w:val="right" w:leader="dot" w:pos="9350"/>
            </w:tabs>
            <w:rPr>
              <w:rFonts w:eastAsiaTheme="minorEastAsia" w:cstheme="minorBidi"/>
              <w:noProof/>
              <w:kern w:val="2"/>
              <w14:ligatures w14:val="standardContextual"/>
            </w:rPr>
          </w:pPr>
          <w:hyperlink w:anchor="_Toc200713646" w:history="1">
            <w:r w:rsidRPr="000520DA">
              <w:rPr>
                <w:rStyle w:val="Hyperlink"/>
                <w:noProof/>
              </w:rPr>
              <w:t>10.5.3: Referrals to Other Agencies or Texas Workforce Commission Programs</w:t>
            </w:r>
            <w:r>
              <w:rPr>
                <w:noProof/>
                <w:webHidden/>
              </w:rPr>
              <w:tab/>
            </w:r>
            <w:r>
              <w:rPr>
                <w:noProof/>
                <w:webHidden/>
              </w:rPr>
              <w:fldChar w:fldCharType="begin"/>
            </w:r>
            <w:r>
              <w:rPr>
                <w:noProof/>
                <w:webHidden/>
              </w:rPr>
              <w:instrText xml:space="preserve"> PAGEREF _Toc200713646 \h </w:instrText>
            </w:r>
            <w:r>
              <w:rPr>
                <w:noProof/>
                <w:webHidden/>
              </w:rPr>
            </w:r>
            <w:r>
              <w:rPr>
                <w:noProof/>
                <w:webHidden/>
              </w:rPr>
              <w:fldChar w:fldCharType="separate"/>
            </w:r>
            <w:r w:rsidR="00AE0749">
              <w:rPr>
                <w:noProof/>
                <w:webHidden/>
              </w:rPr>
              <w:t>81</w:t>
            </w:r>
            <w:r>
              <w:rPr>
                <w:noProof/>
                <w:webHidden/>
              </w:rPr>
              <w:fldChar w:fldCharType="end"/>
            </w:r>
          </w:hyperlink>
        </w:p>
        <w:p w14:paraId="74850E56" w14:textId="5262B7E4" w:rsidR="008F4C66" w:rsidRDefault="008F4C66">
          <w:pPr>
            <w:pStyle w:val="TOC3"/>
            <w:tabs>
              <w:tab w:val="right" w:leader="dot" w:pos="9350"/>
            </w:tabs>
            <w:rPr>
              <w:rFonts w:eastAsiaTheme="minorEastAsia" w:cstheme="minorBidi"/>
              <w:noProof/>
              <w:kern w:val="2"/>
              <w14:ligatures w14:val="standardContextual"/>
            </w:rPr>
          </w:pPr>
          <w:hyperlink w:anchor="_Toc200713647" w:history="1">
            <w:r w:rsidRPr="000520DA">
              <w:rPr>
                <w:rStyle w:val="Hyperlink"/>
                <w:noProof/>
              </w:rPr>
              <w:t>10.5.4: Procedure for Closing a Case as Unsuccessful Closure After Plan Initiated</w:t>
            </w:r>
            <w:r>
              <w:rPr>
                <w:noProof/>
                <w:webHidden/>
              </w:rPr>
              <w:tab/>
            </w:r>
            <w:r>
              <w:rPr>
                <w:noProof/>
                <w:webHidden/>
              </w:rPr>
              <w:fldChar w:fldCharType="begin"/>
            </w:r>
            <w:r>
              <w:rPr>
                <w:noProof/>
                <w:webHidden/>
              </w:rPr>
              <w:instrText xml:space="preserve"> PAGEREF _Toc200713647 \h </w:instrText>
            </w:r>
            <w:r>
              <w:rPr>
                <w:noProof/>
                <w:webHidden/>
              </w:rPr>
            </w:r>
            <w:r>
              <w:rPr>
                <w:noProof/>
                <w:webHidden/>
              </w:rPr>
              <w:fldChar w:fldCharType="separate"/>
            </w:r>
            <w:r w:rsidR="00AE0749">
              <w:rPr>
                <w:noProof/>
                <w:webHidden/>
              </w:rPr>
              <w:t>81</w:t>
            </w:r>
            <w:r>
              <w:rPr>
                <w:noProof/>
                <w:webHidden/>
              </w:rPr>
              <w:fldChar w:fldCharType="end"/>
            </w:r>
          </w:hyperlink>
        </w:p>
        <w:p w14:paraId="2F83DD33" w14:textId="12A88FAE" w:rsidR="008F4C66" w:rsidRDefault="008F4C66">
          <w:pPr>
            <w:pStyle w:val="TOC2"/>
            <w:tabs>
              <w:tab w:val="right" w:leader="dot" w:pos="9350"/>
            </w:tabs>
            <w:rPr>
              <w:rFonts w:eastAsiaTheme="minorEastAsia" w:cstheme="minorBidi"/>
              <w:noProof/>
              <w:kern w:val="2"/>
              <w14:ligatures w14:val="standardContextual"/>
            </w:rPr>
          </w:pPr>
          <w:hyperlink w:anchor="_Toc200713648" w:history="1">
            <w:r w:rsidRPr="000520DA">
              <w:rPr>
                <w:rStyle w:val="Hyperlink"/>
                <w:noProof/>
              </w:rPr>
              <w:t>10.6: Closure After Application</w:t>
            </w:r>
            <w:r>
              <w:rPr>
                <w:noProof/>
                <w:webHidden/>
              </w:rPr>
              <w:tab/>
            </w:r>
            <w:r>
              <w:rPr>
                <w:noProof/>
                <w:webHidden/>
              </w:rPr>
              <w:fldChar w:fldCharType="begin"/>
            </w:r>
            <w:r>
              <w:rPr>
                <w:noProof/>
                <w:webHidden/>
              </w:rPr>
              <w:instrText xml:space="preserve"> PAGEREF _Toc200713648 \h </w:instrText>
            </w:r>
            <w:r>
              <w:rPr>
                <w:noProof/>
                <w:webHidden/>
              </w:rPr>
            </w:r>
            <w:r>
              <w:rPr>
                <w:noProof/>
                <w:webHidden/>
              </w:rPr>
              <w:fldChar w:fldCharType="separate"/>
            </w:r>
            <w:r w:rsidR="00AE0749">
              <w:rPr>
                <w:noProof/>
                <w:webHidden/>
              </w:rPr>
              <w:t>82</w:t>
            </w:r>
            <w:r>
              <w:rPr>
                <w:noProof/>
                <w:webHidden/>
              </w:rPr>
              <w:fldChar w:fldCharType="end"/>
            </w:r>
          </w:hyperlink>
        </w:p>
        <w:p w14:paraId="70C9ACFD" w14:textId="03753C23" w:rsidR="008F4C66" w:rsidRDefault="008F4C66">
          <w:pPr>
            <w:pStyle w:val="TOC3"/>
            <w:tabs>
              <w:tab w:val="right" w:leader="dot" w:pos="9350"/>
            </w:tabs>
            <w:rPr>
              <w:rFonts w:eastAsiaTheme="minorEastAsia" w:cstheme="minorBidi"/>
              <w:noProof/>
              <w:kern w:val="2"/>
              <w14:ligatures w14:val="standardContextual"/>
            </w:rPr>
          </w:pPr>
          <w:hyperlink w:anchor="_Toc200713649" w:history="1">
            <w:r w:rsidRPr="000520DA">
              <w:rPr>
                <w:rStyle w:val="Hyperlink"/>
                <w:noProof/>
              </w:rPr>
              <w:t>10.6.1: Ineligibility Criteria</w:t>
            </w:r>
            <w:r>
              <w:rPr>
                <w:noProof/>
                <w:webHidden/>
              </w:rPr>
              <w:tab/>
            </w:r>
            <w:r>
              <w:rPr>
                <w:noProof/>
                <w:webHidden/>
              </w:rPr>
              <w:fldChar w:fldCharType="begin"/>
            </w:r>
            <w:r>
              <w:rPr>
                <w:noProof/>
                <w:webHidden/>
              </w:rPr>
              <w:instrText xml:space="preserve"> PAGEREF _Toc200713649 \h </w:instrText>
            </w:r>
            <w:r>
              <w:rPr>
                <w:noProof/>
                <w:webHidden/>
              </w:rPr>
            </w:r>
            <w:r>
              <w:rPr>
                <w:noProof/>
                <w:webHidden/>
              </w:rPr>
              <w:fldChar w:fldCharType="separate"/>
            </w:r>
            <w:r w:rsidR="00AE0749">
              <w:rPr>
                <w:noProof/>
                <w:webHidden/>
              </w:rPr>
              <w:t>83</w:t>
            </w:r>
            <w:r>
              <w:rPr>
                <w:noProof/>
                <w:webHidden/>
              </w:rPr>
              <w:fldChar w:fldCharType="end"/>
            </w:r>
          </w:hyperlink>
        </w:p>
        <w:p w14:paraId="03FE6059" w14:textId="2483BC77" w:rsidR="008F4C66" w:rsidRDefault="008F4C66">
          <w:pPr>
            <w:pStyle w:val="TOC3"/>
            <w:tabs>
              <w:tab w:val="right" w:leader="dot" w:pos="9350"/>
            </w:tabs>
            <w:rPr>
              <w:rFonts w:eastAsiaTheme="minorEastAsia" w:cstheme="minorBidi"/>
              <w:noProof/>
              <w:kern w:val="2"/>
              <w14:ligatures w14:val="standardContextual"/>
            </w:rPr>
          </w:pPr>
          <w:hyperlink w:anchor="_Toc200713650" w:history="1">
            <w:r w:rsidRPr="000520DA">
              <w:rPr>
                <w:rStyle w:val="Hyperlink"/>
                <w:noProof/>
              </w:rPr>
              <w:t>10.6.2: Procedure for Closure After Application</w:t>
            </w:r>
            <w:r>
              <w:rPr>
                <w:noProof/>
                <w:webHidden/>
              </w:rPr>
              <w:tab/>
            </w:r>
            <w:r>
              <w:rPr>
                <w:noProof/>
                <w:webHidden/>
              </w:rPr>
              <w:fldChar w:fldCharType="begin"/>
            </w:r>
            <w:r>
              <w:rPr>
                <w:noProof/>
                <w:webHidden/>
              </w:rPr>
              <w:instrText xml:space="preserve"> PAGEREF _Toc200713650 \h </w:instrText>
            </w:r>
            <w:r>
              <w:rPr>
                <w:noProof/>
                <w:webHidden/>
              </w:rPr>
            </w:r>
            <w:r>
              <w:rPr>
                <w:noProof/>
                <w:webHidden/>
              </w:rPr>
              <w:fldChar w:fldCharType="separate"/>
            </w:r>
            <w:r w:rsidR="00AE0749">
              <w:rPr>
                <w:noProof/>
                <w:webHidden/>
              </w:rPr>
              <w:t>83</w:t>
            </w:r>
            <w:r>
              <w:rPr>
                <w:noProof/>
                <w:webHidden/>
              </w:rPr>
              <w:fldChar w:fldCharType="end"/>
            </w:r>
          </w:hyperlink>
        </w:p>
        <w:p w14:paraId="50C2E250" w14:textId="2FCC485D" w:rsidR="008F4C66" w:rsidRDefault="008F4C66">
          <w:pPr>
            <w:pStyle w:val="TOC2"/>
            <w:tabs>
              <w:tab w:val="right" w:leader="dot" w:pos="9350"/>
            </w:tabs>
            <w:rPr>
              <w:rFonts w:eastAsiaTheme="minorEastAsia" w:cstheme="minorBidi"/>
              <w:noProof/>
              <w:kern w:val="2"/>
              <w14:ligatures w14:val="standardContextual"/>
            </w:rPr>
          </w:pPr>
          <w:hyperlink w:anchor="_Toc200713651" w:history="1">
            <w:r w:rsidRPr="000520DA">
              <w:rPr>
                <w:rStyle w:val="Hyperlink"/>
                <w:noProof/>
              </w:rPr>
              <w:t>10.7: Closure Before Application</w:t>
            </w:r>
            <w:r>
              <w:rPr>
                <w:noProof/>
                <w:webHidden/>
              </w:rPr>
              <w:tab/>
            </w:r>
            <w:r>
              <w:rPr>
                <w:noProof/>
                <w:webHidden/>
              </w:rPr>
              <w:fldChar w:fldCharType="begin"/>
            </w:r>
            <w:r>
              <w:rPr>
                <w:noProof/>
                <w:webHidden/>
              </w:rPr>
              <w:instrText xml:space="preserve"> PAGEREF _Toc200713651 \h </w:instrText>
            </w:r>
            <w:r>
              <w:rPr>
                <w:noProof/>
                <w:webHidden/>
              </w:rPr>
            </w:r>
            <w:r>
              <w:rPr>
                <w:noProof/>
                <w:webHidden/>
              </w:rPr>
              <w:fldChar w:fldCharType="separate"/>
            </w:r>
            <w:r w:rsidR="00AE0749">
              <w:rPr>
                <w:noProof/>
                <w:webHidden/>
              </w:rPr>
              <w:t>83</w:t>
            </w:r>
            <w:r>
              <w:rPr>
                <w:noProof/>
                <w:webHidden/>
              </w:rPr>
              <w:fldChar w:fldCharType="end"/>
            </w:r>
          </w:hyperlink>
        </w:p>
        <w:p w14:paraId="5F7108CD" w14:textId="7F114F7B" w:rsidR="008F4C66" w:rsidRDefault="008F4C66">
          <w:pPr>
            <w:pStyle w:val="TOC3"/>
            <w:tabs>
              <w:tab w:val="right" w:leader="dot" w:pos="9350"/>
            </w:tabs>
            <w:rPr>
              <w:rFonts w:eastAsiaTheme="minorEastAsia" w:cstheme="minorBidi"/>
              <w:noProof/>
              <w:kern w:val="2"/>
              <w14:ligatures w14:val="standardContextual"/>
            </w:rPr>
          </w:pPr>
          <w:hyperlink w:anchor="_Toc200713652" w:history="1">
            <w:r w:rsidRPr="000520DA">
              <w:rPr>
                <w:rStyle w:val="Hyperlink"/>
                <w:noProof/>
              </w:rPr>
              <w:t>10.7.1: Procedures for Closing a Case Before Application</w:t>
            </w:r>
            <w:r>
              <w:rPr>
                <w:noProof/>
                <w:webHidden/>
              </w:rPr>
              <w:tab/>
            </w:r>
            <w:r>
              <w:rPr>
                <w:noProof/>
                <w:webHidden/>
              </w:rPr>
              <w:fldChar w:fldCharType="begin"/>
            </w:r>
            <w:r>
              <w:rPr>
                <w:noProof/>
                <w:webHidden/>
              </w:rPr>
              <w:instrText xml:space="preserve"> PAGEREF _Toc200713652 \h </w:instrText>
            </w:r>
            <w:r>
              <w:rPr>
                <w:noProof/>
                <w:webHidden/>
              </w:rPr>
            </w:r>
            <w:r>
              <w:rPr>
                <w:noProof/>
                <w:webHidden/>
              </w:rPr>
              <w:fldChar w:fldCharType="separate"/>
            </w:r>
            <w:r w:rsidR="00AE0749">
              <w:rPr>
                <w:noProof/>
                <w:webHidden/>
              </w:rPr>
              <w:t>83</w:t>
            </w:r>
            <w:r>
              <w:rPr>
                <w:noProof/>
                <w:webHidden/>
              </w:rPr>
              <w:fldChar w:fldCharType="end"/>
            </w:r>
          </w:hyperlink>
        </w:p>
        <w:p w14:paraId="0E6B9657" w14:textId="1E4D8267" w:rsidR="008F4C66" w:rsidRDefault="008F4C66">
          <w:pPr>
            <w:pStyle w:val="TOC2"/>
            <w:tabs>
              <w:tab w:val="right" w:leader="dot" w:pos="9350"/>
            </w:tabs>
            <w:rPr>
              <w:rFonts w:eastAsiaTheme="minorEastAsia" w:cstheme="minorBidi"/>
              <w:noProof/>
              <w:kern w:val="2"/>
              <w14:ligatures w14:val="standardContextual"/>
            </w:rPr>
          </w:pPr>
          <w:hyperlink w:anchor="_Toc200713653" w:history="1">
            <w:r w:rsidRPr="000520DA">
              <w:rPr>
                <w:rStyle w:val="Hyperlink"/>
                <w:noProof/>
              </w:rPr>
              <w:t>10.8 Closure Case Note Requirements</w:t>
            </w:r>
            <w:r>
              <w:rPr>
                <w:noProof/>
                <w:webHidden/>
              </w:rPr>
              <w:tab/>
            </w:r>
            <w:r>
              <w:rPr>
                <w:noProof/>
                <w:webHidden/>
              </w:rPr>
              <w:fldChar w:fldCharType="begin"/>
            </w:r>
            <w:r>
              <w:rPr>
                <w:noProof/>
                <w:webHidden/>
              </w:rPr>
              <w:instrText xml:space="preserve"> PAGEREF _Toc200713653 \h </w:instrText>
            </w:r>
            <w:r>
              <w:rPr>
                <w:noProof/>
                <w:webHidden/>
              </w:rPr>
            </w:r>
            <w:r>
              <w:rPr>
                <w:noProof/>
                <w:webHidden/>
              </w:rPr>
              <w:fldChar w:fldCharType="separate"/>
            </w:r>
            <w:r w:rsidR="00AE0749">
              <w:rPr>
                <w:noProof/>
                <w:webHidden/>
              </w:rPr>
              <w:t>84</w:t>
            </w:r>
            <w:r>
              <w:rPr>
                <w:noProof/>
                <w:webHidden/>
              </w:rPr>
              <w:fldChar w:fldCharType="end"/>
            </w:r>
          </w:hyperlink>
        </w:p>
        <w:p w14:paraId="5073305E" w14:textId="24766149" w:rsidR="008F4C66" w:rsidRDefault="008F4C66">
          <w:pPr>
            <w:pStyle w:val="TOC3"/>
            <w:tabs>
              <w:tab w:val="right" w:leader="dot" w:pos="9350"/>
            </w:tabs>
            <w:rPr>
              <w:rFonts w:eastAsiaTheme="minorEastAsia" w:cstheme="minorBidi"/>
              <w:noProof/>
              <w:kern w:val="2"/>
              <w14:ligatures w14:val="standardContextual"/>
            </w:rPr>
          </w:pPr>
          <w:hyperlink w:anchor="_Toc200713654" w:history="1">
            <w:r w:rsidRPr="000520DA">
              <w:rPr>
                <w:rStyle w:val="Hyperlink"/>
                <w:noProof/>
              </w:rPr>
              <w:t>10.8.1: Successful Closure Case Note Requirements</w:t>
            </w:r>
            <w:r>
              <w:rPr>
                <w:noProof/>
                <w:webHidden/>
              </w:rPr>
              <w:tab/>
            </w:r>
            <w:r>
              <w:rPr>
                <w:noProof/>
                <w:webHidden/>
              </w:rPr>
              <w:fldChar w:fldCharType="begin"/>
            </w:r>
            <w:r>
              <w:rPr>
                <w:noProof/>
                <w:webHidden/>
              </w:rPr>
              <w:instrText xml:space="preserve"> PAGEREF _Toc200713654 \h </w:instrText>
            </w:r>
            <w:r>
              <w:rPr>
                <w:noProof/>
                <w:webHidden/>
              </w:rPr>
            </w:r>
            <w:r>
              <w:rPr>
                <w:noProof/>
                <w:webHidden/>
              </w:rPr>
              <w:fldChar w:fldCharType="separate"/>
            </w:r>
            <w:r w:rsidR="00AE0749">
              <w:rPr>
                <w:noProof/>
                <w:webHidden/>
              </w:rPr>
              <w:t>84</w:t>
            </w:r>
            <w:r>
              <w:rPr>
                <w:noProof/>
                <w:webHidden/>
              </w:rPr>
              <w:fldChar w:fldCharType="end"/>
            </w:r>
          </w:hyperlink>
        </w:p>
        <w:p w14:paraId="6E1358CB" w14:textId="5E9DD95D" w:rsidR="008F4C66" w:rsidRDefault="008F4C66">
          <w:pPr>
            <w:pStyle w:val="TOC3"/>
            <w:tabs>
              <w:tab w:val="right" w:leader="dot" w:pos="9350"/>
            </w:tabs>
            <w:rPr>
              <w:rFonts w:eastAsiaTheme="minorEastAsia" w:cstheme="minorBidi"/>
              <w:noProof/>
              <w:kern w:val="2"/>
              <w14:ligatures w14:val="standardContextual"/>
            </w:rPr>
          </w:pPr>
          <w:hyperlink w:anchor="_Toc200713655" w:history="1">
            <w:r w:rsidRPr="000520DA">
              <w:rPr>
                <w:rStyle w:val="Hyperlink"/>
                <w:noProof/>
              </w:rPr>
              <w:t>10.8.2: Unsuccessful Closure Case Note Requirements</w:t>
            </w:r>
            <w:r>
              <w:rPr>
                <w:noProof/>
                <w:webHidden/>
              </w:rPr>
              <w:tab/>
            </w:r>
            <w:r>
              <w:rPr>
                <w:noProof/>
                <w:webHidden/>
              </w:rPr>
              <w:fldChar w:fldCharType="begin"/>
            </w:r>
            <w:r>
              <w:rPr>
                <w:noProof/>
                <w:webHidden/>
              </w:rPr>
              <w:instrText xml:space="preserve"> PAGEREF _Toc200713655 \h </w:instrText>
            </w:r>
            <w:r>
              <w:rPr>
                <w:noProof/>
                <w:webHidden/>
              </w:rPr>
            </w:r>
            <w:r>
              <w:rPr>
                <w:noProof/>
                <w:webHidden/>
              </w:rPr>
              <w:fldChar w:fldCharType="separate"/>
            </w:r>
            <w:r w:rsidR="00AE0749">
              <w:rPr>
                <w:noProof/>
                <w:webHidden/>
              </w:rPr>
              <w:t>84</w:t>
            </w:r>
            <w:r>
              <w:rPr>
                <w:noProof/>
                <w:webHidden/>
              </w:rPr>
              <w:fldChar w:fldCharType="end"/>
            </w:r>
          </w:hyperlink>
        </w:p>
        <w:p w14:paraId="77424AFF" w14:textId="27D4720F" w:rsidR="008F4C66" w:rsidRDefault="008F4C66">
          <w:pPr>
            <w:pStyle w:val="TOC2"/>
            <w:tabs>
              <w:tab w:val="right" w:leader="dot" w:pos="9350"/>
            </w:tabs>
            <w:rPr>
              <w:rFonts w:eastAsiaTheme="minorEastAsia" w:cstheme="minorBidi"/>
              <w:noProof/>
              <w:kern w:val="2"/>
              <w14:ligatures w14:val="standardContextual"/>
            </w:rPr>
          </w:pPr>
          <w:hyperlink w:anchor="_Toc200713656" w:history="1">
            <w:r w:rsidRPr="000520DA">
              <w:rPr>
                <w:rStyle w:val="Hyperlink"/>
                <w:noProof/>
              </w:rPr>
              <w:t>10.9: When to Open a New Case for Additional Services</w:t>
            </w:r>
            <w:r>
              <w:rPr>
                <w:noProof/>
                <w:webHidden/>
              </w:rPr>
              <w:tab/>
            </w:r>
            <w:r>
              <w:rPr>
                <w:noProof/>
                <w:webHidden/>
              </w:rPr>
              <w:fldChar w:fldCharType="begin"/>
            </w:r>
            <w:r>
              <w:rPr>
                <w:noProof/>
                <w:webHidden/>
              </w:rPr>
              <w:instrText xml:space="preserve"> PAGEREF _Toc200713656 \h </w:instrText>
            </w:r>
            <w:r>
              <w:rPr>
                <w:noProof/>
                <w:webHidden/>
              </w:rPr>
            </w:r>
            <w:r>
              <w:rPr>
                <w:noProof/>
                <w:webHidden/>
              </w:rPr>
              <w:fldChar w:fldCharType="separate"/>
            </w:r>
            <w:r w:rsidR="00AE0749">
              <w:rPr>
                <w:noProof/>
                <w:webHidden/>
              </w:rPr>
              <w:t>84</w:t>
            </w:r>
            <w:r>
              <w:rPr>
                <w:noProof/>
                <w:webHidden/>
              </w:rPr>
              <w:fldChar w:fldCharType="end"/>
            </w:r>
          </w:hyperlink>
        </w:p>
        <w:p w14:paraId="4543FE2A" w14:textId="54ACB452" w:rsidR="008F4C66" w:rsidRDefault="008F4C66">
          <w:pPr>
            <w:pStyle w:val="TOC1"/>
            <w:rPr>
              <w:rFonts w:eastAsiaTheme="minorEastAsia" w:cstheme="minorBidi"/>
              <w:noProof/>
              <w:kern w:val="2"/>
              <w14:ligatures w14:val="standardContextual"/>
            </w:rPr>
          </w:pPr>
          <w:hyperlink w:anchor="_Toc200713657" w:history="1">
            <w:r w:rsidRPr="000520DA">
              <w:rPr>
                <w:rStyle w:val="Hyperlink"/>
                <w:noProof/>
              </w:rPr>
              <w:t>Chapter 11: Case Management Requirements</w:t>
            </w:r>
            <w:r>
              <w:rPr>
                <w:noProof/>
                <w:webHidden/>
              </w:rPr>
              <w:tab/>
            </w:r>
            <w:r>
              <w:rPr>
                <w:noProof/>
                <w:webHidden/>
              </w:rPr>
              <w:fldChar w:fldCharType="begin"/>
            </w:r>
            <w:r>
              <w:rPr>
                <w:noProof/>
                <w:webHidden/>
              </w:rPr>
              <w:instrText xml:space="preserve"> PAGEREF _Toc200713657 \h </w:instrText>
            </w:r>
            <w:r>
              <w:rPr>
                <w:noProof/>
                <w:webHidden/>
              </w:rPr>
            </w:r>
            <w:r>
              <w:rPr>
                <w:noProof/>
                <w:webHidden/>
              </w:rPr>
              <w:fldChar w:fldCharType="separate"/>
            </w:r>
            <w:r w:rsidR="00AE0749">
              <w:rPr>
                <w:noProof/>
                <w:webHidden/>
              </w:rPr>
              <w:t>85</w:t>
            </w:r>
            <w:r>
              <w:rPr>
                <w:noProof/>
                <w:webHidden/>
              </w:rPr>
              <w:fldChar w:fldCharType="end"/>
            </w:r>
          </w:hyperlink>
        </w:p>
        <w:p w14:paraId="5C7A6FE4" w14:textId="75E7C950" w:rsidR="008F4C66" w:rsidRDefault="008F4C66">
          <w:pPr>
            <w:pStyle w:val="TOC2"/>
            <w:tabs>
              <w:tab w:val="right" w:leader="dot" w:pos="9350"/>
            </w:tabs>
            <w:rPr>
              <w:rFonts w:eastAsiaTheme="minorEastAsia" w:cstheme="minorBidi"/>
              <w:noProof/>
              <w:kern w:val="2"/>
              <w14:ligatures w14:val="standardContextual"/>
            </w:rPr>
          </w:pPr>
          <w:hyperlink w:anchor="_Toc200713658" w:history="1">
            <w:r w:rsidRPr="000520DA">
              <w:rPr>
                <w:rStyle w:val="Hyperlink"/>
                <w:noProof/>
              </w:rPr>
              <w:t>11.1: Case Notes</w:t>
            </w:r>
            <w:r>
              <w:rPr>
                <w:noProof/>
                <w:webHidden/>
              </w:rPr>
              <w:tab/>
            </w:r>
            <w:r>
              <w:rPr>
                <w:noProof/>
                <w:webHidden/>
              </w:rPr>
              <w:fldChar w:fldCharType="begin"/>
            </w:r>
            <w:r>
              <w:rPr>
                <w:noProof/>
                <w:webHidden/>
              </w:rPr>
              <w:instrText xml:space="preserve"> PAGEREF _Toc200713658 \h </w:instrText>
            </w:r>
            <w:r>
              <w:rPr>
                <w:noProof/>
                <w:webHidden/>
              </w:rPr>
            </w:r>
            <w:r>
              <w:rPr>
                <w:noProof/>
                <w:webHidden/>
              </w:rPr>
              <w:fldChar w:fldCharType="separate"/>
            </w:r>
            <w:r w:rsidR="00AE0749">
              <w:rPr>
                <w:noProof/>
                <w:webHidden/>
              </w:rPr>
              <w:t>85</w:t>
            </w:r>
            <w:r>
              <w:rPr>
                <w:noProof/>
                <w:webHidden/>
              </w:rPr>
              <w:fldChar w:fldCharType="end"/>
            </w:r>
          </w:hyperlink>
        </w:p>
        <w:p w14:paraId="6023677A" w14:textId="5299424C" w:rsidR="008F4C66" w:rsidRDefault="008F4C66">
          <w:pPr>
            <w:pStyle w:val="TOC3"/>
            <w:tabs>
              <w:tab w:val="right" w:leader="dot" w:pos="9350"/>
            </w:tabs>
            <w:rPr>
              <w:rFonts w:eastAsiaTheme="minorEastAsia" w:cstheme="minorBidi"/>
              <w:noProof/>
              <w:kern w:val="2"/>
              <w14:ligatures w14:val="standardContextual"/>
            </w:rPr>
          </w:pPr>
          <w:hyperlink w:anchor="_Toc200713659" w:history="1">
            <w:r w:rsidRPr="000520DA">
              <w:rPr>
                <w:rStyle w:val="Hyperlink"/>
                <w:noProof/>
              </w:rPr>
              <w:t>11.1.1: Purpose</w:t>
            </w:r>
            <w:r>
              <w:rPr>
                <w:noProof/>
                <w:webHidden/>
              </w:rPr>
              <w:tab/>
            </w:r>
            <w:r>
              <w:rPr>
                <w:noProof/>
                <w:webHidden/>
              </w:rPr>
              <w:fldChar w:fldCharType="begin"/>
            </w:r>
            <w:r>
              <w:rPr>
                <w:noProof/>
                <w:webHidden/>
              </w:rPr>
              <w:instrText xml:space="preserve"> PAGEREF _Toc200713659 \h </w:instrText>
            </w:r>
            <w:r>
              <w:rPr>
                <w:noProof/>
                <w:webHidden/>
              </w:rPr>
            </w:r>
            <w:r>
              <w:rPr>
                <w:noProof/>
                <w:webHidden/>
              </w:rPr>
              <w:fldChar w:fldCharType="separate"/>
            </w:r>
            <w:r w:rsidR="00AE0749">
              <w:rPr>
                <w:noProof/>
                <w:webHidden/>
              </w:rPr>
              <w:t>85</w:t>
            </w:r>
            <w:r>
              <w:rPr>
                <w:noProof/>
                <w:webHidden/>
              </w:rPr>
              <w:fldChar w:fldCharType="end"/>
            </w:r>
          </w:hyperlink>
        </w:p>
        <w:p w14:paraId="49459181" w14:textId="4C6D4CE7" w:rsidR="008F4C66" w:rsidRDefault="008F4C66">
          <w:pPr>
            <w:pStyle w:val="TOC3"/>
            <w:tabs>
              <w:tab w:val="right" w:leader="dot" w:pos="9350"/>
            </w:tabs>
            <w:rPr>
              <w:rFonts w:eastAsiaTheme="minorEastAsia" w:cstheme="minorBidi"/>
              <w:noProof/>
              <w:kern w:val="2"/>
              <w14:ligatures w14:val="standardContextual"/>
            </w:rPr>
          </w:pPr>
          <w:hyperlink w:anchor="_Toc200713660" w:history="1">
            <w:r w:rsidRPr="000520DA">
              <w:rPr>
                <w:rStyle w:val="Hyperlink"/>
                <w:noProof/>
              </w:rPr>
              <w:t>11.1.2: What to Include</w:t>
            </w:r>
            <w:r>
              <w:rPr>
                <w:noProof/>
                <w:webHidden/>
              </w:rPr>
              <w:tab/>
            </w:r>
            <w:r>
              <w:rPr>
                <w:noProof/>
                <w:webHidden/>
              </w:rPr>
              <w:fldChar w:fldCharType="begin"/>
            </w:r>
            <w:r>
              <w:rPr>
                <w:noProof/>
                <w:webHidden/>
              </w:rPr>
              <w:instrText xml:space="preserve"> PAGEREF _Toc200713660 \h </w:instrText>
            </w:r>
            <w:r>
              <w:rPr>
                <w:noProof/>
                <w:webHidden/>
              </w:rPr>
            </w:r>
            <w:r>
              <w:rPr>
                <w:noProof/>
                <w:webHidden/>
              </w:rPr>
              <w:fldChar w:fldCharType="separate"/>
            </w:r>
            <w:r w:rsidR="00AE0749">
              <w:rPr>
                <w:noProof/>
                <w:webHidden/>
              </w:rPr>
              <w:t>86</w:t>
            </w:r>
            <w:r>
              <w:rPr>
                <w:noProof/>
                <w:webHidden/>
              </w:rPr>
              <w:fldChar w:fldCharType="end"/>
            </w:r>
          </w:hyperlink>
        </w:p>
        <w:p w14:paraId="0CEBE812" w14:textId="6E9CE408" w:rsidR="008F4C66" w:rsidRDefault="008F4C66">
          <w:pPr>
            <w:pStyle w:val="TOC3"/>
            <w:tabs>
              <w:tab w:val="right" w:leader="dot" w:pos="9350"/>
            </w:tabs>
            <w:rPr>
              <w:rFonts w:eastAsiaTheme="minorEastAsia" w:cstheme="minorBidi"/>
              <w:noProof/>
              <w:kern w:val="2"/>
              <w14:ligatures w14:val="standardContextual"/>
            </w:rPr>
          </w:pPr>
          <w:hyperlink w:anchor="_Toc200713661" w:history="1">
            <w:r w:rsidRPr="000520DA">
              <w:rPr>
                <w:rStyle w:val="Hyperlink"/>
                <w:noProof/>
              </w:rPr>
              <w:t>11.1.3: What Not to Include</w:t>
            </w:r>
            <w:r>
              <w:rPr>
                <w:noProof/>
                <w:webHidden/>
              </w:rPr>
              <w:tab/>
            </w:r>
            <w:r>
              <w:rPr>
                <w:noProof/>
                <w:webHidden/>
              </w:rPr>
              <w:fldChar w:fldCharType="begin"/>
            </w:r>
            <w:r>
              <w:rPr>
                <w:noProof/>
                <w:webHidden/>
              </w:rPr>
              <w:instrText xml:space="preserve"> PAGEREF _Toc200713661 \h </w:instrText>
            </w:r>
            <w:r>
              <w:rPr>
                <w:noProof/>
                <w:webHidden/>
              </w:rPr>
            </w:r>
            <w:r>
              <w:rPr>
                <w:noProof/>
                <w:webHidden/>
              </w:rPr>
              <w:fldChar w:fldCharType="separate"/>
            </w:r>
            <w:r w:rsidR="00AE0749">
              <w:rPr>
                <w:noProof/>
                <w:webHidden/>
              </w:rPr>
              <w:t>86</w:t>
            </w:r>
            <w:r>
              <w:rPr>
                <w:noProof/>
                <w:webHidden/>
              </w:rPr>
              <w:fldChar w:fldCharType="end"/>
            </w:r>
          </w:hyperlink>
        </w:p>
        <w:p w14:paraId="5132A4B9" w14:textId="54C4698A" w:rsidR="008F4C66" w:rsidRDefault="008F4C66">
          <w:pPr>
            <w:pStyle w:val="TOC3"/>
            <w:tabs>
              <w:tab w:val="right" w:leader="dot" w:pos="9350"/>
            </w:tabs>
            <w:rPr>
              <w:rFonts w:eastAsiaTheme="minorEastAsia" w:cstheme="minorBidi"/>
              <w:noProof/>
              <w:kern w:val="2"/>
              <w14:ligatures w14:val="standardContextual"/>
            </w:rPr>
          </w:pPr>
          <w:hyperlink w:anchor="_Toc200713662" w:history="1">
            <w:r w:rsidRPr="000520DA">
              <w:rPr>
                <w:rStyle w:val="Hyperlink"/>
                <w:noProof/>
              </w:rPr>
              <w:t>11.1.4: Method of Recording</w:t>
            </w:r>
            <w:r>
              <w:rPr>
                <w:noProof/>
                <w:webHidden/>
              </w:rPr>
              <w:tab/>
            </w:r>
            <w:r>
              <w:rPr>
                <w:noProof/>
                <w:webHidden/>
              </w:rPr>
              <w:fldChar w:fldCharType="begin"/>
            </w:r>
            <w:r>
              <w:rPr>
                <w:noProof/>
                <w:webHidden/>
              </w:rPr>
              <w:instrText xml:space="preserve"> PAGEREF _Toc200713662 \h </w:instrText>
            </w:r>
            <w:r>
              <w:rPr>
                <w:noProof/>
                <w:webHidden/>
              </w:rPr>
            </w:r>
            <w:r>
              <w:rPr>
                <w:noProof/>
                <w:webHidden/>
              </w:rPr>
              <w:fldChar w:fldCharType="separate"/>
            </w:r>
            <w:r w:rsidR="00AE0749">
              <w:rPr>
                <w:noProof/>
                <w:webHidden/>
              </w:rPr>
              <w:t>86</w:t>
            </w:r>
            <w:r>
              <w:rPr>
                <w:noProof/>
                <w:webHidden/>
              </w:rPr>
              <w:fldChar w:fldCharType="end"/>
            </w:r>
          </w:hyperlink>
        </w:p>
        <w:p w14:paraId="1EE6312A" w14:textId="5A811776" w:rsidR="008F4C66" w:rsidRDefault="008F4C66">
          <w:pPr>
            <w:pStyle w:val="TOC3"/>
            <w:tabs>
              <w:tab w:val="right" w:leader="dot" w:pos="9350"/>
            </w:tabs>
            <w:rPr>
              <w:rFonts w:eastAsiaTheme="minorEastAsia" w:cstheme="minorBidi"/>
              <w:noProof/>
              <w:kern w:val="2"/>
              <w14:ligatures w14:val="standardContextual"/>
            </w:rPr>
          </w:pPr>
          <w:hyperlink w:anchor="_Toc200713663" w:history="1">
            <w:r w:rsidRPr="000520DA">
              <w:rPr>
                <w:rStyle w:val="Hyperlink"/>
                <w:noProof/>
              </w:rPr>
              <w:t>11.1.5: Summarizing Multiple Contacts and Referring to Documentation</w:t>
            </w:r>
            <w:r>
              <w:rPr>
                <w:noProof/>
                <w:webHidden/>
              </w:rPr>
              <w:tab/>
            </w:r>
            <w:r>
              <w:rPr>
                <w:noProof/>
                <w:webHidden/>
              </w:rPr>
              <w:fldChar w:fldCharType="begin"/>
            </w:r>
            <w:r>
              <w:rPr>
                <w:noProof/>
                <w:webHidden/>
              </w:rPr>
              <w:instrText xml:space="preserve"> PAGEREF _Toc200713663 \h </w:instrText>
            </w:r>
            <w:r>
              <w:rPr>
                <w:noProof/>
                <w:webHidden/>
              </w:rPr>
            </w:r>
            <w:r>
              <w:rPr>
                <w:noProof/>
                <w:webHidden/>
              </w:rPr>
              <w:fldChar w:fldCharType="separate"/>
            </w:r>
            <w:r w:rsidR="00AE0749">
              <w:rPr>
                <w:noProof/>
                <w:webHidden/>
              </w:rPr>
              <w:t>87</w:t>
            </w:r>
            <w:r>
              <w:rPr>
                <w:noProof/>
                <w:webHidden/>
              </w:rPr>
              <w:fldChar w:fldCharType="end"/>
            </w:r>
          </w:hyperlink>
        </w:p>
        <w:p w14:paraId="7FF8D792" w14:textId="0304D118" w:rsidR="008F4C66" w:rsidRDefault="008F4C66">
          <w:pPr>
            <w:pStyle w:val="TOC2"/>
            <w:tabs>
              <w:tab w:val="right" w:leader="dot" w:pos="9350"/>
            </w:tabs>
            <w:rPr>
              <w:rFonts w:eastAsiaTheme="minorEastAsia" w:cstheme="minorBidi"/>
              <w:noProof/>
              <w:kern w:val="2"/>
              <w14:ligatures w14:val="standardContextual"/>
            </w:rPr>
          </w:pPr>
          <w:hyperlink w:anchor="_Toc200713664" w:history="1">
            <w:r w:rsidRPr="000520DA">
              <w:rPr>
                <w:rStyle w:val="Hyperlink"/>
                <w:noProof/>
              </w:rPr>
              <w:t>11.2: Case File Organization</w:t>
            </w:r>
            <w:r>
              <w:rPr>
                <w:noProof/>
                <w:webHidden/>
              </w:rPr>
              <w:tab/>
            </w:r>
            <w:r>
              <w:rPr>
                <w:noProof/>
                <w:webHidden/>
              </w:rPr>
              <w:fldChar w:fldCharType="begin"/>
            </w:r>
            <w:r>
              <w:rPr>
                <w:noProof/>
                <w:webHidden/>
              </w:rPr>
              <w:instrText xml:space="preserve"> PAGEREF _Toc200713664 \h </w:instrText>
            </w:r>
            <w:r>
              <w:rPr>
                <w:noProof/>
                <w:webHidden/>
              </w:rPr>
            </w:r>
            <w:r>
              <w:rPr>
                <w:noProof/>
                <w:webHidden/>
              </w:rPr>
              <w:fldChar w:fldCharType="separate"/>
            </w:r>
            <w:r w:rsidR="00AE0749">
              <w:rPr>
                <w:noProof/>
                <w:webHidden/>
              </w:rPr>
              <w:t>87</w:t>
            </w:r>
            <w:r>
              <w:rPr>
                <w:noProof/>
                <w:webHidden/>
              </w:rPr>
              <w:fldChar w:fldCharType="end"/>
            </w:r>
          </w:hyperlink>
        </w:p>
        <w:p w14:paraId="0872E88A" w14:textId="386E188E" w:rsidR="008F4C66" w:rsidRDefault="008F4C66">
          <w:pPr>
            <w:pStyle w:val="TOC3"/>
            <w:tabs>
              <w:tab w:val="right" w:leader="dot" w:pos="9350"/>
            </w:tabs>
            <w:rPr>
              <w:rFonts w:eastAsiaTheme="minorEastAsia" w:cstheme="minorBidi"/>
              <w:noProof/>
              <w:kern w:val="2"/>
              <w14:ligatures w14:val="standardContextual"/>
            </w:rPr>
          </w:pPr>
          <w:hyperlink w:anchor="_Toc200713665" w:history="1">
            <w:r w:rsidRPr="000520DA">
              <w:rPr>
                <w:rStyle w:val="Hyperlink"/>
                <w:noProof/>
              </w:rPr>
              <w:t>11.2.1: Case File Heading</w:t>
            </w:r>
            <w:r>
              <w:rPr>
                <w:noProof/>
                <w:webHidden/>
              </w:rPr>
              <w:tab/>
            </w:r>
            <w:r>
              <w:rPr>
                <w:noProof/>
                <w:webHidden/>
              </w:rPr>
              <w:fldChar w:fldCharType="begin"/>
            </w:r>
            <w:r>
              <w:rPr>
                <w:noProof/>
                <w:webHidden/>
              </w:rPr>
              <w:instrText xml:space="preserve"> PAGEREF _Toc200713665 \h </w:instrText>
            </w:r>
            <w:r>
              <w:rPr>
                <w:noProof/>
                <w:webHidden/>
              </w:rPr>
            </w:r>
            <w:r>
              <w:rPr>
                <w:noProof/>
                <w:webHidden/>
              </w:rPr>
              <w:fldChar w:fldCharType="separate"/>
            </w:r>
            <w:r w:rsidR="00AE0749">
              <w:rPr>
                <w:noProof/>
                <w:webHidden/>
              </w:rPr>
              <w:t>87</w:t>
            </w:r>
            <w:r>
              <w:rPr>
                <w:noProof/>
                <w:webHidden/>
              </w:rPr>
              <w:fldChar w:fldCharType="end"/>
            </w:r>
          </w:hyperlink>
        </w:p>
        <w:p w14:paraId="3B4FAA35" w14:textId="0205A524" w:rsidR="008F4C66" w:rsidRDefault="008F4C66">
          <w:pPr>
            <w:pStyle w:val="TOC3"/>
            <w:tabs>
              <w:tab w:val="right" w:leader="dot" w:pos="9350"/>
            </w:tabs>
            <w:rPr>
              <w:rFonts w:eastAsiaTheme="minorEastAsia" w:cstheme="minorBidi"/>
              <w:noProof/>
              <w:kern w:val="2"/>
              <w14:ligatures w14:val="standardContextual"/>
            </w:rPr>
          </w:pPr>
          <w:hyperlink w:anchor="_Toc200713666" w:history="1">
            <w:r w:rsidRPr="000520DA">
              <w:rPr>
                <w:rStyle w:val="Hyperlink"/>
                <w:noProof/>
              </w:rPr>
              <w:t>11.2.2: Standard Subfolder Structure for Vocational Rehabilitation Older Individuals Who Are Blind Folders</w:t>
            </w:r>
            <w:r>
              <w:rPr>
                <w:noProof/>
                <w:webHidden/>
              </w:rPr>
              <w:tab/>
            </w:r>
            <w:r>
              <w:rPr>
                <w:noProof/>
                <w:webHidden/>
              </w:rPr>
              <w:fldChar w:fldCharType="begin"/>
            </w:r>
            <w:r>
              <w:rPr>
                <w:noProof/>
                <w:webHidden/>
              </w:rPr>
              <w:instrText xml:space="preserve"> PAGEREF _Toc200713666 \h </w:instrText>
            </w:r>
            <w:r>
              <w:rPr>
                <w:noProof/>
                <w:webHidden/>
              </w:rPr>
            </w:r>
            <w:r>
              <w:rPr>
                <w:noProof/>
                <w:webHidden/>
              </w:rPr>
              <w:fldChar w:fldCharType="separate"/>
            </w:r>
            <w:r w:rsidR="00AE0749">
              <w:rPr>
                <w:noProof/>
                <w:webHidden/>
              </w:rPr>
              <w:t>87</w:t>
            </w:r>
            <w:r>
              <w:rPr>
                <w:noProof/>
                <w:webHidden/>
              </w:rPr>
              <w:fldChar w:fldCharType="end"/>
            </w:r>
          </w:hyperlink>
        </w:p>
        <w:p w14:paraId="7A41964E" w14:textId="7C286265" w:rsidR="008F4C66" w:rsidRDefault="008F4C66">
          <w:pPr>
            <w:pStyle w:val="TOC3"/>
            <w:tabs>
              <w:tab w:val="right" w:leader="dot" w:pos="9350"/>
            </w:tabs>
            <w:rPr>
              <w:rFonts w:eastAsiaTheme="minorEastAsia" w:cstheme="minorBidi"/>
              <w:noProof/>
              <w:kern w:val="2"/>
              <w14:ligatures w14:val="standardContextual"/>
            </w:rPr>
          </w:pPr>
          <w:hyperlink w:anchor="_Toc200713667" w:history="1">
            <w:r w:rsidRPr="000520DA">
              <w:rPr>
                <w:rStyle w:val="Hyperlink"/>
                <w:noProof/>
              </w:rPr>
              <w:t>11.2.3: Date Stamping</w:t>
            </w:r>
            <w:r>
              <w:rPr>
                <w:noProof/>
                <w:webHidden/>
              </w:rPr>
              <w:tab/>
            </w:r>
            <w:r>
              <w:rPr>
                <w:noProof/>
                <w:webHidden/>
              </w:rPr>
              <w:fldChar w:fldCharType="begin"/>
            </w:r>
            <w:r>
              <w:rPr>
                <w:noProof/>
                <w:webHidden/>
              </w:rPr>
              <w:instrText xml:space="preserve"> PAGEREF _Toc200713667 \h </w:instrText>
            </w:r>
            <w:r>
              <w:rPr>
                <w:noProof/>
                <w:webHidden/>
              </w:rPr>
            </w:r>
            <w:r>
              <w:rPr>
                <w:noProof/>
                <w:webHidden/>
              </w:rPr>
              <w:fldChar w:fldCharType="separate"/>
            </w:r>
            <w:r w:rsidR="00AE0749">
              <w:rPr>
                <w:noProof/>
                <w:webHidden/>
              </w:rPr>
              <w:t>88</w:t>
            </w:r>
            <w:r>
              <w:rPr>
                <w:noProof/>
                <w:webHidden/>
              </w:rPr>
              <w:fldChar w:fldCharType="end"/>
            </w:r>
          </w:hyperlink>
        </w:p>
        <w:p w14:paraId="4130337C" w14:textId="0BA7CD2F" w:rsidR="008F4C66" w:rsidRDefault="008F4C66">
          <w:pPr>
            <w:pStyle w:val="TOC2"/>
            <w:tabs>
              <w:tab w:val="right" w:leader="dot" w:pos="9350"/>
            </w:tabs>
            <w:rPr>
              <w:rFonts w:eastAsiaTheme="minorEastAsia" w:cstheme="minorBidi"/>
              <w:noProof/>
              <w:kern w:val="2"/>
              <w14:ligatures w14:val="standardContextual"/>
            </w:rPr>
          </w:pPr>
          <w:hyperlink w:anchor="_Toc200713668" w:history="1">
            <w:r w:rsidRPr="000520DA">
              <w:rPr>
                <w:rStyle w:val="Hyperlink"/>
                <w:noProof/>
              </w:rPr>
              <w:t>11.3: Maintaining Closed Case Files</w:t>
            </w:r>
            <w:r>
              <w:rPr>
                <w:noProof/>
                <w:webHidden/>
              </w:rPr>
              <w:tab/>
            </w:r>
            <w:r>
              <w:rPr>
                <w:noProof/>
                <w:webHidden/>
              </w:rPr>
              <w:fldChar w:fldCharType="begin"/>
            </w:r>
            <w:r>
              <w:rPr>
                <w:noProof/>
                <w:webHidden/>
              </w:rPr>
              <w:instrText xml:space="preserve"> PAGEREF _Toc200713668 \h </w:instrText>
            </w:r>
            <w:r>
              <w:rPr>
                <w:noProof/>
                <w:webHidden/>
              </w:rPr>
            </w:r>
            <w:r>
              <w:rPr>
                <w:noProof/>
                <w:webHidden/>
              </w:rPr>
              <w:fldChar w:fldCharType="separate"/>
            </w:r>
            <w:r w:rsidR="00AE0749">
              <w:rPr>
                <w:noProof/>
                <w:webHidden/>
              </w:rPr>
              <w:t>88</w:t>
            </w:r>
            <w:r>
              <w:rPr>
                <w:noProof/>
                <w:webHidden/>
              </w:rPr>
              <w:fldChar w:fldCharType="end"/>
            </w:r>
          </w:hyperlink>
        </w:p>
        <w:p w14:paraId="7133ED57" w14:textId="5F01E6B5" w:rsidR="008F4C66" w:rsidRDefault="008F4C66">
          <w:pPr>
            <w:pStyle w:val="TOC1"/>
            <w:rPr>
              <w:rFonts w:eastAsiaTheme="minorEastAsia" w:cstheme="minorBidi"/>
              <w:noProof/>
              <w:kern w:val="2"/>
              <w14:ligatures w14:val="standardContextual"/>
            </w:rPr>
          </w:pPr>
          <w:hyperlink w:anchor="_Toc200713669" w:history="1">
            <w:r w:rsidRPr="000520DA">
              <w:rPr>
                <w:rStyle w:val="Hyperlink"/>
                <w:noProof/>
              </w:rPr>
              <w:t>Chapter 12: Required Case Note Documentation</w:t>
            </w:r>
            <w:r>
              <w:rPr>
                <w:noProof/>
                <w:webHidden/>
              </w:rPr>
              <w:tab/>
            </w:r>
            <w:r>
              <w:rPr>
                <w:noProof/>
                <w:webHidden/>
              </w:rPr>
              <w:fldChar w:fldCharType="begin"/>
            </w:r>
            <w:r>
              <w:rPr>
                <w:noProof/>
                <w:webHidden/>
              </w:rPr>
              <w:instrText xml:space="preserve"> PAGEREF _Toc200713669 \h </w:instrText>
            </w:r>
            <w:r>
              <w:rPr>
                <w:noProof/>
                <w:webHidden/>
              </w:rPr>
            </w:r>
            <w:r>
              <w:rPr>
                <w:noProof/>
                <w:webHidden/>
              </w:rPr>
              <w:fldChar w:fldCharType="separate"/>
            </w:r>
            <w:r w:rsidR="00AE0749">
              <w:rPr>
                <w:noProof/>
                <w:webHidden/>
              </w:rPr>
              <w:t>89</w:t>
            </w:r>
            <w:r>
              <w:rPr>
                <w:noProof/>
                <w:webHidden/>
              </w:rPr>
              <w:fldChar w:fldCharType="end"/>
            </w:r>
          </w:hyperlink>
        </w:p>
        <w:p w14:paraId="702525E1" w14:textId="037166CC" w:rsidR="008F4C66" w:rsidRDefault="008F4C66">
          <w:pPr>
            <w:pStyle w:val="TOC3"/>
            <w:tabs>
              <w:tab w:val="right" w:leader="dot" w:pos="9350"/>
            </w:tabs>
            <w:rPr>
              <w:rFonts w:eastAsiaTheme="minorEastAsia" w:cstheme="minorBidi"/>
              <w:noProof/>
              <w:kern w:val="2"/>
              <w14:ligatures w14:val="standardContextual"/>
            </w:rPr>
          </w:pPr>
          <w:hyperlink w:anchor="_Toc200713670" w:history="1">
            <w:r w:rsidRPr="000520DA">
              <w:rPr>
                <w:rStyle w:val="Hyperlink"/>
                <w:noProof/>
              </w:rPr>
              <w:t>12.1: Comprehensive Application Assessment Case Note</w:t>
            </w:r>
            <w:r>
              <w:rPr>
                <w:noProof/>
                <w:webHidden/>
              </w:rPr>
              <w:tab/>
            </w:r>
            <w:r>
              <w:rPr>
                <w:noProof/>
                <w:webHidden/>
              </w:rPr>
              <w:fldChar w:fldCharType="begin"/>
            </w:r>
            <w:r>
              <w:rPr>
                <w:noProof/>
                <w:webHidden/>
              </w:rPr>
              <w:instrText xml:space="preserve"> PAGEREF _Toc200713670 \h </w:instrText>
            </w:r>
            <w:r>
              <w:rPr>
                <w:noProof/>
                <w:webHidden/>
              </w:rPr>
            </w:r>
            <w:r>
              <w:rPr>
                <w:noProof/>
                <w:webHidden/>
              </w:rPr>
              <w:fldChar w:fldCharType="separate"/>
            </w:r>
            <w:r w:rsidR="00AE0749">
              <w:rPr>
                <w:noProof/>
                <w:webHidden/>
              </w:rPr>
              <w:t>89</w:t>
            </w:r>
            <w:r>
              <w:rPr>
                <w:noProof/>
                <w:webHidden/>
              </w:rPr>
              <w:fldChar w:fldCharType="end"/>
            </w:r>
          </w:hyperlink>
        </w:p>
        <w:p w14:paraId="5C2B0B91" w14:textId="6B651F30" w:rsidR="008F4C66" w:rsidRDefault="008F4C66">
          <w:pPr>
            <w:pStyle w:val="TOC3"/>
            <w:tabs>
              <w:tab w:val="right" w:leader="dot" w:pos="9350"/>
            </w:tabs>
            <w:rPr>
              <w:rFonts w:eastAsiaTheme="minorEastAsia" w:cstheme="minorBidi"/>
              <w:noProof/>
              <w:kern w:val="2"/>
              <w14:ligatures w14:val="standardContextual"/>
            </w:rPr>
          </w:pPr>
          <w:hyperlink w:anchor="_Toc200713671" w:history="1">
            <w:r w:rsidRPr="000520DA">
              <w:rPr>
                <w:rStyle w:val="Hyperlink"/>
                <w:noProof/>
              </w:rPr>
              <w:t>12.2: Eligibility Case Note</w:t>
            </w:r>
            <w:r>
              <w:rPr>
                <w:noProof/>
                <w:webHidden/>
              </w:rPr>
              <w:tab/>
            </w:r>
            <w:r>
              <w:rPr>
                <w:noProof/>
                <w:webHidden/>
              </w:rPr>
              <w:fldChar w:fldCharType="begin"/>
            </w:r>
            <w:r>
              <w:rPr>
                <w:noProof/>
                <w:webHidden/>
              </w:rPr>
              <w:instrText xml:space="preserve"> PAGEREF _Toc200713671 \h </w:instrText>
            </w:r>
            <w:r>
              <w:rPr>
                <w:noProof/>
                <w:webHidden/>
              </w:rPr>
            </w:r>
            <w:r>
              <w:rPr>
                <w:noProof/>
                <w:webHidden/>
              </w:rPr>
              <w:fldChar w:fldCharType="separate"/>
            </w:r>
            <w:r w:rsidR="00AE0749">
              <w:rPr>
                <w:noProof/>
                <w:webHidden/>
              </w:rPr>
              <w:t>89</w:t>
            </w:r>
            <w:r>
              <w:rPr>
                <w:noProof/>
                <w:webHidden/>
              </w:rPr>
              <w:fldChar w:fldCharType="end"/>
            </w:r>
          </w:hyperlink>
        </w:p>
        <w:p w14:paraId="7A67A9FD" w14:textId="0BE9EAAD" w:rsidR="008F4C66" w:rsidRDefault="008F4C66">
          <w:pPr>
            <w:pStyle w:val="TOC3"/>
            <w:tabs>
              <w:tab w:val="right" w:leader="dot" w:pos="9350"/>
            </w:tabs>
            <w:rPr>
              <w:rFonts w:eastAsiaTheme="minorEastAsia" w:cstheme="minorBidi"/>
              <w:noProof/>
              <w:kern w:val="2"/>
              <w14:ligatures w14:val="standardContextual"/>
            </w:rPr>
          </w:pPr>
          <w:hyperlink w:anchor="_Toc200713672" w:history="1">
            <w:r w:rsidRPr="000520DA">
              <w:rPr>
                <w:rStyle w:val="Hyperlink"/>
                <w:noProof/>
              </w:rPr>
              <w:t>12.3: OlB IL Skills Training Case Note</w:t>
            </w:r>
            <w:r>
              <w:rPr>
                <w:noProof/>
                <w:webHidden/>
              </w:rPr>
              <w:tab/>
            </w:r>
            <w:r>
              <w:rPr>
                <w:noProof/>
                <w:webHidden/>
              </w:rPr>
              <w:fldChar w:fldCharType="begin"/>
            </w:r>
            <w:r>
              <w:rPr>
                <w:noProof/>
                <w:webHidden/>
              </w:rPr>
              <w:instrText xml:space="preserve"> PAGEREF _Toc200713672 \h </w:instrText>
            </w:r>
            <w:r>
              <w:rPr>
                <w:noProof/>
                <w:webHidden/>
              </w:rPr>
            </w:r>
            <w:r>
              <w:rPr>
                <w:noProof/>
                <w:webHidden/>
              </w:rPr>
              <w:fldChar w:fldCharType="separate"/>
            </w:r>
            <w:r w:rsidR="00AE0749">
              <w:rPr>
                <w:noProof/>
                <w:webHidden/>
              </w:rPr>
              <w:t>89</w:t>
            </w:r>
            <w:r>
              <w:rPr>
                <w:noProof/>
                <w:webHidden/>
              </w:rPr>
              <w:fldChar w:fldCharType="end"/>
            </w:r>
          </w:hyperlink>
        </w:p>
        <w:p w14:paraId="75F159D3" w14:textId="57463092" w:rsidR="008F4C66" w:rsidRDefault="008F4C66">
          <w:pPr>
            <w:pStyle w:val="TOC3"/>
            <w:tabs>
              <w:tab w:val="right" w:leader="dot" w:pos="9350"/>
            </w:tabs>
            <w:rPr>
              <w:rFonts w:eastAsiaTheme="minorEastAsia" w:cstheme="minorBidi"/>
              <w:noProof/>
              <w:kern w:val="2"/>
              <w14:ligatures w14:val="standardContextual"/>
            </w:rPr>
          </w:pPr>
          <w:hyperlink w:anchor="_Toc200713673" w:history="1">
            <w:r w:rsidRPr="000520DA">
              <w:rPr>
                <w:rStyle w:val="Hyperlink"/>
                <w:noProof/>
              </w:rPr>
              <w:t>12.4: Joint Annual Review Case Note</w:t>
            </w:r>
            <w:r>
              <w:rPr>
                <w:noProof/>
                <w:webHidden/>
              </w:rPr>
              <w:tab/>
            </w:r>
            <w:r>
              <w:rPr>
                <w:noProof/>
                <w:webHidden/>
              </w:rPr>
              <w:fldChar w:fldCharType="begin"/>
            </w:r>
            <w:r>
              <w:rPr>
                <w:noProof/>
                <w:webHidden/>
              </w:rPr>
              <w:instrText xml:space="preserve"> PAGEREF _Toc200713673 \h </w:instrText>
            </w:r>
            <w:r>
              <w:rPr>
                <w:noProof/>
                <w:webHidden/>
              </w:rPr>
            </w:r>
            <w:r>
              <w:rPr>
                <w:noProof/>
                <w:webHidden/>
              </w:rPr>
              <w:fldChar w:fldCharType="separate"/>
            </w:r>
            <w:r w:rsidR="00AE0749">
              <w:rPr>
                <w:noProof/>
                <w:webHidden/>
              </w:rPr>
              <w:t>89</w:t>
            </w:r>
            <w:r>
              <w:rPr>
                <w:noProof/>
                <w:webHidden/>
              </w:rPr>
              <w:fldChar w:fldCharType="end"/>
            </w:r>
          </w:hyperlink>
        </w:p>
        <w:p w14:paraId="470FEADD" w14:textId="49A580DD" w:rsidR="008F4C66" w:rsidRDefault="008F4C66">
          <w:pPr>
            <w:pStyle w:val="TOC3"/>
            <w:tabs>
              <w:tab w:val="right" w:leader="dot" w:pos="9350"/>
            </w:tabs>
            <w:rPr>
              <w:rFonts w:eastAsiaTheme="minorEastAsia" w:cstheme="minorBidi"/>
              <w:noProof/>
              <w:kern w:val="2"/>
              <w14:ligatures w14:val="standardContextual"/>
            </w:rPr>
          </w:pPr>
          <w:hyperlink w:anchor="_Toc200713674" w:history="1">
            <w:r w:rsidRPr="000520DA">
              <w:rPr>
                <w:rStyle w:val="Hyperlink"/>
                <w:noProof/>
              </w:rPr>
              <w:t>12.5: Service Justification Case Note</w:t>
            </w:r>
            <w:r>
              <w:rPr>
                <w:noProof/>
                <w:webHidden/>
              </w:rPr>
              <w:tab/>
            </w:r>
            <w:r>
              <w:rPr>
                <w:noProof/>
                <w:webHidden/>
              </w:rPr>
              <w:fldChar w:fldCharType="begin"/>
            </w:r>
            <w:r>
              <w:rPr>
                <w:noProof/>
                <w:webHidden/>
              </w:rPr>
              <w:instrText xml:space="preserve"> PAGEREF _Toc200713674 \h </w:instrText>
            </w:r>
            <w:r>
              <w:rPr>
                <w:noProof/>
                <w:webHidden/>
              </w:rPr>
            </w:r>
            <w:r>
              <w:rPr>
                <w:noProof/>
                <w:webHidden/>
              </w:rPr>
              <w:fldChar w:fldCharType="separate"/>
            </w:r>
            <w:r w:rsidR="00AE0749">
              <w:rPr>
                <w:noProof/>
                <w:webHidden/>
              </w:rPr>
              <w:t>90</w:t>
            </w:r>
            <w:r>
              <w:rPr>
                <w:noProof/>
                <w:webHidden/>
              </w:rPr>
              <w:fldChar w:fldCharType="end"/>
            </w:r>
          </w:hyperlink>
        </w:p>
        <w:p w14:paraId="48B1F9D3" w14:textId="4DFDECB4" w:rsidR="008F4C66" w:rsidRDefault="008F4C66">
          <w:pPr>
            <w:pStyle w:val="TOC3"/>
            <w:tabs>
              <w:tab w:val="right" w:leader="dot" w:pos="9350"/>
            </w:tabs>
            <w:rPr>
              <w:rFonts w:eastAsiaTheme="minorEastAsia" w:cstheme="minorBidi"/>
              <w:noProof/>
              <w:kern w:val="2"/>
              <w14:ligatures w14:val="standardContextual"/>
            </w:rPr>
          </w:pPr>
          <w:hyperlink w:anchor="_Toc200713675" w:history="1">
            <w:r w:rsidRPr="000520DA">
              <w:rPr>
                <w:rStyle w:val="Hyperlink"/>
                <w:noProof/>
              </w:rPr>
              <w:t>12.6: Purchasing Case Note</w:t>
            </w:r>
            <w:r>
              <w:rPr>
                <w:noProof/>
                <w:webHidden/>
              </w:rPr>
              <w:tab/>
            </w:r>
            <w:r>
              <w:rPr>
                <w:noProof/>
                <w:webHidden/>
              </w:rPr>
              <w:fldChar w:fldCharType="begin"/>
            </w:r>
            <w:r>
              <w:rPr>
                <w:noProof/>
                <w:webHidden/>
              </w:rPr>
              <w:instrText xml:space="preserve"> PAGEREF _Toc200713675 \h </w:instrText>
            </w:r>
            <w:r>
              <w:rPr>
                <w:noProof/>
                <w:webHidden/>
              </w:rPr>
            </w:r>
            <w:r>
              <w:rPr>
                <w:noProof/>
                <w:webHidden/>
              </w:rPr>
              <w:fldChar w:fldCharType="separate"/>
            </w:r>
            <w:r w:rsidR="00AE0749">
              <w:rPr>
                <w:noProof/>
                <w:webHidden/>
              </w:rPr>
              <w:t>90</w:t>
            </w:r>
            <w:r>
              <w:rPr>
                <w:noProof/>
                <w:webHidden/>
              </w:rPr>
              <w:fldChar w:fldCharType="end"/>
            </w:r>
          </w:hyperlink>
        </w:p>
        <w:p w14:paraId="6EC9EFD0" w14:textId="2BF7BF66" w:rsidR="008F4C66" w:rsidRDefault="008F4C66">
          <w:pPr>
            <w:pStyle w:val="TOC3"/>
            <w:tabs>
              <w:tab w:val="right" w:leader="dot" w:pos="9350"/>
            </w:tabs>
            <w:rPr>
              <w:rFonts w:eastAsiaTheme="minorEastAsia" w:cstheme="minorBidi"/>
              <w:noProof/>
              <w:kern w:val="2"/>
              <w14:ligatures w14:val="standardContextual"/>
            </w:rPr>
          </w:pPr>
          <w:hyperlink w:anchor="_Toc200713676" w:history="1">
            <w:r w:rsidRPr="000520DA">
              <w:rPr>
                <w:rStyle w:val="Hyperlink"/>
                <w:noProof/>
              </w:rPr>
              <w:t>12.7: Closure Case Notes</w:t>
            </w:r>
            <w:r>
              <w:rPr>
                <w:noProof/>
                <w:webHidden/>
              </w:rPr>
              <w:tab/>
            </w:r>
            <w:r>
              <w:rPr>
                <w:noProof/>
                <w:webHidden/>
              </w:rPr>
              <w:fldChar w:fldCharType="begin"/>
            </w:r>
            <w:r>
              <w:rPr>
                <w:noProof/>
                <w:webHidden/>
              </w:rPr>
              <w:instrText xml:space="preserve"> PAGEREF _Toc200713676 \h </w:instrText>
            </w:r>
            <w:r>
              <w:rPr>
                <w:noProof/>
                <w:webHidden/>
              </w:rPr>
            </w:r>
            <w:r>
              <w:rPr>
                <w:noProof/>
                <w:webHidden/>
              </w:rPr>
              <w:fldChar w:fldCharType="separate"/>
            </w:r>
            <w:r w:rsidR="00AE0749">
              <w:rPr>
                <w:noProof/>
                <w:webHidden/>
              </w:rPr>
              <w:t>90</w:t>
            </w:r>
            <w:r>
              <w:rPr>
                <w:noProof/>
                <w:webHidden/>
              </w:rPr>
              <w:fldChar w:fldCharType="end"/>
            </w:r>
          </w:hyperlink>
        </w:p>
        <w:p w14:paraId="5401E86F" w14:textId="0B0AACC5" w:rsidR="008F4C66" w:rsidRDefault="008F4C66">
          <w:pPr>
            <w:pStyle w:val="TOC1"/>
            <w:rPr>
              <w:rFonts w:eastAsiaTheme="minorEastAsia" w:cstheme="minorBidi"/>
              <w:noProof/>
              <w:kern w:val="2"/>
              <w14:ligatures w14:val="standardContextual"/>
            </w:rPr>
          </w:pPr>
          <w:hyperlink w:anchor="_Toc200713677" w:history="1">
            <w:r w:rsidRPr="000520DA">
              <w:rPr>
                <w:rStyle w:val="Hyperlink"/>
                <w:noProof/>
              </w:rPr>
              <w:t>Chapter 13: Technical Requirements</w:t>
            </w:r>
            <w:r>
              <w:rPr>
                <w:noProof/>
                <w:webHidden/>
              </w:rPr>
              <w:tab/>
            </w:r>
            <w:r>
              <w:rPr>
                <w:noProof/>
                <w:webHidden/>
              </w:rPr>
              <w:fldChar w:fldCharType="begin"/>
            </w:r>
            <w:r>
              <w:rPr>
                <w:noProof/>
                <w:webHidden/>
              </w:rPr>
              <w:instrText xml:space="preserve"> PAGEREF _Toc200713677 \h </w:instrText>
            </w:r>
            <w:r>
              <w:rPr>
                <w:noProof/>
                <w:webHidden/>
              </w:rPr>
            </w:r>
            <w:r>
              <w:rPr>
                <w:noProof/>
                <w:webHidden/>
              </w:rPr>
              <w:fldChar w:fldCharType="separate"/>
            </w:r>
            <w:r w:rsidR="00AE0749">
              <w:rPr>
                <w:noProof/>
                <w:webHidden/>
              </w:rPr>
              <w:t>91</w:t>
            </w:r>
            <w:r>
              <w:rPr>
                <w:noProof/>
                <w:webHidden/>
              </w:rPr>
              <w:fldChar w:fldCharType="end"/>
            </w:r>
          </w:hyperlink>
        </w:p>
        <w:p w14:paraId="683EDD7D" w14:textId="1FADE7DC" w:rsidR="008F4C66" w:rsidRDefault="008F4C66">
          <w:pPr>
            <w:pStyle w:val="TOC2"/>
            <w:tabs>
              <w:tab w:val="right" w:leader="dot" w:pos="9350"/>
            </w:tabs>
            <w:rPr>
              <w:rFonts w:eastAsiaTheme="minorEastAsia" w:cstheme="minorBidi"/>
              <w:noProof/>
              <w:kern w:val="2"/>
              <w14:ligatures w14:val="standardContextual"/>
            </w:rPr>
          </w:pPr>
          <w:hyperlink w:anchor="_Toc200713678" w:history="1">
            <w:r w:rsidRPr="000520DA">
              <w:rPr>
                <w:rStyle w:val="Hyperlink"/>
                <w:noProof/>
              </w:rPr>
              <w:t>13.1: Phase Adjustment</w:t>
            </w:r>
            <w:r>
              <w:rPr>
                <w:noProof/>
                <w:webHidden/>
              </w:rPr>
              <w:tab/>
            </w:r>
            <w:r>
              <w:rPr>
                <w:noProof/>
                <w:webHidden/>
              </w:rPr>
              <w:fldChar w:fldCharType="begin"/>
            </w:r>
            <w:r>
              <w:rPr>
                <w:noProof/>
                <w:webHidden/>
              </w:rPr>
              <w:instrText xml:space="preserve"> PAGEREF _Toc200713678 \h </w:instrText>
            </w:r>
            <w:r>
              <w:rPr>
                <w:noProof/>
                <w:webHidden/>
              </w:rPr>
            </w:r>
            <w:r>
              <w:rPr>
                <w:noProof/>
                <w:webHidden/>
              </w:rPr>
              <w:fldChar w:fldCharType="separate"/>
            </w:r>
            <w:r w:rsidR="00AE0749">
              <w:rPr>
                <w:noProof/>
                <w:webHidden/>
              </w:rPr>
              <w:t>91</w:t>
            </w:r>
            <w:r>
              <w:rPr>
                <w:noProof/>
                <w:webHidden/>
              </w:rPr>
              <w:fldChar w:fldCharType="end"/>
            </w:r>
          </w:hyperlink>
        </w:p>
        <w:p w14:paraId="4EC3E538" w14:textId="5E4D172C" w:rsidR="008F4C66" w:rsidRDefault="008F4C66">
          <w:pPr>
            <w:pStyle w:val="TOC2"/>
            <w:tabs>
              <w:tab w:val="right" w:leader="dot" w:pos="9350"/>
            </w:tabs>
            <w:rPr>
              <w:rFonts w:eastAsiaTheme="minorEastAsia" w:cstheme="minorBidi"/>
              <w:noProof/>
              <w:kern w:val="2"/>
              <w14:ligatures w14:val="standardContextual"/>
            </w:rPr>
          </w:pPr>
          <w:hyperlink w:anchor="_Toc200713679" w:history="1">
            <w:r w:rsidRPr="000520DA">
              <w:rPr>
                <w:rStyle w:val="Hyperlink"/>
                <w:noProof/>
              </w:rPr>
              <w:t>13.2: Case Transfer Requirements</w:t>
            </w:r>
            <w:r>
              <w:rPr>
                <w:noProof/>
                <w:webHidden/>
              </w:rPr>
              <w:tab/>
            </w:r>
            <w:r>
              <w:rPr>
                <w:noProof/>
                <w:webHidden/>
              </w:rPr>
              <w:fldChar w:fldCharType="begin"/>
            </w:r>
            <w:r>
              <w:rPr>
                <w:noProof/>
                <w:webHidden/>
              </w:rPr>
              <w:instrText xml:space="preserve"> PAGEREF _Toc200713679 \h </w:instrText>
            </w:r>
            <w:r>
              <w:rPr>
                <w:noProof/>
                <w:webHidden/>
              </w:rPr>
            </w:r>
            <w:r>
              <w:rPr>
                <w:noProof/>
                <w:webHidden/>
              </w:rPr>
              <w:fldChar w:fldCharType="separate"/>
            </w:r>
            <w:r w:rsidR="00AE0749">
              <w:rPr>
                <w:noProof/>
                <w:webHidden/>
              </w:rPr>
              <w:t>91</w:t>
            </w:r>
            <w:r>
              <w:rPr>
                <w:noProof/>
                <w:webHidden/>
              </w:rPr>
              <w:fldChar w:fldCharType="end"/>
            </w:r>
          </w:hyperlink>
        </w:p>
        <w:p w14:paraId="4C3D62E5" w14:textId="758F5DC4" w:rsidR="008F4C66" w:rsidRDefault="008F4C66">
          <w:pPr>
            <w:pStyle w:val="TOC2"/>
            <w:tabs>
              <w:tab w:val="right" w:leader="dot" w:pos="9350"/>
            </w:tabs>
            <w:rPr>
              <w:rFonts w:eastAsiaTheme="minorEastAsia" w:cstheme="minorBidi"/>
              <w:noProof/>
              <w:kern w:val="2"/>
              <w14:ligatures w14:val="standardContextual"/>
            </w:rPr>
          </w:pPr>
          <w:hyperlink w:anchor="_Toc200713680" w:history="1">
            <w:r w:rsidRPr="000520DA">
              <w:rPr>
                <w:rStyle w:val="Hyperlink"/>
                <w:noProof/>
              </w:rPr>
              <w:t>13.3: Case Review Information</w:t>
            </w:r>
            <w:r>
              <w:rPr>
                <w:noProof/>
                <w:webHidden/>
              </w:rPr>
              <w:tab/>
            </w:r>
            <w:r>
              <w:rPr>
                <w:noProof/>
                <w:webHidden/>
              </w:rPr>
              <w:fldChar w:fldCharType="begin"/>
            </w:r>
            <w:r>
              <w:rPr>
                <w:noProof/>
                <w:webHidden/>
              </w:rPr>
              <w:instrText xml:space="preserve"> PAGEREF _Toc200713680 \h </w:instrText>
            </w:r>
            <w:r>
              <w:rPr>
                <w:noProof/>
                <w:webHidden/>
              </w:rPr>
            </w:r>
            <w:r>
              <w:rPr>
                <w:noProof/>
                <w:webHidden/>
              </w:rPr>
              <w:fldChar w:fldCharType="separate"/>
            </w:r>
            <w:r w:rsidR="00AE0749">
              <w:rPr>
                <w:noProof/>
                <w:webHidden/>
              </w:rPr>
              <w:t>91</w:t>
            </w:r>
            <w:r>
              <w:rPr>
                <w:noProof/>
                <w:webHidden/>
              </w:rPr>
              <w:fldChar w:fldCharType="end"/>
            </w:r>
          </w:hyperlink>
        </w:p>
        <w:p w14:paraId="6A07C4F4" w14:textId="47E5DCCB" w:rsidR="008F4C66" w:rsidRDefault="008F4C66">
          <w:pPr>
            <w:pStyle w:val="TOC1"/>
            <w:rPr>
              <w:rFonts w:eastAsiaTheme="minorEastAsia" w:cstheme="minorBidi"/>
              <w:noProof/>
              <w:kern w:val="2"/>
              <w14:ligatures w14:val="standardContextual"/>
            </w:rPr>
          </w:pPr>
          <w:hyperlink w:anchor="_Toc200713681" w:history="1">
            <w:r w:rsidRPr="000520DA">
              <w:rPr>
                <w:rStyle w:val="Hyperlink"/>
                <w:noProof/>
              </w:rPr>
              <w:t>Chapter 14: Purchasing</w:t>
            </w:r>
            <w:r>
              <w:rPr>
                <w:noProof/>
                <w:webHidden/>
              </w:rPr>
              <w:tab/>
            </w:r>
            <w:r>
              <w:rPr>
                <w:noProof/>
                <w:webHidden/>
              </w:rPr>
              <w:fldChar w:fldCharType="begin"/>
            </w:r>
            <w:r>
              <w:rPr>
                <w:noProof/>
                <w:webHidden/>
              </w:rPr>
              <w:instrText xml:space="preserve"> PAGEREF _Toc200713681 \h </w:instrText>
            </w:r>
            <w:r>
              <w:rPr>
                <w:noProof/>
                <w:webHidden/>
              </w:rPr>
            </w:r>
            <w:r>
              <w:rPr>
                <w:noProof/>
                <w:webHidden/>
              </w:rPr>
              <w:fldChar w:fldCharType="separate"/>
            </w:r>
            <w:r w:rsidR="00AE0749">
              <w:rPr>
                <w:noProof/>
                <w:webHidden/>
              </w:rPr>
              <w:t>92</w:t>
            </w:r>
            <w:r>
              <w:rPr>
                <w:noProof/>
                <w:webHidden/>
              </w:rPr>
              <w:fldChar w:fldCharType="end"/>
            </w:r>
          </w:hyperlink>
        </w:p>
        <w:p w14:paraId="471BB5B5" w14:textId="2FA9088E" w:rsidR="008F4C66" w:rsidRDefault="008F4C66">
          <w:pPr>
            <w:pStyle w:val="TOC2"/>
            <w:tabs>
              <w:tab w:val="right" w:leader="dot" w:pos="9350"/>
            </w:tabs>
            <w:rPr>
              <w:rFonts w:eastAsiaTheme="minorEastAsia" w:cstheme="minorBidi"/>
              <w:noProof/>
              <w:kern w:val="2"/>
              <w14:ligatures w14:val="standardContextual"/>
            </w:rPr>
          </w:pPr>
          <w:hyperlink w:anchor="_Toc200713682" w:history="1">
            <w:r w:rsidRPr="000520DA">
              <w:rPr>
                <w:rStyle w:val="Hyperlink"/>
                <w:noProof/>
              </w:rPr>
              <w:t>14.1: Purchasing Decisions</w:t>
            </w:r>
            <w:r>
              <w:rPr>
                <w:noProof/>
                <w:webHidden/>
              </w:rPr>
              <w:tab/>
            </w:r>
            <w:r>
              <w:rPr>
                <w:noProof/>
                <w:webHidden/>
              </w:rPr>
              <w:fldChar w:fldCharType="begin"/>
            </w:r>
            <w:r>
              <w:rPr>
                <w:noProof/>
                <w:webHidden/>
              </w:rPr>
              <w:instrText xml:space="preserve"> PAGEREF _Toc200713682 \h </w:instrText>
            </w:r>
            <w:r>
              <w:rPr>
                <w:noProof/>
                <w:webHidden/>
              </w:rPr>
            </w:r>
            <w:r>
              <w:rPr>
                <w:noProof/>
                <w:webHidden/>
              </w:rPr>
              <w:fldChar w:fldCharType="separate"/>
            </w:r>
            <w:r w:rsidR="00AE0749">
              <w:rPr>
                <w:noProof/>
                <w:webHidden/>
              </w:rPr>
              <w:t>92</w:t>
            </w:r>
            <w:r>
              <w:rPr>
                <w:noProof/>
                <w:webHidden/>
              </w:rPr>
              <w:fldChar w:fldCharType="end"/>
            </w:r>
          </w:hyperlink>
        </w:p>
        <w:p w14:paraId="0D16BE45" w14:textId="34B81B67" w:rsidR="008F4C66" w:rsidRDefault="008F4C66">
          <w:pPr>
            <w:pStyle w:val="TOC3"/>
            <w:tabs>
              <w:tab w:val="right" w:leader="dot" w:pos="9350"/>
            </w:tabs>
            <w:rPr>
              <w:rFonts w:eastAsiaTheme="minorEastAsia" w:cstheme="minorBidi"/>
              <w:noProof/>
              <w:kern w:val="2"/>
              <w14:ligatures w14:val="standardContextual"/>
            </w:rPr>
          </w:pPr>
          <w:hyperlink w:anchor="_Toc200713683" w:history="1">
            <w:r w:rsidRPr="000520DA">
              <w:rPr>
                <w:rStyle w:val="Hyperlink"/>
                <w:noProof/>
              </w:rPr>
              <w:t>14.1.1: Informed Customer Choice</w:t>
            </w:r>
            <w:r>
              <w:rPr>
                <w:noProof/>
                <w:webHidden/>
              </w:rPr>
              <w:tab/>
            </w:r>
            <w:r>
              <w:rPr>
                <w:noProof/>
                <w:webHidden/>
              </w:rPr>
              <w:fldChar w:fldCharType="begin"/>
            </w:r>
            <w:r>
              <w:rPr>
                <w:noProof/>
                <w:webHidden/>
              </w:rPr>
              <w:instrText xml:space="preserve"> PAGEREF _Toc200713683 \h </w:instrText>
            </w:r>
            <w:r>
              <w:rPr>
                <w:noProof/>
                <w:webHidden/>
              </w:rPr>
            </w:r>
            <w:r>
              <w:rPr>
                <w:noProof/>
                <w:webHidden/>
              </w:rPr>
              <w:fldChar w:fldCharType="separate"/>
            </w:r>
            <w:r w:rsidR="00AE0749">
              <w:rPr>
                <w:noProof/>
                <w:webHidden/>
              </w:rPr>
              <w:t>92</w:t>
            </w:r>
            <w:r>
              <w:rPr>
                <w:noProof/>
                <w:webHidden/>
              </w:rPr>
              <w:fldChar w:fldCharType="end"/>
            </w:r>
          </w:hyperlink>
        </w:p>
        <w:p w14:paraId="3C8E048E" w14:textId="1A230203" w:rsidR="008F4C66" w:rsidRDefault="008F4C66">
          <w:pPr>
            <w:pStyle w:val="TOC3"/>
            <w:tabs>
              <w:tab w:val="right" w:leader="dot" w:pos="9350"/>
            </w:tabs>
            <w:rPr>
              <w:rFonts w:eastAsiaTheme="minorEastAsia" w:cstheme="minorBidi"/>
              <w:noProof/>
              <w:kern w:val="2"/>
              <w14:ligatures w14:val="standardContextual"/>
            </w:rPr>
          </w:pPr>
          <w:hyperlink w:anchor="_Toc200713684" w:history="1">
            <w:r w:rsidRPr="000520DA">
              <w:rPr>
                <w:rStyle w:val="Hyperlink"/>
                <w:noProof/>
              </w:rPr>
              <w:t>14.1.2: Best Value</w:t>
            </w:r>
            <w:r>
              <w:rPr>
                <w:noProof/>
                <w:webHidden/>
              </w:rPr>
              <w:tab/>
            </w:r>
            <w:r>
              <w:rPr>
                <w:noProof/>
                <w:webHidden/>
              </w:rPr>
              <w:fldChar w:fldCharType="begin"/>
            </w:r>
            <w:r>
              <w:rPr>
                <w:noProof/>
                <w:webHidden/>
              </w:rPr>
              <w:instrText xml:space="preserve"> PAGEREF _Toc200713684 \h </w:instrText>
            </w:r>
            <w:r>
              <w:rPr>
                <w:noProof/>
                <w:webHidden/>
              </w:rPr>
            </w:r>
            <w:r>
              <w:rPr>
                <w:noProof/>
                <w:webHidden/>
              </w:rPr>
              <w:fldChar w:fldCharType="separate"/>
            </w:r>
            <w:r w:rsidR="00AE0749">
              <w:rPr>
                <w:noProof/>
                <w:webHidden/>
              </w:rPr>
              <w:t>92</w:t>
            </w:r>
            <w:r>
              <w:rPr>
                <w:noProof/>
                <w:webHidden/>
              </w:rPr>
              <w:fldChar w:fldCharType="end"/>
            </w:r>
          </w:hyperlink>
        </w:p>
        <w:p w14:paraId="2F518ADD" w14:textId="3F4D234C" w:rsidR="008F4C66" w:rsidRDefault="008F4C66">
          <w:pPr>
            <w:pStyle w:val="TOC3"/>
            <w:tabs>
              <w:tab w:val="right" w:leader="dot" w:pos="9350"/>
            </w:tabs>
            <w:rPr>
              <w:rFonts w:eastAsiaTheme="minorEastAsia" w:cstheme="minorBidi"/>
              <w:noProof/>
              <w:kern w:val="2"/>
              <w14:ligatures w14:val="standardContextual"/>
            </w:rPr>
          </w:pPr>
          <w:hyperlink w:anchor="_Toc200713685" w:history="1">
            <w:r w:rsidRPr="000520DA">
              <w:rPr>
                <w:rStyle w:val="Hyperlink"/>
                <w:noProof/>
              </w:rPr>
              <w:t>14.1.3: Purchasing Policies</w:t>
            </w:r>
            <w:r>
              <w:rPr>
                <w:noProof/>
                <w:webHidden/>
              </w:rPr>
              <w:tab/>
            </w:r>
            <w:r>
              <w:rPr>
                <w:noProof/>
                <w:webHidden/>
              </w:rPr>
              <w:fldChar w:fldCharType="begin"/>
            </w:r>
            <w:r>
              <w:rPr>
                <w:noProof/>
                <w:webHidden/>
              </w:rPr>
              <w:instrText xml:space="preserve"> PAGEREF _Toc200713685 \h </w:instrText>
            </w:r>
            <w:r>
              <w:rPr>
                <w:noProof/>
                <w:webHidden/>
              </w:rPr>
            </w:r>
            <w:r>
              <w:rPr>
                <w:noProof/>
                <w:webHidden/>
              </w:rPr>
              <w:fldChar w:fldCharType="separate"/>
            </w:r>
            <w:r w:rsidR="00AE0749">
              <w:rPr>
                <w:noProof/>
                <w:webHidden/>
              </w:rPr>
              <w:t>92</w:t>
            </w:r>
            <w:r>
              <w:rPr>
                <w:noProof/>
                <w:webHidden/>
              </w:rPr>
              <w:fldChar w:fldCharType="end"/>
            </w:r>
          </w:hyperlink>
        </w:p>
        <w:p w14:paraId="6648FA81" w14:textId="4C53D4A0" w:rsidR="008F4C66" w:rsidRDefault="008F4C66">
          <w:pPr>
            <w:pStyle w:val="TOC1"/>
            <w:rPr>
              <w:rFonts w:eastAsiaTheme="minorEastAsia" w:cstheme="minorBidi"/>
              <w:noProof/>
              <w:kern w:val="2"/>
              <w14:ligatures w14:val="standardContextual"/>
            </w:rPr>
          </w:pPr>
          <w:hyperlink w:anchor="_Toc200713686" w:history="1">
            <w:r w:rsidRPr="000520DA">
              <w:rPr>
                <w:rStyle w:val="Hyperlink"/>
                <w:noProof/>
              </w:rPr>
              <w:t>Appendix A: Table of Approvals</w:t>
            </w:r>
            <w:r>
              <w:rPr>
                <w:noProof/>
                <w:webHidden/>
              </w:rPr>
              <w:tab/>
            </w:r>
            <w:r>
              <w:rPr>
                <w:noProof/>
                <w:webHidden/>
              </w:rPr>
              <w:fldChar w:fldCharType="begin"/>
            </w:r>
            <w:r>
              <w:rPr>
                <w:noProof/>
                <w:webHidden/>
              </w:rPr>
              <w:instrText xml:space="preserve"> PAGEREF _Toc200713686 \h </w:instrText>
            </w:r>
            <w:r>
              <w:rPr>
                <w:noProof/>
                <w:webHidden/>
              </w:rPr>
            </w:r>
            <w:r>
              <w:rPr>
                <w:noProof/>
                <w:webHidden/>
              </w:rPr>
              <w:fldChar w:fldCharType="separate"/>
            </w:r>
            <w:r w:rsidR="00AE0749">
              <w:rPr>
                <w:noProof/>
                <w:webHidden/>
              </w:rPr>
              <w:t>93</w:t>
            </w:r>
            <w:r>
              <w:rPr>
                <w:noProof/>
                <w:webHidden/>
              </w:rPr>
              <w:fldChar w:fldCharType="end"/>
            </w:r>
          </w:hyperlink>
        </w:p>
        <w:p w14:paraId="786B7444" w14:textId="18BF05E0" w:rsidR="006312E3" w:rsidRDefault="006312E3">
          <w:r>
            <w:rPr>
              <w:b/>
              <w:bCs/>
              <w:noProof/>
            </w:rPr>
            <w:fldChar w:fldCharType="end"/>
          </w:r>
        </w:p>
      </w:sdtContent>
    </w:sdt>
    <w:p w14:paraId="4877F7CD" w14:textId="77777777" w:rsidR="00D50C78" w:rsidRPr="00107BC6" w:rsidRDefault="00D50C78" w:rsidP="00107BC6">
      <w:r w:rsidRPr="00107BC6">
        <w:br w:type="page"/>
      </w:r>
    </w:p>
    <w:p w14:paraId="6396DF65" w14:textId="5F2CF07A" w:rsidR="007338D0" w:rsidRDefault="007338D0" w:rsidP="00107BC6">
      <w:pPr>
        <w:pStyle w:val="Heading1"/>
      </w:pPr>
      <w:bookmarkStart w:id="0" w:name="_Toc200713464"/>
      <w:r>
        <w:lastRenderedPageBreak/>
        <w:t>Acronym Reference List</w:t>
      </w:r>
      <w:bookmarkEnd w:id="0"/>
    </w:p>
    <w:p w14:paraId="69F3BBD0" w14:textId="6863EE99" w:rsidR="0082266C" w:rsidRPr="0082266C" w:rsidRDefault="0082266C" w:rsidP="00537B80">
      <w:r>
        <w:t xml:space="preserve">BLR—basic living requirements </w:t>
      </w:r>
    </w:p>
    <w:p w14:paraId="7BB3CC4D" w14:textId="77777777" w:rsidR="00E32ADA" w:rsidRDefault="00E32ADA" w:rsidP="00E32ADA">
      <w:r>
        <w:t>CAP—Client Assistance Program</w:t>
      </w:r>
    </w:p>
    <w:p w14:paraId="5F891E4C" w14:textId="77777777" w:rsidR="00E32ADA" w:rsidRDefault="00E32ADA" w:rsidP="00E32ADA">
      <w:pPr>
        <w:rPr>
          <w:lang w:val="en"/>
        </w:rPr>
      </w:pPr>
      <w:r w:rsidRPr="00107BC6">
        <w:rPr>
          <w:lang w:val="en"/>
        </w:rPr>
        <w:t>CCRC</w:t>
      </w:r>
      <w:r>
        <w:rPr>
          <w:lang w:val="en"/>
        </w:rPr>
        <w:t>—</w:t>
      </w:r>
      <w:r w:rsidRPr="00107BC6">
        <w:rPr>
          <w:lang w:val="en"/>
        </w:rPr>
        <w:t>The Criss Cole Rehabilitation Center</w:t>
      </w:r>
    </w:p>
    <w:p w14:paraId="58004BAD" w14:textId="77777777" w:rsidR="00E32ADA" w:rsidRDefault="00E32ADA" w:rsidP="00E32ADA">
      <w:r>
        <w:t>CCTVs—closed-circuit television</w:t>
      </w:r>
      <w:r w:rsidRPr="00107BC6">
        <w:t>s</w:t>
      </w:r>
    </w:p>
    <w:p w14:paraId="217A87D7" w14:textId="77777777" w:rsidR="00E32ADA" w:rsidRDefault="00E32ADA" w:rsidP="00E32ADA">
      <w:r>
        <w:t>CFR—Code of Federal Regulations</w:t>
      </w:r>
    </w:p>
    <w:p w14:paraId="5DF2CD0F" w14:textId="77777777" w:rsidR="00E32ADA" w:rsidRDefault="00E32ADA" w:rsidP="00E32ADA">
      <w:r w:rsidRPr="00107BC6">
        <w:t>CILs</w:t>
      </w:r>
      <w:r>
        <w:t>—</w:t>
      </w:r>
      <w:r w:rsidRPr="00107BC6">
        <w:t>Centers for Independent Living</w:t>
      </w:r>
    </w:p>
    <w:p w14:paraId="2247BFF9" w14:textId="77777777" w:rsidR="00E32ADA" w:rsidRDefault="00E32ADA" w:rsidP="00E32ADA">
      <w:r>
        <w:t>DSHS—</w:t>
      </w:r>
      <w:r w:rsidRPr="00235B9E">
        <w:t>Texas Department of State Health Services</w:t>
      </w:r>
    </w:p>
    <w:p w14:paraId="43AEAB3C" w14:textId="6C62C3E8" w:rsidR="00E32ADA" w:rsidRDefault="00E32ADA" w:rsidP="00E32ADA">
      <w:r>
        <w:t>HHSC—</w:t>
      </w:r>
      <w:r w:rsidRPr="00A12C39">
        <w:t>Texas Health and Human Services Commission</w:t>
      </w:r>
    </w:p>
    <w:p w14:paraId="7DD50A8E" w14:textId="77777777" w:rsidR="00E32ADA" w:rsidRDefault="00E32ADA" w:rsidP="00E32ADA">
      <w:r w:rsidRPr="00107BC6">
        <w:t>HHS</w:t>
      </w:r>
      <w:r>
        <w:t>—</w:t>
      </w:r>
      <w:r w:rsidRPr="00107BC6">
        <w:t>U.S. Health and Human Services</w:t>
      </w:r>
    </w:p>
    <w:p w14:paraId="46FFF4ED" w14:textId="77777777" w:rsidR="00E32ADA" w:rsidRDefault="00E32ADA" w:rsidP="00E32ADA">
      <w:pPr>
        <w:spacing w:before="240"/>
      </w:pPr>
      <w:r>
        <w:t>ILP—</w:t>
      </w:r>
      <w:r w:rsidRPr="00107BC6">
        <w:t>Independent Living Plan</w:t>
      </w:r>
    </w:p>
    <w:p w14:paraId="6A434FDF" w14:textId="77777777" w:rsidR="00E32ADA" w:rsidRDefault="00E32ADA" w:rsidP="00E32ADA">
      <w:pPr>
        <w:spacing w:before="240"/>
      </w:pPr>
      <w:r w:rsidRPr="00107BC6">
        <w:t>ILS-OIB</w:t>
      </w:r>
      <w:r>
        <w:t>—I</w:t>
      </w:r>
      <w:r w:rsidRPr="00107BC6">
        <w:t xml:space="preserve">ndependent </w:t>
      </w:r>
      <w:r>
        <w:t>L</w:t>
      </w:r>
      <w:r w:rsidRPr="00107BC6">
        <w:t>iving Services for Older Individuals Who Are Blind</w:t>
      </w:r>
    </w:p>
    <w:p w14:paraId="5F1880A4" w14:textId="77777777" w:rsidR="00E32ADA" w:rsidRDefault="00E32ADA" w:rsidP="00E32ADA">
      <w:pPr>
        <w:spacing w:before="240"/>
      </w:pPr>
      <w:r>
        <w:t>JAR—Joint Annual Review</w:t>
      </w:r>
    </w:p>
    <w:p w14:paraId="7A2152A3" w14:textId="77777777" w:rsidR="00E32ADA" w:rsidRDefault="00E32ADA" w:rsidP="00E32ADA">
      <w:pPr>
        <w:spacing w:before="240"/>
      </w:pPr>
      <w:r w:rsidRPr="00107BC6">
        <w:t>O&amp;M</w:t>
      </w:r>
      <w:r>
        <w:t>—Orientation &amp; Mobility</w:t>
      </w:r>
      <w:r w:rsidRPr="00107BC6">
        <w:t xml:space="preserve"> </w:t>
      </w:r>
    </w:p>
    <w:p w14:paraId="4EA6F40B" w14:textId="7F494D1A" w:rsidR="00E32ADA" w:rsidRDefault="00E32ADA" w:rsidP="00E32ADA">
      <w:pPr>
        <w:spacing w:before="240"/>
      </w:pPr>
      <w:r w:rsidRPr="00107BC6">
        <w:t>OGC</w:t>
      </w:r>
      <w:r>
        <w:t>—</w:t>
      </w:r>
      <w:r w:rsidRPr="00107BC6">
        <w:t>Office of General Counsel</w:t>
      </w:r>
    </w:p>
    <w:p w14:paraId="34373734" w14:textId="77777777" w:rsidR="00E32ADA" w:rsidRPr="00185EC7" w:rsidRDefault="00E32ADA" w:rsidP="00E32ADA">
      <w:r w:rsidRPr="007338D0">
        <w:t>OIB</w:t>
      </w:r>
      <w:r w:rsidRPr="00185EC7">
        <w:t>—Older Individuals Who Are Blind program</w:t>
      </w:r>
    </w:p>
    <w:p w14:paraId="7DC07228" w14:textId="78DCCF82" w:rsidR="00E32ADA" w:rsidRPr="00185EC7" w:rsidRDefault="00E32ADA" w:rsidP="00E32ADA">
      <w:r w:rsidRPr="00185EC7">
        <w:t>OSS—OIB Service</w:t>
      </w:r>
      <w:r w:rsidR="007B7418">
        <w:t>s</w:t>
      </w:r>
      <w:r w:rsidRPr="00185EC7">
        <w:t xml:space="preserve"> Specialist</w:t>
      </w:r>
    </w:p>
    <w:p w14:paraId="592D1470" w14:textId="77777777" w:rsidR="00E32ADA" w:rsidRDefault="00E32ADA" w:rsidP="00E32ADA">
      <w:pPr>
        <w:spacing w:before="240"/>
      </w:pPr>
      <w:r w:rsidRPr="005229C7">
        <w:t>OWL</w:t>
      </w:r>
      <w:r>
        <w:t>—</w:t>
      </w:r>
      <w:r w:rsidRPr="005229C7">
        <w:t>Older Individuals Who Are Blind Waiting List</w:t>
      </w:r>
    </w:p>
    <w:p w14:paraId="5CC38861" w14:textId="19B0D022" w:rsidR="00E32ADA" w:rsidRDefault="00E32ADA" w:rsidP="00E32ADA">
      <w:pPr>
        <w:spacing w:before="240"/>
      </w:pPr>
      <w:r w:rsidRPr="00107BC6">
        <w:t>PIN</w:t>
      </w:r>
      <w:r>
        <w:t>—personal identification number</w:t>
      </w:r>
    </w:p>
    <w:p w14:paraId="293726C8" w14:textId="5FD78C83" w:rsidR="00E32ADA" w:rsidRDefault="00E32ADA" w:rsidP="009856EF">
      <w:r w:rsidRPr="00185EC7">
        <w:t>RHW—ReHabWorks</w:t>
      </w:r>
    </w:p>
    <w:p w14:paraId="00B06F7C" w14:textId="77777777" w:rsidR="00E32ADA" w:rsidRDefault="00E32ADA" w:rsidP="00E32ADA">
      <w:pPr>
        <w:spacing w:before="240"/>
      </w:pPr>
      <w:r w:rsidRPr="00107BC6">
        <w:t>SSA</w:t>
      </w:r>
      <w:r>
        <w:t>—</w:t>
      </w:r>
      <w:r w:rsidRPr="00107BC6">
        <w:t>Social Security Administration</w:t>
      </w:r>
    </w:p>
    <w:p w14:paraId="4AE03438" w14:textId="77777777" w:rsidR="00E32ADA" w:rsidRDefault="00E32ADA" w:rsidP="00E32ADA">
      <w:pPr>
        <w:spacing w:before="240"/>
      </w:pPr>
      <w:r w:rsidRPr="00107BC6">
        <w:t>SSN</w:t>
      </w:r>
      <w:r>
        <w:t>—</w:t>
      </w:r>
      <w:r w:rsidRPr="00107BC6">
        <w:t>Social Security number</w:t>
      </w:r>
    </w:p>
    <w:p w14:paraId="1B890546" w14:textId="77777777" w:rsidR="00E32ADA" w:rsidRDefault="00E32ADA" w:rsidP="00E32ADA">
      <w:r>
        <w:t>TAC—Texas Administrative Code</w:t>
      </w:r>
    </w:p>
    <w:p w14:paraId="04F4E7C9" w14:textId="77777777" w:rsidR="00E32ADA" w:rsidRPr="00185EC7" w:rsidRDefault="00E32ADA" w:rsidP="00E32ADA">
      <w:r w:rsidRPr="00185EC7">
        <w:t>TWC—Texas Workforce Commission</w:t>
      </w:r>
    </w:p>
    <w:p w14:paraId="2D2B4687" w14:textId="77777777" w:rsidR="00E32ADA" w:rsidRDefault="00E32ADA" w:rsidP="00E32ADA">
      <w:pPr>
        <w:spacing w:before="240"/>
      </w:pPr>
      <w:r w:rsidRPr="00107BC6">
        <w:t>USC</w:t>
      </w:r>
      <w:r>
        <w:t>—</w:t>
      </w:r>
      <w:r w:rsidRPr="00107BC6">
        <w:t>United States Code</w:t>
      </w:r>
    </w:p>
    <w:p w14:paraId="3D7D9383" w14:textId="360C39D3" w:rsidR="007338D0" w:rsidRPr="009856EF" w:rsidRDefault="00E32ADA" w:rsidP="007338D0">
      <w:r w:rsidRPr="00107BC6">
        <w:t>VA</w:t>
      </w:r>
      <w:r>
        <w:t xml:space="preserve">—U.S. Department of </w:t>
      </w:r>
      <w:r w:rsidRPr="00107BC6">
        <w:t>Veterans A</w:t>
      </w:r>
      <w:r>
        <w:t>ffairs</w:t>
      </w:r>
    </w:p>
    <w:p w14:paraId="18F29DA4" w14:textId="77777777" w:rsidR="007338D0" w:rsidRPr="00673BF4" w:rsidRDefault="007338D0" w:rsidP="00673BF4">
      <w:pPr>
        <w:rPr>
          <w:rFonts w:ascii="Segoe UI Symbol" w:hAnsi="Segoe UI Symbol" w:cs="Segoe UI Historic"/>
        </w:rPr>
      </w:pPr>
    </w:p>
    <w:p w14:paraId="6295A3CD" w14:textId="51953173" w:rsidR="00D50C78" w:rsidRPr="00107BC6" w:rsidRDefault="00D50C78" w:rsidP="00107BC6">
      <w:pPr>
        <w:pStyle w:val="Heading1"/>
      </w:pPr>
      <w:bookmarkStart w:id="1" w:name="_Toc200713465"/>
      <w:r w:rsidRPr="00107BC6">
        <w:t>Chapter 1: Foundations, Roles</w:t>
      </w:r>
      <w:r w:rsidR="00D554A8" w:rsidRPr="00107BC6">
        <w:t>,</w:t>
      </w:r>
      <w:r w:rsidRPr="00107BC6">
        <w:t xml:space="preserve"> and Responsibilities</w:t>
      </w:r>
      <w:bookmarkEnd w:id="1"/>
    </w:p>
    <w:p w14:paraId="4931356B" w14:textId="5E175032" w:rsidR="002825B4" w:rsidRPr="00553AF4" w:rsidRDefault="00C2067A" w:rsidP="00553AF4">
      <w:pPr>
        <w:pStyle w:val="Heading2"/>
        <w:numPr>
          <w:ilvl w:val="0"/>
          <w:numId w:val="0"/>
        </w:numPr>
        <w:ind w:left="810" w:hanging="810"/>
        <w:rPr>
          <w:color w:val="auto"/>
        </w:rPr>
      </w:pPr>
      <w:bookmarkStart w:id="2" w:name="_Toc200713466"/>
      <w:r w:rsidRPr="00553AF4">
        <w:rPr>
          <w:color w:val="auto"/>
        </w:rPr>
        <w:t xml:space="preserve">1.1: </w:t>
      </w:r>
      <w:r w:rsidR="00D50C78" w:rsidRPr="00553AF4">
        <w:rPr>
          <w:color w:val="auto"/>
        </w:rPr>
        <w:t>Introduction</w:t>
      </w:r>
      <w:bookmarkEnd w:id="2"/>
    </w:p>
    <w:p w14:paraId="025FD97F" w14:textId="6471D795" w:rsidR="00751665" w:rsidRPr="00107BC6" w:rsidRDefault="338E02C0" w:rsidP="00107BC6">
      <w:r w:rsidRPr="00107BC6">
        <w:t xml:space="preserve">This policy manual serves as the guiding document for administering the OIB program. Managed by </w:t>
      </w:r>
      <w:r w:rsidR="006E0FDF" w:rsidRPr="00107BC6">
        <w:t>TWC</w:t>
      </w:r>
      <w:r w:rsidR="00E8418B">
        <w:t>’s</w:t>
      </w:r>
      <w:r w:rsidR="006E0FDF" w:rsidRPr="00107BC6">
        <w:t xml:space="preserve"> </w:t>
      </w:r>
      <w:r w:rsidRPr="00107BC6">
        <w:t xml:space="preserve">VR Division, this manual is the primary resource for </w:t>
      </w:r>
      <w:r w:rsidR="0097408E">
        <w:t>O</w:t>
      </w:r>
      <w:r w:rsidR="00B902D8">
        <w:t>IB Services Specialists</w:t>
      </w:r>
      <w:r w:rsidRPr="00107BC6">
        <w:t>, staff</w:t>
      </w:r>
      <w:r w:rsidR="00107BC6">
        <w:t xml:space="preserve"> members</w:t>
      </w:r>
      <w:r w:rsidRPr="00107BC6">
        <w:t>, and other TWC professionals. It ensures the delivery of services and goods necessary for OIB customers to achieve success while adhering to federal and state regulations.</w:t>
      </w:r>
    </w:p>
    <w:p w14:paraId="520E77D3" w14:textId="38B0B216" w:rsidR="00751665" w:rsidRPr="00107BC6" w:rsidRDefault="338E02C0" w:rsidP="00107BC6">
      <w:r w:rsidRPr="00107BC6">
        <w:t xml:space="preserve">The OIB </w:t>
      </w:r>
      <w:r w:rsidR="006E0FDF" w:rsidRPr="00107BC6">
        <w:t>p</w:t>
      </w:r>
      <w:r w:rsidRPr="00107BC6">
        <w:t xml:space="preserve">rogram provides services to customers </w:t>
      </w:r>
      <w:proofErr w:type="gramStart"/>
      <w:r w:rsidRPr="00107BC6">
        <w:t>age</w:t>
      </w:r>
      <w:proofErr w:type="gramEnd"/>
      <w:r w:rsidRPr="00107BC6">
        <w:t xml:space="preserve"> 55 and older who:</w:t>
      </w:r>
    </w:p>
    <w:p w14:paraId="3C369E97" w14:textId="6DACCC9B" w:rsidR="00751665" w:rsidRPr="00107BC6" w:rsidRDefault="006E0FDF" w:rsidP="00FB2474">
      <w:pPr>
        <w:pStyle w:val="ListParagraph"/>
        <w:numPr>
          <w:ilvl w:val="0"/>
          <w:numId w:val="167"/>
        </w:numPr>
      </w:pPr>
      <w:r w:rsidRPr="00107BC6">
        <w:t>e</w:t>
      </w:r>
      <w:r w:rsidR="338E02C0" w:rsidRPr="00107BC6">
        <w:t>xperience substantial limitations in their ability to function independently in the home, family, and/or community due to a visual impairment; and</w:t>
      </w:r>
    </w:p>
    <w:p w14:paraId="281D7839" w14:textId="234A184B" w:rsidR="00751665" w:rsidRPr="00107BC6" w:rsidRDefault="006E0FDF" w:rsidP="00FB2474">
      <w:pPr>
        <w:pStyle w:val="ListParagraph"/>
        <w:numPr>
          <w:ilvl w:val="0"/>
          <w:numId w:val="167"/>
        </w:numPr>
      </w:pPr>
      <w:r w:rsidRPr="00107BC6">
        <w:t>w</w:t>
      </w:r>
      <w:r w:rsidR="338E02C0" w:rsidRPr="00107BC6">
        <w:t>ould benefit significantly from the delivery of independent living services to improve or maintain their ability to function independently.</w:t>
      </w:r>
    </w:p>
    <w:p w14:paraId="1CBD9843" w14:textId="7A6104FA" w:rsidR="00751665" w:rsidRPr="00107BC6" w:rsidRDefault="00FB3C61" w:rsidP="00107BC6">
      <w:r>
        <w:t xml:space="preserve">An </w:t>
      </w:r>
      <w:r w:rsidR="00753C13" w:rsidRPr="00107BC6">
        <w:t>OSS</w:t>
      </w:r>
      <w:r w:rsidR="338E02C0" w:rsidRPr="00107BC6">
        <w:t xml:space="preserve"> </w:t>
      </w:r>
      <w:r>
        <w:t>is</w:t>
      </w:r>
      <w:r w:rsidRPr="00107BC6">
        <w:t xml:space="preserve"> </w:t>
      </w:r>
      <w:r w:rsidR="338E02C0" w:rsidRPr="00107BC6">
        <w:t xml:space="preserve">required to </w:t>
      </w:r>
      <w:r>
        <w:t xml:space="preserve">become </w:t>
      </w:r>
      <w:r w:rsidR="338E02C0" w:rsidRPr="00107BC6">
        <w:t>familiar with each chapter of this manual and stay updated on any amendments.</w:t>
      </w:r>
    </w:p>
    <w:p w14:paraId="3762F861" w14:textId="78178425" w:rsidR="00751665" w:rsidRPr="00107BC6" w:rsidRDefault="338E02C0" w:rsidP="00107BC6">
      <w:r w:rsidRPr="00107BC6">
        <w:t xml:space="preserve">This manual is designed to guide OIB staff in employing best business practices and approaches that empower customers to achieve their independent living goals. OIB customers face diverse needs and circumstances that </w:t>
      </w:r>
      <w:r w:rsidR="00920798">
        <w:t xml:space="preserve">an </w:t>
      </w:r>
      <w:r w:rsidR="004E7BBA" w:rsidRPr="00107BC6">
        <w:t>OSS</w:t>
      </w:r>
      <w:r w:rsidRPr="00107BC6">
        <w:t xml:space="preserve"> must address throughout the customers</w:t>
      </w:r>
      <w:r w:rsidR="00772311">
        <w:t>’</w:t>
      </w:r>
      <w:r w:rsidRPr="00107BC6">
        <w:t xml:space="preserve"> case. Consistent with TWC’s policy framework, </w:t>
      </w:r>
      <w:r w:rsidR="00920798">
        <w:t xml:space="preserve">an </w:t>
      </w:r>
      <w:r w:rsidR="004E7BBA" w:rsidRPr="00107BC6">
        <w:t>OSS</w:t>
      </w:r>
      <w:r w:rsidRPr="00107BC6">
        <w:t xml:space="preserve"> must be understanding, resourceful, and creative to contribute to </w:t>
      </w:r>
      <w:r w:rsidR="00151533">
        <w:t>the</w:t>
      </w:r>
      <w:r w:rsidRPr="00107BC6">
        <w:t xml:space="preserve"> customers</w:t>
      </w:r>
      <w:r w:rsidR="00772311">
        <w:t>’</w:t>
      </w:r>
      <w:r w:rsidRPr="00107BC6">
        <w:t xml:space="preserve"> success.</w:t>
      </w:r>
    </w:p>
    <w:p w14:paraId="646D2ECA" w14:textId="66AAC60B" w:rsidR="00751665" w:rsidRPr="00107BC6" w:rsidRDefault="004E7BBA" w:rsidP="00107BC6">
      <w:r w:rsidRPr="00107BC6">
        <w:t>OSS</w:t>
      </w:r>
      <w:r w:rsidR="00920798">
        <w:t>s</w:t>
      </w:r>
      <w:r w:rsidR="338E02C0" w:rsidRPr="00107BC6">
        <w:t xml:space="preserve"> and other professionals using this manual are encouraged to foster meaningful partnerships with customer</w:t>
      </w:r>
      <w:r w:rsidRPr="00107BC6">
        <w:t>s</w:t>
      </w:r>
      <w:r w:rsidR="338E02C0" w:rsidRPr="00107BC6">
        <w:t xml:space="preserve"> </w:t>
      </w:r>
      <w:r w:rsidRPr="00107BC6">
        <w:t>and</w:t>
      </w:r>
      <w:r w:rsidR="338E02C0" w:rsidRPr="00107BC6">
        <w:t xml:space="preserve"> all parties involved in the case progression</w:t>
      </w:r>
      <w:r w:rsidRPr="00107BC6">
        <w:t>, including</w:t>
      </w:r>
      <w:r w:rsidR="338E02C0" w:rsidRPr="00107BC6">
        <w:t xml:space="preserve"> </w:t>
      </w:r>
      <w:r w:rsidR="00772311">
        <w:t>v</w:t>
      </w:r>
      <w:r w:rsidR="00772311" w:rsidRPr="00107BC6">
        <w:t>endors</w:t>
      </w:r>
      <w:r w:rsidR="338E02C0" w:rsidRPr="00107BC6">
        <w:t xml:space="preserve">, family members, medical professionals, friends, and contacts from other participating organizations. </w:t>
      </w:r>
      <w:r w:rsidR="0FF294DF" w:rsidRPr="00107BC6">
        <w:t>The</w:t>
      </w:r>
      <w:r w:rsidR="00920798">
        <w:t xml:space="preserve"> </w:t>
      </w:r>
      <w:r w:rsidRPr="00107BC6">
        <w:t>OSS’</w:t>
      </w:r>
      <w:r w:rsidR="00920798">
        <w:t>s</w:t>
      </w:r>
      <w:r w:rsidR="0FF294DF" w:rsidRPr="00107BC6">
        <w:t xml:space="preserve"> commitment, knowledge, and </w:t>
      </w:r>
      <w:r w:rsidR="1722413D" w:rsidRPr="00107BC6">
        <w:t>perseverance</w:t>
      </w:r>
      <w:r w:rsidR="0FF294DF" w:rsidRPr="00107BC6">
        <w:t xml:space="preserve"> are critical to achieving positive outcomes for customers.</w:t>
      </w:r>
      <w:r w:rsidR="5BDEE7A3" w:rsidRPr="00107BC6">
        <w:t xml:space="preserve"> </w:t>
      </w:r>
      <w:r w:rsidR="00A838FD" w:rsidRPr="00107BC6">
        <w:t>Additionally, c</w:t>
      </w:r>
      <w:r w:rsidR="5BDEE7A3" w:rsidRPr="00107BC6">
        <w:t>ustomers often require a variety of training, which the</w:t>
      </w:r>
      <w:r w:rsidR="000679C2">
        <w:t xml:space="preserve"> </w:t>
      </w:r>
      <w:r w:rsidRPr="00107BC6">
        <w:t>OSS</w:t>
      </w:r>
      <w:r w:rsidR="5BDEE7A3" w:rsidRPr="00107BC6">
        <w:t xml:space="preserve"> identifies, discusses, and coordinates. These types of training are addressed in this manual. </w:t>
      </w:r>
    </w:p>
    <w:p w14:paraId="7718A14B" w14:textId="28776BB9" w:rsidR="009B1934" w:rsidRPr="009B1934" w:rsidRDefault="00C2067A" w:rsidP="009B1934">
      <w:pPr>
        <w:pStyle w:val="Heading2"/>
        <w:numPr>
          <w:ilvl w:val="0"/>
          <w:numId w:val="0"/>
        </w:numPr>
        <w:tabs>
          <w:tab w:val="left" w:pos="0"/>
        </w:tabs>
        <w:ind w:left="270" w:hanging="270"/>
        <w:rPr>
          <w:color w:val="auto"/>
        </w:rPr>
      </w:pPr>
      <w:bookmarkStart w:id="3" w:name="_Toc200713467"/>
      <w:r w:rsidRPr="00553AF4">
        <w:rPr>
          <w:color w:val="auto"/>
        </w:rPr>
        <w:t xml:space="preserve">1.2: </w:t>
      </w:r>
      <w:r w:rsidR="00FF6D82" w:rsidRPr="00553AF4">
        <w:rPr>
          <w:color w:val="auto"/>
        </w:rPr>
        <w:t>Legal Authority</w:t>
      </w:r>
      <w:bookmarkEnd w:id="3"/>
    </w:p>
    <w:p w14:paraId="37CE65AC" w14:textId="30421D41" w:rsidR="00766B39" w:rsidRPr="00107BC6" w:rsidRDefault="00766B39" w:rsidP="00FB2474">
      <w:pPr>
        <w:pStyle w:val="ListParagraph"/>
        <w:numPr>
          <w:ilvl w:val="0"/>
          <w:numId w:val="12"/>
        </w:numPr>
      </w:pPr>
      <w:r w:rsidRPr="00107BC6">
        <w:t xml:space="preserve">Section 752 of the Rehabilitation Act of 1973, as amended; 29 </w:t>
      </w:r>
      <w:r w:rsidR="00E9479D" w:rsidRPr="00107BC6">
        <w:t>USC</w:t>
      </w:r>
      <w:r w:rsidRPr="00107BC6">
        <w:t xml:space="preserve"> 796k(a) and (d)</w:t>
      </w:r>
    </w:p>
    <w:p w14:paraId="1311715A" w14:textId="215590CC" w:rsidR="00D50C78" w:rsidRPr="00107BC6" w:rsidRDefault="00BF3414" w:rsidP="00FB2474">
      <w:pPr>
        <w:pStyle w:val="ListParagraph"/>
        <w:numPr>
          <w:ilvl w:val="0"/>
          <w:numId w:val="12"/>
        </w:numPr>
      </w:pPr>
      <w:r w:rsidRPr="00107BC6">
        <w:t>CFR</w:t>
      </w:r>
      <w:r w:rsidR="00D675CA" w:rsidRPr="00107BC6">
        <w:t xml:space="preserve"> </w:t>
      </w:r>
      <w:r w:rsidR="009D3755" w:rsidRPr="00107BC6">
        <w:t>Part</w:t>
      </w:r>
      <w:r w:rsidR="00C4620A" w:rsidRPr="00107BC6">
        <w:t xml:space="preserve"> 367</w:t>
      </w:r>
      <w:r w:rsidR="00D675CA" w:rsidRPr="00107BC6">
        <w:t xml:space="preserve"> </w:t>
      </w:r>
      <w:r w:rsidR="009D3755" w:rsidRPr="00107BC6">
        <w:t>Independent Living Services for Older Individuals who are Blind</w:t>
      </w:r>
    </w:p>
    <w:p w14:paraId="6396BDE2" w14:textId="31FB5A99" w:rsidR="00706AD5" w:rsidRPr="00107BC6" w:rsidRDefault="0038549E" w:rsidP="00FB2474">
      <w:pPr>
        <w:pStyle w:val="ListParagraph"/>
        <w:numPr>
          <w:ilvl w:val="0"/>
          <w:numId w:val="12"/>
        </w:numPr>
      </w:pPr>
      <w:r w:rsidRPr="00107BC6">
        <w:t xml:space="preserve">Title 40, </w:t>
      </w:r>
      <w:r w:rsidR="00030434" w:rsidRPr="00107BC6">
        <w:t xml:space="preserve">TAC, </w:t>
      </w:r>
      <w:r w:rsidR="00224D63" w:rsidRPr="00107BC6">
        <w:t>Part 20, Chapter 853</w:t>
      </w:r>
      <w:r w:rsidR="00030434" w:rsidRPr="00107BC6">
        <w:t xml:space="preserve"> </w:t>
      </w:r>
      <w:r w:rsidR="00030434" w:rsidRPr="00107BC6">
        <w:rPr>
          <w:rFonts w:eastAsia="Calibri"/>
        </w:rPr>
        <w:t>Independent Living Services for Older Individuals Who Are Blind</w:t>
      </w:r>
    </w:p>
    <w:p w14:paraId="677518AB" w14:textId="2130D03E" w:rsidR="00BB4B93" w:rsidRPr="00553AF4" w:rsidRDefault="00C2067A" w:rsidP="00553AF4">
      <w:pPr>
        <w:pStyle w:val="Heading2"/>
        <w:numPr>
          <w:ilvl w:val="0"/>
          <w:numId w:val="0"/>
        </w:numPr>
        <w:ind w:left="270" w:hanging="270"/>
        <w:rPr>
          <w:color w:val="auto"/>
        </w:rPr>
      </w:pPr>
      <w:bookmarkStart w:id="4" w:name="_Toc200713468"/>
      <w:r w:rsidRPr="00553AF4">
        <w:rPr>
          <w:color w:val="auto"/>
        </w:rPr>
        <w:lastRenderedPageBreak/>
        <w:t xml:space="preserve">1.3: </w:t>
      </w:r>
      <w:r w:rsidR="00E6394A" w:rsidRPr="00553AF4">
        <w:rPr>
          <w:color w:val="auto"/>
        </w:rPr>
        <w:t>Nondiscrimination Policy</w:t>
      </w:r>
      <w:bookmarkEnd w:id="4"/>
    </w:p>
    <w:p w14:paraId="1561DA0B" w14:textId="7734212C" w:rsidR="00BB4B93" w:rsidRPr="00107BC6" w:rsidRDefault="00A225BF" w:rsidP="00107BC6">
      <w:r w:rsidRPr="00107BC6">
        <w:t xml:space="preserve">TWC’s OIB program does not deny services because of age, </w:t>
      </w:r>
      <w:r w:rsidR="00E22F34">
        <w:t>sex,</w:t>
      </w:r>
      <w:r w:rsidR="00571726" w:rsidRPr="00107BC6">
        <w:t xml:space="preserve"> </w:t>
      </w:r>
      <w:r w:rsidRPr="00107BC6">
        <w:t xml:space="preserve">race, color, </w:t>
      </w:r>
      <w:r w:rsidR="009220BB" w:rsidRPr="00107BC6">
        <w:t>disability, religion</w:t>
      </w:r>
      <w:r w:rsidRPr="00107BC6">
        <w:t xml:space="preserve">, or national origin. </w:t>
      </w:r>
    </w:p>
    <w:p w14:paraId="549963B0" w14:textId="1623C01A" w:rsidR="00351364" w:rsidRPr="00107BC6" w:rsidRDefault="00351364" w:rsidP="00107BC6">
      <w:r w:rsidRPr="00107BC6">
        <w:t>All discrimination complaints received by</w:t>
      </w:r>
      <w:r w:rsidR="002936F9" w:rsidRPr="00107BC6">
        <w:t xml:space="preserve"> the </w:t>
      </w:r>
      <w:r w:rsidR="00A838FD" w:rsidRPr="00107BC6">
        <w:t>VR</w:t>
      </w:r>
      <w:r w:rsidR="002936F9" w:rsidRPr="00107BC6">
        <w:t xml:space="preserve"> Division</w:t>
      </w:r>
      <w:r w:rsidRPr="00107BC6">
        <w:t xml:space="preserve">, either directly from a customer or through an external compliance agency, must be forwarded immediately to the TWC Equal Opportunity (EO Officer at </w:t>
      </w:r>
      <w:hyperlink r:id="rId8" w:history="1">
        <w:r w:rsidR="00F05EFB">
          <w:rPr>
            <w:rStyle w:val="Hyperlink"/>
          </w:rPr>
          <w:t>eo.complaint@twc.texas.gov</w:t>
        </w:r>
      </w:hyperlink>
      <w:r w:rsidRPr="00107BC6">
        <w:t xml:space="preserve"> (</w:t>
      </w:r>
      <w:r w:rsidR="00F71E5E">
        <w:t>use “</w:t>
      </w:r>
      <w:r w:rsidRPr="00107BC6">
        <w:t xml:space="preserve">Attn: EO Compliance </w:t>
      </w:r>
      <w:r w:rsidR="006742CF">
        <w:t>D</w:t>
      </w:r>
      <w:r w:rsidR="0097408E" w:rsidRPr="00107BC6">
        <w:t>ep</w:t>
      </w:r>
      <w:r w:rsidR="0097408E">
        <w:t>artment</w:t>
      </w:r>
      <w:r w:rsidRPr="00107BC6">
        <w:t>, Fraud Deterrence and Compliance Monitoring Division</w:t>
      </w:r>
      <w:r w:rsidR="00F71E5E">
        <w:t>” in the subject field</w:t>
      </w:r>
      <w:r w:rsidRPr="00107BC6">
        <w:t xml:space="preserve">) by the </w:t>
      </w:r>
      <w:r w:rsidR="00A838FD" w:rsidRPr="00107BC6">
        <w:t>OSS</w:t>
      </w:r>
      <w:r w:rsidRPr="00107BC6">
        <w:t xml:space="preserve"> receiving the complaint. Customers can also be referred immediately to the EO hotline at </w:t>
      </w:r>
      <w:r w:rsidR="00FD0272" w:rsidRPr="00107BC6">
        <w:t>(</w:t>
      </w:r>
      <w:r w:rsidRPr="00107BC6">
        <w:t>512</w:t>
      </w:r>
      <w:r w:rsidR="00FD0272" w:rsidRPr="00107BC6">
        <w:t xml:space="preserve">) </w:t>
      </w:r>
      <w:r w:rsidRPr="00107BC6">
        <w:t>463-2400.</w:t>
      </w:r>
    </w:p>
    <w:p w14:paraId="48A4A9CD" w14:textId="079BA160" w:rsidR="00600DB9" w:rsidRPr="00107BC6" w:rsidRDefault="00351364" w:rsidP="00107BC6">
      <w:r w:rsidRPr="00107BC6">
        <w:t>Detailed information about policies, services, and procedures may be found on</w:t>
      </w:r>
      <w:r w:rsidR="0097408E">
        <w:t xml:space="preserve"> TWC’s</w:t>
      </w:r>
      <w:r w:rsidRPr="00107BC6">
        <w:t xml:space="preserve"> </w:t>
      </w:r>
      <w:hyperlink r:id="rId9" w:history="1">
        <w:r w:rsidR="0097408E">
          <w:rPr>
            <w:rStyle w:val="Hyperlink"/>
          </w:rPr>
          <w:t>Equal Opportunity is the Law</w:t>
        </w:r>
      </w:hyperlink>
      <w:r w:rsidR="0097408E" w:rsidRPr="002D24D8">
        <w:rPr>
          <w:rStyle w:val="Hyperlink"/>
          <w:u w:val="none"/>
        </w:rPr>
        <w:t xml:space="preserve"> </w:t>
      </w:r>
      <w:r w:rsidR="0097408E" w:rsidRPr="002D24D8">
        <w:rPr>
          <w:rStyle w:val="Hyperlink"/>
          <w:color w:val="auto"/>
          <w:u w:val="none"/>
        </w:rPr>
        <w:t>web page.</w:t>
      </w:r>
      <w:r w:rsidR="0097408E" w:rsidRPr="002D24D8">
        <w:rPr>
          <w:rStyle w:val="Hyperlink"/>
          <w:color w:val="auto"/>
        </w:rPr>
        <w:t xml:space="preserve"> </w:t>
      </w:r>
    </w:p>
    <w:p w14:paraId="081885B7" w14:textId="788A845D" w:rsidR="0074032E" w:rsidRPr="00553AF4" w:rsidRDefault="00C2067A" w:rsidP="00553AF4">
      <w:pPr>
        <w:pStyle w:val="Heading2"/>
        <w:numPr>
          <w:ilvl w:val="0"/>
          <w:numId w:val="0"/>
        </w:numPr>
        <w:ind w:left="475" w:hanging="475"/>
        <w:rPr>
          <w:color w:val="auto"/>
        </w:rPr>
      </w:pPr>
      <w:bookmarkStart w:id="5" w:name="_Toc200713469"/>
      <w:r w:rsidRPr="00553AF4">
        <w:rPr>
          <w:color w:val="auto"/>
        </w:rPr>
        <w:t xml:space="preserve">1.4: </w:t>
      </w:r>
      <w:r w:rsidR="003B1024" w:rsidRPr="00553AF4">
        <w:rPr>
          <w:color w:val="auto"/>
        </w:rPr>
        <w:t>Section</w:t>
      </w:r>
      <w:r w:rsidR="0074032E" w:rsidRPr="00553AF4">
        <w:rPr>
          <w:color w:val="auto"/>
        </w:rPr>
        <w:t xml:space="preserve"> 504 Compliance</w:t>
      </w:r>
      <w:bookmarkEnd w:id="5"/>
      <w:r w:rsidR="0074032E" w:rsidRPr="00553AF4">
        <w:rPr>
          <w:color w:val="auto"/>
        </w:rPr>
        <w:t xml:space="preserve"> </w:t>
      </w:r>
    </w:p>
    <w:p w14:paraId="43A17B26" w14:textId="207D6B24" w:rsidR="00227557" w:rsidRPr="00107BC6" w:rsidRDefault="0034207A" w:rsidP="00107BC6">
      <w:r w:rsidRPr="00107BC6">
        <w:t>The OIB program does not deny services to any individual in Texas—who is otherwise qualified—because of a disability.</w:t>
      </w:r>
    </w:p>
    <w:p w14:paraId="44742D52" w14:textId="7504CF3B" w:rsidR="00227557" w:rsidRPr="00553AF4" w:rsidRDefault="00C2067A" w:rsidP="00553AF4">
      <w:pPr>
        <w:pStyle w:val="Heading2"/>
        <w:numPr>
          <w:ilvl w:val="0"/>
          <w:numId w:val="0"/>
        </w:numPr>
        <w:ind w:left="270" w:hanging="270"/>
        <w:rPr>
          <w:color w:val="auto"/>
        </w:rPr>
      </w:pPr>
      <w:bookmarkStart w:id="6" w:name="_Toc200713470"/>
      <w:r w:rsidRPr="00553AF4">
        <w:rPr>
          <w:color w:val="auto"/>
        </w:rPr>
        <w:t xml:space="preserve">1.5: </w:t>
      </w:r>
      <w:r w:rsidR="00227557" w:rsidRPr="00553AF4">
        <w:rPr>
          <w:color w:val="auto"/>
        </w:rPr>
        <w:t>Ethical Conduct</w:t>
      </w:r>
      <w:bookmarkEnd w:id="6"/>
      <w:r w:rsidR="00227557" w:rsidRPr="00553AF4">
        <w:rPr>
          <w:color w:val="auto"/>
        </w:rPr>
        <w:t xml:space="preserve"> </w:t>
      </w:r>
    </w:p>
    <w:p w14:paraId="582A2C91" w14:textId="0B9583A0" w:rsidR="00A45544" w:rsidRPr="00107BC6" w:rsidRDefault="002D24D8" w:rsidP="00107BC6">
      <w:r>
        <w:t xml:space="preserve">The </w:t>
      </w:r>
      <w:r w:rsidR="00FD0272" w:rsidRPr="00107BC6">
        <w:t xml:space="preserve">VR Division </w:t>
      </w:r>
      <w:r w:rsidR="00964FE5" w:rsidRPr="00107BC6">
        <w:t xml:space="preserve">expects all </w:t>
      </w:r>
      <w:r w:rsidR="00FD0272" w:rsidRPr="00107BC6">
        <w:t xml:space="preserve">OIB program </w:t>
      </w:r>
      <w:r w:rsidR="00964FE5" w:rsidRPr="00107BC6">
        <w:t xml:space="preserve">staff </w:t>
      </w:r>
      <w:r>
        <w:t xml:space="preserve">members </w:t>
      </w:r>
      <w:r w:rsidR="00964FE5" w:rsidRPr="00107BC6">
        <w:t xml:space="preserve">to demonstrate adherence to ethical standards and rules of </w:t>
      </w:r>
      <w:r w:rsidR="006F0514" w:rsidRPr="00107BC6">
        <w:t xml:space="preserve">conduct in alignment with their professional competence, integrity, and objectivity consistent with their education, experience, expertise, and assigned position. </w:t>
      </w:r>
    </w:p>
    <w:p w14:paraId="028FE44A" w14:textId="3CA6EDF1" w:rsidR="007044BC" w:rsidRPr="002D24D8" w:rsidRDefault="007044BC" w:rsidP="002D24D8">
      <w:pPr>
        <w:pStyle w:val="Heading3"/>
      </w:pPr>
      <w:bookmarkStart w:id="7" w:name="_Toc200713471"/>
      <w:r w:rsidRPr="002D24D8">
        <w:t>1.5.1</w:t>
      </w:r>
      <w:r w:rsidR="00C2067A">
        <w:t>:</w:t>
      </w:r>
      <w:r w:rsidRPr="002D24D8">
        <w:t xml:space="preserve"> Ethical Violations</w:t>
      </w:r>
      <w:bookmarkEnd w:id="7"/>
    </w:p>
    <w:p w14:paraId="521DA2B8" w14:textId="2E1C54FF" w:rsidR="007044BC" w:rsidRPr="00107BC6" w:rsidRDefault="008D2809" w:rsidP="00107BC6">
      <w:r w:rsidRPr="00107BC6">
        <w:t>OIB</w:t>
      </w:r>
      <w:r w:rsidR="007044BC" w:rsidRPr="00107BC6">
        <w:t xml:space="preserve"> staff </w:t>
      </w:r>
      <w:r w:rsidR="002D24D8">
        <w:t xml:space="preserve">members </w:t>
      </w:r>
      <w:r w:rsidR="007044BC" w:rsidRPr="00107BC6">
        <w:t>who violate provisions of the ethical conduct authority in this policy are subject to disciplinary action, up to and including dismissal from employment. Further</w:t>
      </w:r>
      <w:r w:rsidR="00FD0272" w:rsidRPr="00107BC6">
        <w:t>more</w:t>
      </w:r>
      <w:r w:rsidR="007044BC" w:rsidRPr="00107BC6">
        <w:t>, any employee who violates the ethics policy is subject to any applicable civil or criminal penalty if the violation also constitutes a violation of another statute or rule.</w:t>
      </w:r>
    </w:p>
    <w:p w14:paraId="52D9B3EF" w14:textId="3656A4BD" w:rsidR="007044BC" w:rsidRPr="00107BC6" w:rsidRDefault="00032F22" w:rsidP="002D24D8">
      <w:pPr>
        <w:pStyle w:val="Heading3"/>
      </w:pPr>
      <w:bookmarkStart w:id="8" w:name="_Toc200713472"/>
      <w:r w:rsidRPr="00107BC6">
        <w:t>1.5.2</w:t>
      </w:r>
      <w:r w:rsidR="00C2067A">
        <w:t>:</w:t>
      </w:r>
      <w:r w:rsidRPr="00107BC6">
        <w:t xml:space="preserve"> Ethical Procedures</w:t>
      </w:r>
      <w:bookmarkEnd w:id="8"/>
    </w:p>
    <w:p w14:paraId="3A1AF54B" w14:textId="24D9A35E" w:rsidR="00032F22" w:rsidRPr="00107BC6" w:rsidRDefault="00DE4CAF" w:rsidP="00107BC6">
      <w:r w:rsidRPr="00107BC6">
        <w:t>OIB program staff members</w:t>
      </w:r>
      <w:r w:rsidR="002D24D8">
        <w:t xml:space="preserve"> must</w:t>
      </w:r>
      <w:r w:rsidR="00305ED7" w:rsidRPr="00107BC6">
        <w:t>:</w:t>
      </w:r>
    </w:p>
    <w:p w14:paraId="37411071" w14:textId="6255FB92" w:rsidR="00032F22" w:rsidRPr="00107BC6" w:rsidRDefault="00DE4CAF" w:rsidP="00FB2474">
      <w:pPr>
        <w:pStyle w:val="ListParagraph"/>
        <w:numPr>
          <w:ilvl w:val="0"/>
          <w:numId w:val="168"/>
        </w:numPr>
      </w:pPr>
      <w:r w:rsidRPr="00107BC6">
        <w:t>a</w:t>
      </w:r>
      <w:r w:rsidR="00032F22" w:rsidRPr="00107BC6">
        <w:t xml:space="preserve">dhere to the ethical standards stated in all policy, procedure manuals, and agency </w:t>
      </w:r>
      <w:proofErr w:type="gramStart"/>
      <w:r w:rsidR="00032F22" w:rsidRPr="00107BC6">
        <w:t>standards;</w:t>
      </w:r>
      <w:proofErr w:type="gramEnd"/>
    </w:p>
    <w:p w14:paraId="5620A2DB" w14:textId="60F79C63" w:rsidR="00032F22" w:rsidRPr="00107BC6" w:rsidRDefault="00DE4CAF" w:rsidP="00FB2474">
      <w:pPr>
        <w:pStyle w:val="ListParagraph"/>
        <w:numPr>
          <w:ilvl w:val="0"/>
          <w:numId w:val="168"/>
        </w:numPr>
      </w:pPr>
      <w:r w:rsidRPr="00107BC6">
        <w:t>b</w:t>
      </w:r>
      <w:r w:rsidR="00032F22" w:rsidRPr="00107BC6">
        <w:t xml:space="preserve">e accountable </w:t>
      </w:r>
      <w:r w:rsidRPr="00107BC6">
        <w:t xml:space="preserve">to organizational </w:t>
      </w:r>
      <w:proofErr w:type="gramStart"/>
      <w:r w:rsidR="00032F22" w:rsidRPr="00107BC6">
        <w:t>standards;</w:t>
      </w:r>
      <w:proofErr w:type="gramEnd"/>
    </w:p>
    <w:p w14:paraId="3D14834D" w14:textId="3E6531CA" w:rsidR="00032F22" w:rsidRPr="00107BC6" w:rsidRDefault="006742CF" w:rsidP="00FB2474">
      <w:pPr>
        <w:pStyle w:val="ListParagraph"/>
        <w:numPr>
          <w:ilvl w:val="0"/>
          <w:numId w:val="168"/>
        </w:numPr>
      </w:pPr>
      <w:r>
        <w:t>b</w:t>
      </w:r>
      <w:r w:rsidR="00032F22" w:rsidRPr="00107BC6">
        <w:t xml:space="preserve">e transparent and accountable in all decisions and actions related to </w:t>
      </w:r>
      <w:r w:rsidR="00700D1B" w:rsidRPr="00107BC6">
        <w:t>OIB</w:t>
      </w:r>
      <w:r w:rsidR="00032F22" w:rsidRPr="00107BC6">
        <w:t xml:space="preserve"> responsibilities; and</w:t>
      </w:r>
    </w:p>
    <w:p w14:paraId="56FDEF59" w14:textId="223395CB" w:rsidR="00032F22" w:rsidRPr="00107BC6" w:rsidRDefault="00DE4CAF" w:rsidP="00FB2474">
      <w:pPr>
        <w:pStyle w:val="ListParagraph"/>
        <w:numPr>
          <w:ilvl w:val="0"/>
          <w:numId w:val="168"/>
        </w:numPr>
      </w:pPr>
      <w:r w:rsidRPr="00107BC6">
        <w:t>d</w:t>
      </w:r>
      <w:r w:rsidR="00032F22" w:rsidRPr="00107BC6">
        <w:t xml:space="preserve">ocument any ethical dilemmas or conflicts of interest, approvals, consultations, and solutions in </w:t>
      </w:r>
      <w:r w:rsidRPr="00107BC6">
        <w:t>RHW</w:t>
      </w:r>
      <w:r w:rsidR="00032F22" w:rsidRPr="00107BC6">
        <w:t>.</w:t>
      </w:r>
    </w:p>
    <w:p w14:paraId="186B8E3F" w14:textId="125E099F" w:rsidR="3E1BF813" w:rsidRPr="00107BC6" w:rsidRDefault="00227557" w:rsidP="00107BC6">
      <w:r w:rsidRPr="00107BC6">
        <w:lastRenderedPageBreak/>
        <w:t xml:space="preserve">OIB </w:t>
      </w:r>
      <w:r w:rsidR="00DE4CAF" w:rsidRPr="00107BC6">
        <w:t>p</w:t>
      </w:r>
      <w:r w:rsidRPr="00107BC6">
        <w:t>rogram</w:t>
      </w:r>
      <w:r w:rsidR="00A06DDC" w:rsidRPr="00107BC6">
        <w:t xml:space="preserve"> staff</w:t>
      </w:r>
      <w:r w:rsidRPr="00107BC6">
        <w:t xml:space="preserve"> </w:t>
      </w:r>
      <w:r w:rsidR="006742CF">
        <w:t xml:space="preserve">also </w:t>
      </w:r>
      <w:r w:rsidRPr="00107BC6">
        <w:t>adheres to all ethics policies outlined in the</w:t>
      </w:r>
      <w:r w:rsidR="002E4891">
        <w:t xml:space="preserve"> </w:t>
      </w:r>
      <w:hyperlink r:id="rId10" w:history="1">
        <w:r w:rsidR="002E4891" w:rsidRPr="002E4891">
          <w:rPr>
            <w:rStyle w:val="Hyperlink"/>
          </w:rPr>
          <w:t>Vocational Rehabilitation Services Manual (</w:t>
        </w:r>
        <w:r w:rsidRPr="002E4891">
          <w:rPr>
            <w:rStyle w:val="Hyperlink"/>
          </w:rPr>
          <w:t>VRSM</w:t>
        </w:r>
        <w:r w:rsidR="002E4891" w:rsidRPr="002E4891">
          <w:rPr>
            <w:rStyle w:val="Hyperlink"/>
          </w:rPr>
          <w:t>)</w:t>
        </w:r>
        <w:r w:rsidRPr="002E4891">
          <w:rPr>
            <w:rStyle w:val="Hyperlink"/>
          </w:rPr>
          <w:t xml:space="preserve"> P</w:t>
        </w:r>
        <w:r w:rsidR="00FB4F41" w:rsidRPr="002E4891">
          <w:rPr>
            <w:rStyle w:val="Hyperlink"/>
          </w:rPr>
          <w:t>art</w:t>
        </w:r>
        <w:r w:rsidRPr="002E4891">
          <w:rPr>
            <w:rStyle w:val="Hyperlink"/>
          </w:rPr>
          <w:t xml:space="preserve"> A, C</w:t>
        </w:r>
        <w:r w:rsidR="00FB4F41" w:rsidRPr="002E4891">
          <w:rPr>
            <w:rStyle w:val="Hyperlink"/>
          </w:rPr>
          <w:t>hapter</w:t>
        </w:r>
        <w:r w:rsidRPr="002E4891">
          <w:rPr>
            <w:rStyle w:val="Hyperlink"/>
          </w:rPr>
          <w:t xml:space="preserve"> 7: E</w:t>
        </w:r>
        <w:r w:rsidR="00FB4F41" w:rsidRPr="002E4891">
          <w:rPr>
            <w:rStyle w:val="Hyperlink"/>
          </w:rPr>
          <w:t>thical Conduct</w:t>
        </w:r>
      </w:hyperlink>
      <w:r w:rsidRPr="00107BC6">
        <w:t xml:space="preserve">. </w:t>
      </w:r>
    </w:p>
    <w:p w14:paraId="74C81940" w14:textId="14181170" w:rsidR="00604219" w:rsidRPr="00553AF4" w:rsidRDefault="00C2067A" w:rsidP="00553AF4">
      <w:pPr>
        <w:pStyle w:val="Heading2"/>
        <w:numPr>
          <w:ilvl w:val="0"/>
          <w:numId w:val="0"/>
        </w:numPr>
        <w:rPr>
          <w:color w:val="auto"/>
        </w:rPr>
      </w:pPr>
      <w:bookmarkStart w:id="9" w:name="_Toc200713473"/>
      <w:r w:rsidRPr="00553AF4">
        <w:rPr>
          <w:color w:val="auto"/>
        </w:rPr>
        <w:t xml:space="preserve">1.6: </w:t>
      </w:r>
      <w:r w:rsidR="00FD7528" w:rsidRPr="00553AF4">
        <w:rPr>
          <w:color w:val="auto"/>
        </w:rPr>
        <w:t xml:space="preserve">Appropriate Touch </w:t>
      </w:r>
      <w:r w:rsidR="00E224DC" w:rsidRPr="00553AF4">
        <w:rPr>
          <w:color w:val="auto"/>
        </w:rPr>
        <w:t>Procedure</w:t>
      </w:r>
      <w:r w:rsidR="00FD7528" w:rsidRPr="00553AF4">
        <w:rPr>
          <w:color w:val="auto"/>
        </w:rPr>
        <w:t xml:space="preserve"> Guidance</w:t>
      </w:r>
      <w:r w:rsidR="00E224DC" w:rsidRPr="00553AF4">
        <w:rPr>
          <w:color w:val="auto"/>
        </w:rPr>
        <w:t xml:space="preserve"> for O</w:t>
      </w:r>
      <w:r w:rsidR="00E9479D" w:rsidRPr="00553AF4">
        <w:rPr>
          <w:color w:val="auto"/>
        </w:rPr>
        <w:t xml:space="preserve">lder </w:t>
      </w:r>
      <w:r w:rsidR="00E224DC" w:rsidRPr="00553AF4">
        <w:rPr>
          <w:color w:val="auto"/>
        </w:rPr>
        <w:t>I</w:t>
      </w:r>
      <w:r w:rsidR="00E9479D" w:rsidRPr="00553AF4">
        <w:rPr>
          <w:color w:val="auto"/>
        </w:rPr>
        <w:t xml:space="preserve">ndividuals Who Are </w:t>
      </w:r>
      <w:r w:rsidR="00E224DC" w:rsidRPr="00553AF4">
        <w:rPr>
          <w:color w:val="auto"/>
        </w:rPr>
        <w:t>B</w:t>
      </w:r>
      <w:r w:rsidR="00E9479D" w:rsidRPr="00553AF4">
        <w:rPr>
          <w:color w:val="auto"/>
        </w:rPr>
        <w:t>lind</w:t>
      </w:r>
      <w:r w:rsidR="00E224DC" w:rsidRPr="00553AF4">
        <w:rPr>
          <w:color w:val="auto"/>
        </w:rPr>
        <w:t xml:space="preserve"> Staff</w:t>
      </w:r>
      <w:bookmarkEnd w:id="9"/>
    </w:p>
    <w:p w14:paraId="2B5B58D9" w14:textId="7119EA99" w:rsidR="002D24D8" w:rsidRPr="00107BC6" w:rsidRDefault="00F16E1A" w:rsidP="00B53D55">
      <w:pPr>
        <w:pStyle w:val="NoSpacing"/>
        <w:spacing w:before="120" w:after="120"/>
        <w:rPr>
          <w:rFonts w:cstheme="minorHAnsi"/>
          <w:sz w:val="24"/>
          <w:szCs w:val="24"/>
        </w:rPr>
      </w:pPr>
      <w:r w:rsidRPr="00107BC6">
        <w:rPr>
          <w:rFonts w:cstheme="minorHAnsi"/>
          <w:sz w:val="24"/>
          <w:szCs w:val="24"/>
        </w:rPr>
        <w:t xml:space="preserve">OIB staff </w:t>
      </w:r>
      <w:r w:rsidR="00FB588A" w:rsidRPr="00107BC6">
        <w:rPr>
          <w:rFonts w:cstheme="minorHAnsi"/>
          <w:sz w:val="24"/>
          <w:szCs w:val="24"/>
        </w:rPr>
        <w:t xml:space="preserve">must adhere to this guidance </w:t>
      </w:r>
      <w:r w:rsidRPr="00107BC6">
        <w:rPr>
          <w:rFonts w:cstheme="minorHAnsi"/>
          <w:sz w:val="24"/>
          <w:szCs w:val="24"/>
        </w:rPr>
        <w:t>regarding physical touch with customers. This guidance outlines why physical touch may be needed to participate in OIB services, identifying approp</w:t>
      </w:r>
      <w:r w:rsidR="00FD3726" w:rsidRPr="00107BC6">
        <w:rPr>
          <w:rFonts w:cstheme="minorHAnsi"/>
          <w:sz w:val="24"/>
          <w:szCs w:val="24"/>
        </w:rPr>
        <w:t>riate and inappropriate forms of touch, procedures for facilitating conversations and training regarding appr</w:t>
      </w:r>
      <w:r w:rsidR="00A5642B" w:rsidRPr="00107BC6">
        <w:rPr>
          <w:rFonts w:cstheme="minorHAnsi"/>
          <w:sz w:val="24"/>
          <w:szCs w:val="24"/>
        </w:rPr>
        <w:t>opriate touch</w:t>
      </w:r>
      <w:r w:rsidR="00C53856" w:rsidRPr="00107BC6">
        <w:rPr>
          <w:rFonts w:cstheme="minorHAnsi"/>
          <w:sz w:val="24"/>
          <w:szCs w:val="24"/>
        </w:rPr>
        <w:t xml:space="preserve">, and procedures for reporting and documenting </w:t>
      </w:r>
      <w:r w:rsidR="00D306A0" w:rsidRPr="00107BC6">
        <w:rPr>
          <w:rFonts w:cstheme="minorHAnsi"/>
          <w:sz w:val="24"/>
          <w:szCs w:val="24"/>
        </w:rPr>
        <w:t>inappropriate (</w:t>
      </w:r>
      <w:r w:rsidR="00B4713F" w:rsidRPr="00107BC6">
        <w:rPr>
          <w:rFonts w:cstheme="minorHAnsi"/>
          <w:sz w:val="24"/>
          <w:szCs w:val="24"/>
        </w:rPr>
        <w:t>or</w:t>
      </w:r>
      <w:r w:rsidR="00C53856" w:rsidRPr="00107BC6">
        <w:rPr>
          <w:rFonts w:cstheme="minorHAnsi"/>
          <w:sz w:val="24"/>
          <w:szCs w:val="24"/>
        </w:rPr>
        <w:t xml:space="preserve"> perceived inappropriate) touch.</w:t>
      </w:r>
    </w:p>
    <w:p w14:paraId="5B8E9498" w14:textId="3389BF8F" w:rsidR="00BA319D" w:rsidRPr="00107BC6" w:rsidRDefault="00E4224A" w:rsidP="00B53D55">
      <w:pPr>
        <w:pStyle w:val="NoSpacing"/>
        <w:spacing w:before="120" w:after="120"/>
        <w:rPr>
          <w:rFonts w:cstheme="minorHAnsi"/>
          <w:sz w:val="24"/>
          <w:szCs w:val="24"/>
        </w:rPr>
      </w:pPr>
      <w:r w:rsidRPr="00107BC6">
        <w:rPr>
          <w:rFonts w:cstheme="minorHAnsi"/>
          <w:sz w:val="24"/>
          <w:szCs w:val="24"/>
        </w:rPr>
        <w:t>Individuals receiving training services through the OIB program have a visual impairment and/or legal blindness</w:t>
      </w:r>
      <w:r w:rsidR="00C9695F">
        <w:rPr>
          <w:rFonts w:cstheme="minorHAnsi"/>
          <w:sz w:val="24"/>
          <w:szCs w:val="24"/>
        </w:rPr>
        <w:t>,</w:t>
      </w:r>
      <w:r w:rsidRPr="00107BC6">
        <w:rPr>
          <w:rFonts w:cstheme="minorHAnsi"/>
          <w:sz w:val="24"/>
          <w:szCs w:val="24"/>
        </w:rPr>
        <w:t xml:space="preserve"> which poses challenges to training and learning necessary skills to achieve </w:t>
      </w:r>
      <w:r w:rsidR="00625819" w:rsidRPr="00107BC6">
        <w:rPr>
          <w:rFonts w:cstheme="minorHAnsi"/>
          <w:sz w:val="24"/>
          <w:szCs w:val="24"/>
        </w:rPr>
        <w:t xml:space="preserve">successful </w:t>
      </w:r>
      <w:r w:rsidR="00B4713F" w:rsidRPr="00107BC6">
        <w:rPr>
          <w:rFonts w:cstheme="minorHAnsi"/>
          <w:sz w:val="24"/>
          <w:szCs w:val="24"/>
        </w:rPr>
        <w:t>outcomes. A common practice during such training involves the use of physical touch when meeting in</w:t>
      </w:r>
      <w:r w:rsidR="00FB588A" w:rsidRPr="00107BC6">
        <w:rPr>
          <w:rFonts w:cstheme="minorHAnsi"/>
          <w:sz w:val="24"/>
          <w:szCs w:val="24"/>
        </w:rPr>
        <w:t xml:space="preserve"> </w:t>
      </w:r>
      <w:r w:rsidR="00B4713F" w:rsidRPr="00107BC6">
        <w:rPr>
          <w:rFonts w:cstheme="minorHAnsi"/>
          <w:sz w:val="24"/>
          <w:szCs w:val="24"/>
        </w:rPr>
        <w:t>person to facilitate tactile learning and/or proper body alignment or positioning.</w:t>
      </w:r>
    </w:p>
    <w:p w14:paraId="4315EDE3" w14:textId="33C3A20D" w:rsidR="00FB588A" w:rsidRPr="00107BC6" w:rsidRDefault="00827079" w:rsidP="002D24D8">
      <w:pPr>
        <w:pStyle w:val="Heading3"/>
      </w:pPr>
      <w:bookmarkStart w:id="10" w:name="_Toc200713474"/>
      <w:r w:rsidRPr="00107BC6">
        <w:t>1.</w:t>
      </w:r>
      <w:r w:rsidR="00387C52" w:rsidRPr="00107BC6">
        <w:t>6.1</w:t>
      </w:r>
      <w:r w:rsidR="00C2067A">
        <w:t>:</w:t>
      </w:r>
      <w:r w:rsidR="00827E9C" w:rsidRPr="00107BC6">
        <w:t xml:space="preserve"> </w:t>
      </w:r>
      <w:r w:rsidR="00781677" w:rsidRPr="00107BC6">
        <w:t>A</w:t>
      </w:r>
      <w:r w:rsidR="00E85F6E" w:rsidRPr="00107BC6">
        <w:t xml:space="preserve">merican </w:t>
      </w:r>
      <w:r w:rsidR="00781677" w:rsidRPr="00107BC6">
        <w:t>P</w:t>
      </w:r>
      <w:r w:rsidR="00E85F6E" w:rsidRPr="00107BC6">
        <w:t xml:space="preserve">rinting </w:t>
      </w:r>
      <w:r w:rsidR="00781677" w:rsidRPr="00107BC6">
        <w:t>H</w:t>
      </w:r>
      <w:r w:rsidR="00E85F6E" w:rsidRPr="00107BC6">
        <w:t>ouse</w:t>
      </w:r>
      <w:r w:rsidR="00781677" w:rsidRPr="00107BC6">
        <w:t xml:space="preserve"> for the Blind</w:t>
      </w:r>
      <w:r w:rsidR="00E85F6E" w:rsidRPr="00107BC6">
        <w:t xml:space="preserve"> </w:t>
      </w:r>
      <w:r w:rsidR="00FB588A" w:rsidRPr="00107BC6">
        <w:t>Definitions</w:t>
      </w:r>
      <w:bookmarkEnd w:id="10"/>
    </w:p>
    <w:p w14:paraId="7A9257E5" w14:textId="7555F216" w:rsidR="005F1C6C" w:rsidRPr="00107BC6" w:rsidRDefault="00FB588A" w:rsidP="00107BC6">
      <w:r w:rsidRPr="00107BC6">
        <w:t xml:space="preserve">The following definitions are provided by the </w:t>
      </w:r>
      <w:hyperlink r:id="rId11" w:history="1">
        <w:r w:rsidR="002D24D8" w:rsidRPr="002D24D8">
          <w:rPr>
            <w:rStyle w:val="Hyperlink"/>
          </w:rPr>
          <w:t>American Printing House for the Blind</w:t>
        </w:r>
      </w:hyperlink>
      <w:r w:rsidRPr="00107BC6">
        <w:t>:</w:t>
      </w:r>
    </w:p>
    <w:p w14:paraId="2F9F31A8" w14:textId="2EFF0A7F" w:rsidR="008E4540" w:rsidRPr="00107BC6" w:rsidRDefault="005F1C6C" w:rsidP="00FB2474">
      <w:pPr>
        <w:pStyle w:val="ListParagraph"/>
        <w:numPr>
          <w:ilvl w:val="0"/>
          <w:numId w:val="130"/>
        </w:numPr>
      </w:pPr>
      <w:r w:rsidRPr="00B53D55">
        <w:rPr>
          <w:b/>
          <w:bCs/>
        </w:rPr>
        <w:t>Hand-Under-Hand Technique</w:t>
      </w:r>
      <w:proofErr w:type="gramStart"/>
      <w:r w:rsidR="002D24D8" w:rsidRPr="00B53D55">
        <w:rPr>
          <w:rStyle w:val="normaltextrun"/>
          <w:rFonts w:cs="Times New Roman"/>
          <w:b/>
          <w:bCs/>
          <w:color w:val="000000"/>
          <w:bdr w:val="none" w:sz="0" w:space="0" w:color="auto" w:frame="1"/>
        </w:rPr>
        <w:t>—</w:t>
      </w:r>
      <w:r w:rsidRPr="00107BC6">
        <w:t>“</w:t>
      </w:r>
      <w:proofErr w:type="gramEnd"/>
      <w:r w:rsidRPr="00107BC6">
        <w:t>When you use the hand-under-hand technique, your hands perform the activity while your student’s hands rest on top of yours—in this way, they can feel what your hands are doing. If the activity is new to your student, they’ll be able to focus their energy on feeling the movements of your hands. They may also feel more comfortable and in control because they can freely remove their hands if they want to. As you perform the activity, verbally describe what you are doing with your hands.”</w:t>
      </w:r>
    </w:p>
    <w:p w14:paraId="4A794B00" w14:textId="0942828E" w:rsidR="00277AE3" w:rsidRPr="00107BC6" w:rsidRDefault="005F1C6C" w:rsidP="00FB2474">
      <w:pPr>
        <w:pStyle w:val="ListParagraph"/>
        <w:numPr>
          <w:ilvl w:val="0"/>
          <w:numId w:val="125"/>
        </w:numPr>
      </w:pPr>
      <w:r w:rsidRPr="00B53D55">
        <w:rPr>
          <w:b/>
          <w:bCs/>
        </w:rPr>
        <w:t>Hand-Over-Hand Technique</w:t>
      </w:r>
      <w:proofErr w:type="gramStart"/>
      <w:r w:rsidR="002D24D8" w:rsidRPr="00B53D55">
        <w:rPr>
          <w:rStyle w:val="normaltextrun"/>
          <w:rFonts w:cs="Times New Roman"/>
          <w:b/>
          <w:bCs/>
          <w:color w:val="000000"/>
          <w:bdr w:val="none" w:sz="0" w:space="0" w:color="auto" w:frame="1"/>
        </w:rPr>
        <w:t>—</w:t>
      </w:r>
      <w:r w:rsidRPr="00107BC6">
        <w:t>“</w:t>
      </w:r>
      <w:proofErr w:type="gramEnd"/>
      <w:r w:rsidRPr="00107BC6">
        <w:t>When you use the hand-over-hand technique to help your</w:t>
      </w:r>
      <w:r w:rsidR="001F07AD" w:rsidRPr="00107BC6">
        <w:t xml:space="preserve"> </w:t>
      </w:r>
      <w:r w:rsidRPr="00107BC6">
        <w:t>student do an activity, you place your hands over their hands. Your student is the one who</w:t>
      </w:r>
      <w:r w:rsidR="001F07AD" w:rsidRPr="00107BC6">
        <w:t xml:space="preserve"> </w:t>
      </w:r>
      <w:r w:rsidRPr="00107BC6">
        <w:t>is touching the materials, and your hands guide them as they manipulate the materials to</w:t>
      </w:r>
      <w:r w:rsidR="001F07AD" w:rsidRPr="00107BC6">
        <w:t xml:space="preserve"> </w:t>
      </w:r>
      <w:r w:rsidRPr="00107BC6">
        <w:t xml:space="preserve">complete the activity. As you find they </w:t>
      </w:r>
      <w:r w:rsidR="001F07AD" w:rsidRPr="00107BC6">
        <w:t>can</w:t>
      </w:r>
      <w:r w:rsidRPr="00107BC6">
        <w:t xml:space="preserve"> do small parts of the activity, you can</w:t>
      </w:r>
      <w:r w:rsidR="001F07AD" w:rsidRPr="00107BC6">
        <w:t xml:space="preserve"> </w:t>
      </w:r>
      <w:r w:rsidRPr="00107BC6">
        <w:t>lessen the support your hands are providing by either pulling your hands away or moving</w:t>
      </w:r>
      <w:r w:rsidR="001F07AD" w:rsidRPr="00107BC6">
        <w:t xml:space="preserve"> </w:t>
      </w:r>
      <w:r w:rsidRPr="00107BC6">
        <w:t>them to their wrist or arm. This way, your hands are ready to come back and lend support</w:t>
      </w:r>
      <w:r w:rsidR="001F07AD" w:rsidRPr="00107BC6">
        <w:t xml:space="preserve"> </w:t>
      </w:r>
      <w:r w:rsidRPr="00107BC6">
        <w:t>if they need assistance.”</w:t>
      </w:r>
    </w:p>
    <w:p w14:paraId="39C31EE7" w14:textId="17F55161" w:rsidR="00511984" w:rsidRPr="00107BC6" w:rsidRDefault="00827E9C" w:rsidP="002D24D8">
      <w:pPr>
        <w:pStyle w:val="Heading3"/>
      </w:pPr>
      <w:bookmarkStart w:id="11" w:name="_Toc200713475"/>
      <w:r w:rsidRPr="00107BC6">
        <w:t>1.</w:t>
      </w:r>
      <w:r w:rsidR="00387C52" w:rsidRPr="00107BC6">
        <w:t>6.2</w:t>
      </w:r>
      <w:r w:rsidR="00C2067A">
        <w:t>:</w:t>
      </w:r>
      <w:r w:rsidRPr="00107BC6">
        <w:t xml:space="preserve"> </w:t>
      </w:r>
      <w:r w:rsidR="009C0AD7" w:rsidRPr="00107BC6">
        <w:t>Areas of t</w:t>
      </w:r>
      <w:r w:rsidR="00D11CC2" w:rsidRPr="00107BC6">
        <w:t>h</w:t>
      </w:r>
      <w:r w:rsidR="009C0AD7" w:rsidRPr="00107BC6">
        <w:t xml:space="preserve">e </w:t>
      </w:r>
      <w:r w:rsidR="00511984" w:rsidRPr="00107BC6">
        <w:t>B</w:t>
      </w:r>
      <w:r w:rsidR="009C0AD7" w:rsidRPr="00107BC6">
        <w:t xml:space="preserve">ody that </w:t>
      </w:r>
      <w:r w:rsidR="00511984" w:rsidRPr="00107BC6">
        <w:t>M</w:t>
      </w:r>
      <w:r w:rsidR="009C0AD7" w:rsidRPr="00107BC6">
        <w:t xml:space="preserve">ay </w:t>
      </w:r>
      <w:r w:rsidR="00511984" w:rsidRPr="00107BC6">
        <w:t>N</w:t>
      </w:r>
      <w:r w:rsidR="009C0AD7" w:rsidRPr="00107BC6">
        <w:t xml:space="preserve">eed </w:t>
      </w:r>
      <w:proofErr w:type="gramStart"/>
      <w:r w:rsidR="00511984" w:rsidRPr="00107BC6">
        <w:t>T</w:t>
      </w:r>
      <w:r w:rsidR="009C0AD7" w:rsidRPr="00107BC6">
        <w:t>o</w:t>
      </w:r>
      <w:proofErr w:type="gramEnd"/>
      <w:r w:rsidR="009C0AD7" w:rsidRPr="00107BC6">
        <w:t xml:space="preserve"> </w:t>
      </w:r>
      <w:r w:rsidR="00511984" w:rsidRPr="00107BC6">
        <w:t>B</w:t>
      </w:r>
      <w:r w:rsidR="009C0AD7" w:rsidRPr="00107BC6">
        <w:t xml:space="preserve">e </w:t>
      </w:r>
      <w:r w:rsidR="00511984" w:rsidRPr="00107BC6">
        <w:t>T</w:t>
      </w:r>
      <w:r w:rsidR="009C0AD7" w:rsidRPr="00107BC6">
        <w:t>ouched</w:t>
      </w:r>
      <w:bookmarkEnd w:id="11"/>
    </w:p>
    <w:p w14:paraId="513973B9" w14:textId="19060B75" w:rsidR="00AE000C" w:rsidRPr="00107BC6" w:rsidRDefault="00511984" w:rsidP="00107BC6">
      <w:r w:rsidRPr="00107BC6">
        <w:t xml:space="preserve">Areas of the body that may need to be touched during training </w:t>
      </w:r>
      <w:r w:rsidR="00D171BA">
        <w:t xml:space="preserve">are detailed below. </w:t>
      </w:r>
    </w:p>
    <w:p w14:paraId="4BCAAD45" w14:textId="46261A51" w:rsidR="00363E9E" w:rsidRPr="00107BC6" w:rsidRDefault="00511984" w:rsidP="00B53D55">
      <w:r w:rsidRPr="00107BC6">
        <w:t>The s</w:t>
      </w:r>
      <w:r w:rsidR="00D11CC2" w:rsidRPr="00107BC6">
        <w:t>houlder and/or upper back</w:t>
      </w:r>
      <w:r w:rsidRPr="00107BC6">
        <w:t xml:space="preserve"> may need to be touched:</w:t>
      </w:r>
    </w:p>
    <w:p w14:paraId="579072B2" w14:textId="184F2EE9" w:rsidR="003A29AC" w:rsidRPr="00107BC6" w:rsidRDefault="00FB2AEF" w:rsidP="00FB2474">
      <w:pPr>
        <w:pStyle w:val="ListParagraph"/>
        <w:numPr>
          <w:ilvl w:val="1"/>
          <w:numId w:val="126"/>
        </w:numPr>
      </w:pPr>
      <w:r w:rsidRPr="00107BC6">
        <w:t>t</w:t>
      </w:r>
      <w:r w:rsidR="003A29AC" w:rsidRPr="00107BC6">
        <w:t>o facilitate proper orientation</w:t>
      </w:r>
      <w:r w:rsidRPr="00107BC6">
        <w:t xml:space="preserve"> and </w:t>
      </w:r>
      <w:r w:rsidR="003A29AC" w:rsidRPr="00107BC6">
        <w:t xml:space="preserve">body alignment or </w:t>
      </w:r>
      <w:r w:rsidR="007C1A2E">
        <w:t>h</w:t>
      </w:r>
      <w:r w:rsidR="003A29AC" w:rsidRPr="00107BC6">
        <w:t xml:space="preserve">uman </w:t>
      </w:r>
      <w:r w:rsidR="007C1A2E">
        <w:t>g</w:t>
      </w:r>
      <w:r w:rsidR="003A29AC" w:rsidRPr="00107BC6">
        <w:t>uide</w:t>
      </w:r>
      <w:r w:rsidR="007C1A2E">
        <w:t xml:space="preserve"> technique</w:t>
      </w:r>
      <w:r w:rsidR="003A29AC" w:rsidRPr="00107BC6">
        <w:t xml:space="preserve"> during </w:t>
      </w:r>
      <w:bookmarkStart w:id="12" w:name="_Hlk190157719"/>
      <w:r w:rsidR="003A29AC" w:rsidRPr="00107BC6">
        <w:t xml:space="preserve">O&amp;M </w:t>
      </w:r>
      <w:bookmarkEnd w:id="12"/>
      <w:r w:rsidR="003A29AC" w:rsidRPr="00107BC6">
        <w:t>training (</w:t>
      </w:r>
      <w:r w:rsidRPr="00107BC6">
        <w:t>such as</w:t>
      </w:r>
      <w:r w:rsidR="003A29AC" w:rsidRPr="00107BC6">
        <w:t xml:space="preserve"> positioning the person to face the correct direction)</w:t>
      </w:r>
      <w:r w:rsidRPr="00107BC6">
        <w:t>; or</w:t>
      </w:r>
    </w:p>
    <w:p w14:paraId="335D7F9B" w14:textId="2EFAEF26" w:rsidR="00B52E05" w:rsidRPr="00107BC6" w:rsidRDefault="00FB2AEF" w:rsidP="00FB2474">
      <w:pPr>
        <w:pStyle w:val="ListParagraph"/>
        <w:numPr>
          <w:ilvl w:val="1"/>
          <w:numId w:val="126"/>
        </w:numPr>
      </w:pPr>
      <w:r w:rsidRPr="00107BC6">
        <w:t>in case of</w:t>
      </w:r>
      <w:r w:rsidR="00B52E05" w:rsidRPr="00107BC6">
        <w:t xml:space="preserve"> emergencies (</w:t>
      </w:r>
      <w:r w:rsidRPr="00107BC6">
        <w:t>such as ensuring the person does</w:t>
      </w:r>
      <w:r w:rsidR="005F07D4">
        <w:t xml:space="preserve"> not</w:t>
      </w:r>
      <w:r w:rsidRPr="00107BC6">
        <w:t xml:space="preserve"> step into the street at a dangerous or incorrect time</w:t>
      </w:r>
      <w:r w:rsidR="00B52E05" w:rsidRPr="00107BC6">
        <w:t xml:space="preserve"> during O&amp;M training).</w:t>
      </w:r>
    </w:p>
    <w:p w14:paraId="1990833C" w14:textId="77777777" w:rsidR="00284B82" w:rsidRPr="00107BC6" w:rsidRDefault="00284B82" w:rsidP="00107BC6">
      <w:pPr>
        <w:pStyle w:val="ListParagraph"/>
      </w:pPr>
    </w:p>
    <w:p w14:paraId="335BB998" w14:textId="4BA35533" w:rsidR="00FB2AEF" w:rsidRPr="00107BC6" w:rsidRDefault="00FB2AEF" w:rsidP="00B53D55">
      <w:r w:rsidRPr="00107BC6">
        <w:t>The h</w:t>
      </w:r>
      <w:r w:rsidR="00841504" w:rsidRPr="00107BC6">
        <w:t>ands</w:t>
      </w:r>
      <w:r w:rsidRPr="00107BC6">
        <w:t xml:space="preserve"> may need to be touched to </w:t>
      </w:r>
      <w:r w:rsidR="00201EDF" w:rsidRPr="00107BC6">
        <w:t>facilitate proper skills via Hand-Over-Hand or Hand-Under-Ha</w:t>
      </w:r>
      <w:r w:rsidR="009C2B61" w:rsidRPr="00107BC6">
        <w:t>nd Techniques</w:t>
      </w:r>
      <w:r w:rsidR="002514BB" w:rsidRPr="00107BC6">
        <w:t xml:space="preserve"> (for example</w:t>
      </w:r>
      <w:r w:rsidR="00380AD7">
        <w:t>,</w:t>
      </w:r>
      <w:r w:rsidR="002514BB" w:rsidRPr="00107BC6">
        <w:t xml:space="preserve"> typing </w:t>
      </w:r>
      <w:r w:rsidR="00A77BD4" w:rsidRPr="00107BC6">
        <w:t>position on a keyboard, use of adaptive equipment, proper grip on a whit</w:t>
      </w:r>
      <w:r w:rsidR="00600696">
        <w:t>e</w:t>
      </w:r>
      <w:r w:rsidR="00A77BD4" w:rsidRPr="00107BC6">
        <w:t xml:space="preserve"> cane, </w:t>
      </w:r>
      <w:r w:rsidRPr="00107BC6">
        <w:t>and so on</w:t>
      </w:r>
      <w:r w:rsidR="00A77BD4" w:rsidRPr="00107BC6">
        <w:t>).</w:t>
      </w:r>
    </w:p>
    <w:p w14:paraId="0397617B" w14:textId="0D21C9DE" w:rsidR="00DF71FC" w:rsidRPr="00107BC6" w:rsidRDefault="00FB2AEF" w:rsidP="00107BC6">
      <w:r w:rsidRPr="00B53D55">
        <w:rPr>
          <w:b/>
          <w:bCs/>
        </w:rPr>
        <w:t>Note:</w:t>
      </w:r>
      <w:r w:rsidRPr="00107BC6">
        <w:t xml:space="preserve"> The p</w:t>
      </w:r>
      <w:r w:rsidR="00DF71FC" w:rsidRPr="00107BC6">
        <w:t>roper etiquette and safety</w:t>
      </w:r>
      <w:r w:rsidRPr="00107BC6">
        <w:t xml:space="preserve"> technique is to</w:t>
      </w:r>
      <w:r w:rsidR="00DF71FC" w:rsidRPr="00107BC6">
        <w:t xml:space="preserve"> </w:t>
      </w:r>
      <w:r w:rsidRPr="00107BC6">
        <w:t>u</w:t>
      </w:r>
      <w:r w:rsidR="00DF71FC" w:rsidRPr="00107BC6">
        <w:t xml:space="preserve">se the back of the hand or fingers tucked under to locate items or shake hands, </w:t>
      </w:r>
      <w:r w:rsidR="002C7F87" w:rsidRPr="00107BC6">
        <w:t xml:space="preserve">thus </w:t>
      </w:r>
      <w:r w:rsidR="00DF71FC" w:rsidRPr="00107BC6">
        <w:t xml:space="preserve">reducing injury to </w:t>
      </w:r>
      <w:r w:rsidR="00455925" w:rsidRPr="00107BC6">
        <w:t>fingers.</w:t>
      </w:r>
    </w:p>
    <w:p w14:paraId="5A12A2B3" w14:textId="5D03C383" w:rsidR="006B2EFF" w:rsidRPr="00107BC6" w:rsidRDefault="002C7F87" w:rsidP="00B53D55">
      <w:r w:rsidRPr="00107BC6">
        <w:t>The f</w:t>
      </w:r>
      <w:r w:rsidR="000F1EC3" w:rsidRPr="00107BC6">
        <w:t>orearms, wrists, and/or elbows</w:t>
      </w:r>
      <w:r w:rsidRPr="00107BC6">
        <w:t xml:space="preserve"> may need to be touched </w:t>
      </w:r>
      <w:r w:rsidR="00DF5254" w:rsidRPr="00107BC6">
        <w:t>when providing or teaching</w:t>
      </w:r>
      <w:r w:rsidR="00600696">
        <w:t xml:space="preserve"> the</w:t>
      </w:r>
      <w:r w:rsidR="00DF5254" w:rsidRPr="00107BC6">
        <w:t xml:space="preserve"> </w:t>
      </w:r>
      <w:r w:rsidR="00600696">
        <w:t>h</w:t>
      </w:r>
      <w:r w:rsidR="00DF5254" w:rsidRPr="00107BC6">
        <w:t xml:space="preserve">uman </w:t>
      </w:r>
      <w:r w:rsidR="00600696">
        <w:t>g</w:t>
      </w:r>
      <w:r w:rsidR="00DF5254" w:rsidRPr="00107BC6">
        <w:t>uide</w:t>
      </w:r>
      <w:r w:rsidR="00600696">
        <w:t xml:space="preserve"> technique</w:t>
      </w:r>
      <w:r w:rsidR="00DF5254" w:rsidRPr="00107BC6">
        <w:t>.</w:t>
      </w:r>
    </w:p>
    <w:p w14:paraId="2BEC234C" w14:textId="1D51C942" w:rsidR="00B5191E" w:rsidRPr="00107BC6" w:rsidRDefault="00441573" w:rsidP="002D24D8">
      <w:pPr>
        <w:pStyle w:val="Heading3"/>
      </w:pPr>
      <w:bookmarkStart w:id="13" w:name="_Toc200713476"/>
      <w:r w:rsidRPr="00107BC6">
        <w:t>1.6</w:t>
      </w:r>
      <w:r w:rsidR="00387C52" w:rsidRPr="00107BC6">
        <w:t>.3</w:t>
      </w:r>
      <w:r w:rsidR="00C2067A">
        <w:t>:</w:t>
      </w:r>
      <w:r w:rsidRPr="00107BC6">
        <w:t xml:space="preserve"> </w:t>
      </w:r>
      <w:r w:rsidR="00455925" w:rsidRPr="00107BC6">
        <w:t>Procedures for Addressing Appropriate Touch with Customers</w:t>
      </w:r>
      <w:bookmarkEnd w:id="13"/>
    </w:p>
    <w:p w14:paraId="7E6DC19E" w14:textId="4174B309" w:rsidR="00363E9E" w:rsidRPr="00107BC6" w:rsidRDefault="00B53D55" w:rsidP="00107BC6">
      <w:r>
        <w:t xml:space="preserve">Prior </w:t>
      </w:r>
      <w:r w:rsidR="002F0E76" w:rsidRPr="00107BC6">
        <w:t xml:space="preserve">to the start </w:t>
      </w:r>
      <w:r w:rsidR="00B5191E" w:rsidRPr="00107BC6">
        <w:t>of</w:t>
      </w:r>
      <w:r w:rsidR="002F0E76" w:rsidRPr="00107BC6">
        <w:t xml:space="preserve"> </w:t>
      </w:r>
      <w:r w:rsidR="00233DCC" w:rsidRPr="00107BC6">
        <w:t xml:space="preserve">training </w:t>
      </w:r>
      <w:r w:rsidR="002F0E76" w:rsidRPr="00107BC6">
        <w:t>with OIB cus</w:t>
      </w:r>
      <w:r w:rsidR="003521DB" w:rsidRPr="00107BC6">
        <w:t xml:space="preserve">tomers, </w:t>
      </w:r>
      <w:r w:rsidR="002F2E27" w:rsidRPr="00107BC6">
        <w:t>staff,</w:t>
      </w:r>
      <w:r w:rsidR="003521DB" w:rsidRPr="00107BC6">
        <w:t xml:space="preserve"> or </w:t>
      </w:r>
      <w:r w:rsidR="00D171BA">
        <w:t>v</w:t>
      </w:r>
      <w:r w:rsidR="00D171BA" w:rsidRPr="00107BC6">
        <w:t>endors</w:t>
      </w:r>
      <w:r>
        <w:t xml:space="preserve">, </w:t>
      </w:r>
      <w:r w:rsidRPr="00107BC6">
        <w:t xml:space="preserve">OIB staff </w:t>
      </w:r>
      <w:r>
        <w:t>must</w:t>
      </w:r>
      <w:r w:rsidR="00430F95" w:rsidRPr="00107BC6">
        <w:t>:</w:t>
      </w:r>
    </w:p>
    <w:p w14:paraId="5193BCA5" w14:textId="3425E299" w:rsidR="002316AA" w:rsidRPr="00107BC6" w:rsidRDefault="00B53D55" w:rsidP="00FB2474">
      <w:pPr>
        <w:pStyle w:val="ListParagraph"/>
        <w:numPr>
          <w:ilvl w:val="0"/>
          <w:numId w:val="127"/>
        </w:numPr>
      </w:pPr>
      <w:r>
        <w:t>e</w:t>
      </w:r>
      <w:r w:rsidR="002316AA" w:rsidRPr="00107BC6">
        <w:t xml:space="preserve">xplain the potential need for physical touch during in-person interactions with </w:t>
      </w:r>
      <w:r w:rsidR="00D00F80" w:rsidRPr="00107BC6">
        <w:t>c</w:t>
      </w:r>
      <w:r w:rsidR="002316AA" w:rsidRPr="00107BC6">
        <w:t xml:space="preserve">ustomers using the provided definitions as part of training </w:t>
      </w:r>
      <w:proofErr w:type="gramStart"/>
      <w:r w:rsidR="002316AA" w:rsidRPr="00107BC6">
        <w:t>services</w:t>
      </w:r>
      <w:r>
        <w:t>;</w:t>
      </w:r>
      <w:proofErr w:type="gramEnd"/>
    </w:p>
    <w:p w14:paraId="57407D4A" w14:textId="7FF8D55C" w:rsidR="00B53D55" w:rsidRDefault="00B53D55" w:rsidP="00FB2474">
      <w:pPr>
        <w:pStyle w:val="ListParagraph"/>
        <w:numPr>
          <w:ilvl w:val="0"/>
          <w:numId w:val="127"/>
        </w:numPr>
      </w:pPr>
      <w:r>
        <w:t>d</w:t>
      </w:r>
      <w:r w:rsidR="002316AA" w:rsidRPr="00107BC6">
        <w:t>iscuss with customers the possibility of unintended or accidental touch during training (</w:t>
      </w:r>
      <w:r w:rsidR="00DC31A2" w:rsidRPr="00107BC6">
        <w:t>such as</w:t>
      </w:r>
      <w:r w:rsidR="002316AA" w:rsidRPr="00107BC6">
        <w:t xml:space="preserve"> bumping into each other</w:t>
      </w:r>
      <w:r w:rsidR="00DC31A2" w:rsidRPr="00107BC6">
        <w:t xml:space="preserve"> or</w:t>
      </w:r>
      <w:r w:rsidR="002316AA" w:rsidRPr="00107BC6">
        <w:t xml:space="preserve"> accidental</w:t>
      </w:r>
      <w:r w:rsidR="00DC31A2" w:rsidRPr="00107BC6">
        <w:t>ly</w:t>
      </w:r>
      <w:r w:rsidR="002316AA" w:rsidRPr="00107BC6">
        <w:t xml:space="preserve"> touch</w:t>
      </w:r>
      <w:r w:rsidR="00DC31A2" w:rsidRPr="00107BC6">
        <w:t>ing</w:t>
      </w:r>
      <w:r w:rsidR="002316AA" w:rsidRPr="00107BC6">
        <w:t xml:space="preserve"> during a lesson) due to the nature of vision </w:t>
      </w:r>
      <w:proofErr w:type="gramStart"/>
      <w:r w:rsidR="002316AA" w:rsidRPr="00107BC6">
        <w:t>loss</w:t>
      </w:r>
      <w:r>
        <w:t>;</w:t>
      </w:r>
      <w:proofErr w:type="gramEnd"/>
      <w:r w:rsidR="002316AA" w:rsidRPr="00107BC6">
        <w:t xml:space="preserve"> </w:t>
      </w:r>
    </w:p>
    <w:p w14:paraId="2BB8E1F4" w14:textId="54E9DE3B" w:rsidR="002316AA" w:rsidRPr="00107BC6" w:rsidRDefault="00B53D55" w:rsidP="00B53D55">
      <w:pPr>
        <w:pStyle w:val="ListParagraph"/>
      </w:pPr>
      <w:r w:rsidRPr="00B53D55">
        <w:rPr>
          <w:b/>
          <w:bCs/>
        </w:rPr>
        <w:t>Note:</w:t>
      </w:r>
      <w:r>
        <w:t xml:space="preserve"> </w:t>
      </w:r>
      <w:r w:rsidR="002316AA" w:rsidRPr="00107BC6">
        <w:t xml:space="preserve">This risk may be heightened when both the customers and staff </w:t>
      </w:r>
      <w:r>
        <w:t xml:space="preserve">members </w:t>
      </w:r>
      <w:r w:rsidR="002316AA" w:rsidRPr="00107BC6">
        <w:t>have vision loss.</w:t>
      </w:r>
    </w:p>
    <w:p w14:paraId="0364E7BD" w14:textId="096A0176" w:rsidR="002316AA" w:rsidRPr="00107BC6" w:rsidRDefault="00B53D55" w:rsidP="00FB2474">
      <w:pPr>
        <w:pStyle w:val="ListParagraph"/>
        <w:numPr>
          <w:ilvl w:val="0"/>
          <w:numId w:val="127"/>
        </w:numPr>
      </w:pPr>
      <w:r>
        <w:t>c</w:t>
      </w:r>
      <w:r w:rsidR="002316AA" w:rsidRPr="00107BC6">
        <w:t xml:space="preserve">larify that </w:t>
      </w:r>
      <w:r w:rsidR="00D00F80" w:rsidRPr="00107BC6">
        <w:t>customers</w:t>
      </w:r>
      <w:r w:rsidR="002316AA" w:rsidRPr="00107BC6">
        <w:t xml:space="preserve"> can offer and rescind consent at any </w:t>
      </w:r>
      <w:proofErr w:type="gramStart"/>
      <w:r w:rsidR="002316AA" w:rsidRPr="00107BC6">
        <w:t>time</w:t>
      </w:r>
      <w:r>
        <w:t>;</w:t>
      </w:r>
      <w:proofErr w:type="gramEnd"/>
    </w:p>
    <w:p w14:paraId="3D3CEDBD" w14:textId="5D35257E" w:rsidR="00B53D55" w:rsidRDefault="00B53D55" w:rsidP="00FB2474">
      <w:pPr>
        <w:pStyle w:val="ListParagraph"/>
        <w:numPr>
          <w:ilvl w:val="0"/>
          <w:numId w:val="127"/>
        </w:numPr>
      </w:pPr>
      <w:r>
        <w:t>r</w:t>
      </w:r>
      <w:r w:rsidR="002316AA" w:rsidRPr="00107BC6">
        <w:t xml:space="preserve">emind </w:t>
      </w:r>
      <w:r w:rsidR="00D00F80" w:rsidRPr="00107BC6">
        <w:t>customers</w:t>
      </w:r>
      <w:r w:rsidR="002316AA" w:rsidRPr="00107BC6">
        <w:t xml:space="preserve"> of </w:t>
      </w:r>
      <w:r w:rsidR="00D00F80" w:rsidRPr="00107BC6">
        <w:t>the</w:t>
      </w:r>
      <w:r w:rsidR="002316AA" w:rsidRPr="00107BC6">
        <w:t xml:space="preserve"> </w:t>
      </w:r>
      <w:r w:rsidR="00DC31A2" w:rsidRPr="00107BC6">
        <w:t>a</w:t>
      </w:r>
      <w:r w:rsidR="002316AA" w:rsidRPr="00107BC6">
        <w:t xml:space="preserve">ppeal </w:t>
      </w:r>
      <w:r w:rsidR="006C1D45" w:rsidRPr="00107BC6">
        <w:t xml:space="preserve">process </w:t>
      </w:r>
      <w:r w:rsidR="00DC31A2" w:rsidRPr="00107BC6">
        <w:t xml:space="preserve">explained in the </w:t>
      </w:r>
      <w:hyperlink r:id="rId12" w:history="1">
        <w:r w:rsidR="006C1D45" w:rsidRPr="00B53D55">
          <w:rPr>
            <w:rStyle w:val="Hyperlink"/>
          </w:rPr>
          <w:t>Can We Talk</w:t>
        </w:r>
      </w:hyperlink>
      <w:r w:rsidR="00DE53AE">
        <w:t>?</w:t>
      </w:r>
      <w:r w:rsidR="006C1D45" w:rsidRPr="00107BC6">
        <w:t xml:space="preserve"> </w:t>
      </w:r>
      <w:r w:rsidR="007B3853" w:rsidRPr="00107BC6">
        <w:t>b</w:t>
      </w:r>
      <w:r w:rsidR="006C1D45" w:rsidRPr="00107BC6">
        <w:t>rochure</w:t>
      </w:r>
      <w:r w:rsidR="00DC31A2" w:rsidRPr="00107BC6">
        <w:t>, which is</w:t>
      </w:r>
      <w:r w:rsidR="002316AA" w:rsidRPr="00107BC6">
        <w:t xml:space="preserve"> provided during the intake appointment by the </w:t>
      </w:r>
      <w:r w:rsidR="00DC31A2" w:rsidRPr="00107BC6">
        <w:t>OSS</w:t>
      </w:r>
      <w:r w:rsidR="00380AD7">
        <w:t xml:space="preserve"> (</w:t>
      </w:r>
      <w:r w:rsidR="00920798">
        <w:t xml:space="preserve">the </w:t>
      </w:r>
      <w:r w:rsidR="00380AD7">
        <w:t>OSS or staff can provide an additional copy if requested)</w:t>
      </w:r>
      <w:r>
        <w:t>;</w:t>
      </w:r>
      <w:r w:rsidR="00F452E7" w:rsidRPr="00107BC6">
        <w:t xml:space="preserve"> </w:t>
      </w:r>
    </w:p>
    <w:p w14:paraId="418DC7A9" w14:textId="5710A823" w:rsidR="002316AA" w:rsidRPr="00107BC6" w:rsidRDefault="00B53D55" w:rsidP="005F07D4">
      <w:pPr>
        <w:pStyle w:val="ListParagraph"/>
        <w:numPr>
          <w:ilvl w:val="0"/>
          <w:numId w:val="127"/>
        </w:numPr>
      </w:pPr>
      <w:r>
        <w:t>e</w:t>
      </w:r>
      <w:r w:rsidR="002316AA" w:rsidRPr="00107BC6">
        <w:t xml:space="preserve">xplain that any concerns regarding inappropriate touch (or perceived inappropriate touch) should be addressed through the </w:t>
      </w:r>
      <w:r w:rsidR="003036F9">
        <w:t>appeals</w:t>
      </w:r>
      <w:r w:rsidR="002316AA" w:rsidRPr="00107BC6">
        <w:t xml:space="preserve"> process</w:t>
      </w:r>
      <w:r>
        <w:t>; and</w:t>
      </w:r>
    </w:p>
    <w:p w14:paraId="6EC8D24D" w14:textId="42F42C79" w:rsidR="00AF02E9" w:rsidRPr="00107BC6" w:rsidRDefault="00B53D55" w:rsidP="00FB2474">
      <w:pPr>
        <w:pStyle w:val="ListParagraph"/>
        <w:numPr>
          <w:ilvl w:val="0"/>
          <w:numId w:val="127"/>
        </w:numPr>
      </w:pPr>
      <w:r>
        <w:t>d</w:t>
      </w:r>
      <w:r w:rsidR="002316AA" w:rsidRPr="00107BC6">
        <w:t>ocument th</w:t>
      </w:r>
      <w:r w:rsidR="00DC31A2" w:rsidRPr="00107BC6">
        <w:t>e</w:t>
      </w:r>
      <w:r w:rsidR="002316AA" w:rsidRPr="00107BC6">
        <w:t xml:space="preserve"> conversation and the</w:t>
      </w:r>
      <w:r w:rsidR="00560644" w:rsidRPr="00107BC6">
        <w:t xml:space="preserve"> customer</w:t>
      </w:r>
      <w:r w:rsidR="0086661D" w:rsidRPr="00107BC6">
        <w:t>’</w:t>
      </w:r>
      <w:r w:rsidR="00560644" w:rsidRPr="00107BC6">
        <w:t>s</w:t>
      </w:r>
      <w:r w:rsidR="002316AA" w:rsidRPr="00107BC6">
        <w:t xml:space="preserve"> consent via a case note in </w:t>
      </w:r>
      <w:r w:rsidR="00DC31A2" w:rsidRPr="00107BC6">
        <w:t>RHW</w:t>
      </w:r>
      <w:r w:rsidR="00137BD0" w:rsidRPr="00107BC6">
        <w:t>.</w:t>
      </w:r>
    </w:p>
    <w:p w14:paraId="02E07C1B" w14:textId="2C5AED3C" w:rsidR="0086661D" w:rsidRPr="00107BC6" w:rsidRDefault="007B3853" w:rsidP="00107BC6">
      <w:r w:rsidRPr="00107BC6">
        <w:t>OIB staff must adhere to the following throughout the duration of the training services</w:t>
      </w:r>
      <w:r w:rsidR="00FF5279" w:rsidRPr="00107BC6">
        <w:t>:</w:t>
      </w:r>
    </w:p>
    <w:p w14:paraId="7C460E7C" w14:textId="4935114A" w:rsidR="00AF362B" w:rsidRPr="00107BC6" w:rsidRDefault="00AF362B" w:rsidP="00FB2474">
      <w:pPr>
        <w:pStyle w:val="ListParagraph"/>
        <w:numPr>
          <w:ilvl w:val="0"/>
          <w:numId w:val="128"/>
        </w:numPr>
        <w:ind w:left="720"/>
      </w:pPr>
      <w:r w:rsidRPr="00E23651">
        <w:rPr>
          <w:b/>
          <w:bCs/>
        </w:rPr>
        <w:t>Consent</w:t>
      </w:r>
      <w:r w:rsidR="00B53D55" w:rsidRPr="00E23651">
        <w:rPr>
          <w:rStyle w:val="normaltextrun"/>
          <w:rFonts w:cs="Times New Roman"/>
          <w:b/>
          <w:bCs/>
          <w:color w:val="000000"/>
          <w:bdr w:val="none" w:sz="0" w:space="0" w:color="auto" w:frame="1"/>
        </w:rPr>
        <w:t>—</w:t>
      </w:r>
      <w:r w:rsidR="00920798">
        <w:t xml:space="preserve">An </w:t>
      </w:r>
      <w:r w:rsidR="00B53D55">
        <w:t>OSS</w:t>
      </w:r>
      <w:r w:rsidRPr="00107BC6">
        <w:t xml:space="preserve"> will obtain consent before each instance of physical touch, accompanied by a clear announcement of the intent and location.</w:t>
      </w:r>
    </w:p>
    <w:p w14:paraId="5F897016" w14:textId="4D88872F" w:rsidR="00AF362B" w:rsidRPr="00107BC6" w:rsidRDefault="00AF362B" w:rsidP="00FB2474">
      <w:pPr>
        <w:pStyle w:val="ListParagraph"/>
        <w:numPr>
          <w:ilvl w:val="0"/>
          <w:numId w:val="128"/>
        </w:numPr>
        <w:ind w:left="720"/>
      </w:pPr>
      <w:r w:rsidRPr="00E23651">
        <w:rPr>
          <w:b/>
          <w:bCs/>
        </w:rPr>
        <w:t>Auditory Cues</w:t>
      </w:r>
      <w:r w:rsidR="00B53D55" w:rsidRPr="00E23651">
        <w:rPr>
          <w:rStyle w:val="normaltextrun"/>
          <w:rFonts w:cs="Times New Roman"/>
          <w:b/>
          <w:bCs/>
          <w:color w:val="000000"/>
          <w:bdr w:val="none" w:sz="0" w:space="0" w:color="auto" w:frame="1"/>
        </w:rPr>
        <w:t>—</w:t>
      </w:r>
      <w:r w:rsidRPr="00107BC6">
        <w:t>U</w:t>
      </w:r>
      <w:r w:rsidR="00B53D55">
        <w:t>se</w:t>
      </w:r>
      <w:r w:rsidRPr="00107BC6">
        <w:t xml:space="preserve"> auditory cues if necessary to </w:t>
      </w:r>
      <w:r w:rsidR="00D33F76">
        <w:t>help</w:t>
      </w:r>
      <w:r w:rsidR="00D33F76" w:rsidRPr="00107BC6">
        <w:t xml:space="preserve"> </w:t>
      </w:r>
      <w:r w:rsidRPr="00107BC6">
        <w:t>the person in locating the position of the reach.</w:t>
      </w:r>
    </w:p>
    <w:p w14:paraId="62D5DEE2" w14:textId="09B7019A" w:rsidR="00AF362B" w:rsidRPr="00107BC6" w:rsidRDefault="00AF362B" w:rsidP="00FB2474">
      <w:pPr>
        <w:pStyle w:val="ListParagraph"/>
        <w:numPr>
          <w:ilvl w:val="0"/>
          <w:numId w:val="128"/>
        </w:numPr>
        <w:ind w:left="720"/>
      </w:pPr>
      <w:r w:rsidRPr="00E23651">
        <w:rPr>
          <w:b/>
          <w:bCs/>
        </w:rPr>
        <w:t>Training</w:t>
      </w:r>
      <w:r w:rsidR="00B53D55" w:rsidRPr="00E23651">
        <w:rPr>
          <w:rStyle w:val="normaltextrun"/>
          <w:rFonts w:cs="Times New Roman"/>
          <w:b/>
          <w:bCs/>
          <w:color w:val="000000"/>
          <w:bdr w:val="none" w:sz="0" w:space="0" w:color="auto" w:frame="1"/>
        </w:rPr>
        <w:t>—</w:t>
      </w:r>
      <w:r w:rsidRPr="00107BC6">
        <w:t>Provide coaching on appropriate touch, tailored to individual training needs, including techniques like the Hines Break, handshake etiquette, and locating physical items.</w:t>
      </w:r>
    </w:p>
    <w:p w14:paraId="0F5371BA" w14:textId="1885CEC0" w:rsidR="00FF5279" w:rsidRPr="00107BC6" w:rsidRDefault="00AF362B" w:rsidP="00FB2474">
      <w:pPr>
        <w:pStyle w:val="ListParagraph"/>
        <w:numPr>
          <w:ilvl w:val="0"/>
          <w:numId w:val="128"/>
        </w:numPr>
        <w:ind w:left="720"/>
      </w:pPr>
      <w:r w:rsidRPr="00E23651">
        <w:rPr>
          <w:b/>
          <w:bCs/>
        </w:rPr>
        <w:t>Respect for Consent</w:t>
      </w:r>
      <w:r w:rsidR="00B53D55" w:rsidRPr="00E23651">
        <w:rPr>
          <w:rStyle w:val="normaltextrun"/>
          <w:rFonts w:cs="Times New Roman"/>
          <w:b/>
          <w:bCs/>
          <w:color w:val="000000"/>
          <w:bdr w:val="none" w:sz="0" w:space="0" w:color="auto" w:frame="1"/>
        </w:rPr>
        <w:t>—</w:t>
      </w:r>
      <w:r w:rsidR="007B3853" w:rsidRPr="00107BC6">
        <w:t>T</w:t>
      </w:r>
      <w:r w:rsidR="00E939FD" w:rsidRPr="00107BC6">
        <w:t>he customer</w:t>
      </w:r>
      <w:r w:rsidRPr="00107BC6">
        <w:t xml:space="preserve"> may </w:t>
      </w:r>
      <w:r w:rsidR="007338D0">
        <w:t>withdraw</w:t>
      </w:r>
      <w:r w:rsidR="007338D0" w:rsidRPr="00107BC6">
        <w:t xml:space="preserve"> </w:t>
      </w:r>
      <w:r w:rsidRPr="00107BC6">
        <w:t xml:space="preserve">consent for physical touch at any moment, and this decision must be respected by all </w:t>
      </w:r>
      <w:r w:rsidR="007B3853" w:rsidRPr="00107BC6">
        <w:t>OSS</w:t>
      </w:r>
      <w:r w:rsidR="00920798">
        <w:t>s</w:t>
      </w:r>
      <w:r w:rsidR="007B3853" w:rsidRPr="00107BC6">
        <w:t xml:space="preserve"> and </w:t>
      </w:r>
      <w:r w:rsidR="00B53D55">
        <w:t>v</w:t>
      </w:r>
      <w:r w:rsidR="00152327" w:rsidRPr="00107BC6">
        <w:t>endors</w:t>
      </w:r>
      <w:r w:rsidRPr="00107BC6">
        <w:t>.</w:t>
      </w:r>
    </w:p>
    <w:p w14:paraId="5AE47EC2" w14:textId="02F654B7" w:rsidR="00441573" w:rsidRPr="00107BC6" w:rsidRDefault="00EE368B" w:rsidP="002D24D8">
      <w:pPr>
        <w:pStyle w:val="Heading3"/>
      </w:pPr>
      <w:bookmarkStart w:id="14" w:name="_Toc200713477"/>
      <w:r w:rsidRPr="00107BC6">
        <w:t>1.</w:t>
      </w:r>
      <w:r w:rsidR="00387C52" w:rsidRPr="00107BC6">
        <w:t>6.4</w:t>
      </w:r>
      <w:r w:rsidR="00C2067A">
        <w:t>:</w:t>
      </w:r>
      <w:r w:rsidRPr="00107BC6">
        <w:t xml:space="preserve"> Reporting Inappropriate Touch During Training</w:t>
      </w:r>
      <w:bookmarkEnd w:id="14"/>
    </w:p>
    <w:p w14:paraId="5587146F" w14:textId="65FEFA53" w:rsidR="00806A50" w:rsidRPr="00107BC6" w:rsidRDefault="001D0EA9" w:rsidP="00107BC6">
      <w:r w:rsidRPr="00107BC6">
        <w:t>Inappropriate touch may include, but is not limited to:</w:t>
      </w:r>
    </w:p>
    <w:p w14:paraId="29E7BFBA" w14:textId="3CB2FE57" w:rsidR="001D0EA9" w:rsidRPr="00107BC6" w:rsidRDefault="007B3853" w:rsidP="00FB2474">
      <w:pPr>
        <w:pStyle w:val="ListParagraph"/>
        <w:numPr>
          <w:ilvl w:val="0"/>
          <w:numId w:val="129"/>
        </w:numPr>
      </w:pPr>
      <w:r w:rsidRPr="00107BC6">
        <w:t>t</w:t>
      </w:r>
      <w:r w:rsidR="00F82B0E" w:rsidRPr="00107BC6">
        <w:t xml:space="preserve">ouch that lingers past the necessary duration of time and </w:t>
      </w:r>
      <w:proofErr w:type="gramStart"/>
      <w:r w:rsidR="00312FDC" w:rsidRPr="00107BC6">
        <w:t>purpose</w:t>
      </w:r>
      <w:r w:rsidRPr="00107BC6">
        <w:t>;</w:t>
      </w:r>
      <w:proofErr w:type="gramEnd"/>
      <w:r w:rsidR="00F82B0E" w:rsidRPr="00107BC6">
        <w:t xml:space="preserve"> </w:t>
      </w:r>
    </w:p>
    <w:p w14:paraId="182A5495" w14:textId="18612D74" w:rsidR="00F82B0E" w:rsidRPr="00107BC6" w:rsidRDefault="007B3853" w:rsidP="00FB2474">
      <w:pPr>
        <w:pStyle w:val="ListParagraph"/>
        <w:numPr>
          <w:ilvl w:val="0"/>
          <w:numId w:val="129"/>
        </w:numPr>
      </w:pPr>
      <w:r w:rsidRPr="00107BC6">
        <w:lastRenderedPageBreak/>
        <w:t>a</w:t>
      </w:r>
      <w:r w:rsidR="00F82B0E" w:rsidRPr="00107BC6">
        <w:t xml:space="preserve">ny touch that is not necessary for engaging in training </w:t>
      </w:r>
      <w:proofErr w:type="gramStart"/>
      <w:r w:rsidR="00F82B0E" w:rsidRPr="00107BC6">
        <w:t>services</w:t>
      </w:r>
      <w:r w:rsidRPr="00107BC6">
        <w:t>;</w:t>
      </w:r>
      <w:proofErr w:type="gramEnd"/>
    </w:p>
    <w:p w14:paraId="7757A74E" w14:textId="65C04683" w:rsidR="00F82B0E" w:rsidRPr="00107BC6" w:rsidRDefault="007B3853" w:rsidP="00FB2474">
      <w:pPr>
        <w:pStyle w:val="ListParagraph"/>
        <w:numPr>
          <w:ilvl w:val="0"/>
          <w:numId w:val="129"/>
        </w:numPr>
      </w:pPr>
      <w:r w:rsidRPr="00107BC6">
        <w:t>t</w:t>
      </w:r>
      <w:r w:rsidR="00F82B0E" w:rsidRPr="00107BC6">
        <w:t xml:space="preserve">ouch to any other area of the body </w:t>
      </w:r>
      <w:r w:rsidR="0052584F" w:rsidRPr="00107BC6">
        <w:t>other than identi</w:t>
      </w:r>
      <w:r w:rsidR="00E176EC" w:rsidRPr="00107BC6">
        <w:t>fied</w:t>
      </w:r>
      <w:r w:rsidRPr="00107BC6">
        <w:t>; and</w:t>
      </w:r>
    </w:p>
    <w:p w14:paraId="67B6C48E" w14:textId="78736D47" w:rsidR="00312FDC" w:rsidRPr="00107BC6" w:rsidRDefault="007B3853" w:rsidP="00FB2474">
      <w:pPr>
        <w:pStyle w:val="ListParagraph"/>
        <w:numPr>
          <w:ilvl w:val="0"/>
          <w:numId w:val="129"/>
        </w:numPr>
      </w:pPr>
      <w:r w:rsidRPr="00107BC6">
        <w:t>a</w:t>
      </w:r>
      <w:r w:rsidR="00312FDC" w:rsidRPr="00107BC6">
        <w:t xml:space="preserve">ny other touch that is perceived to be inappropriate or uncomfortable by either the customer or the </w:t>
      </w:r>
      <w:r w:rsidRPr="00107BC6">
        <w:t>OSS.</w:t>
      </w:r>
    </w:p>
    <w:p w14:paraId="48F254CA" w14:textId="00EFDD5A" w:rsidR="007B3853" w:rsidRPr="00107BC6" w:rsidRDefault="007B3853" w:rsidP="00107BC6">
      <w:r w:rsidRPr="00107BC6">
        <w:t>If an inappropriate touch or perceived inappropriate touch occurs</w:t>
      </w:r>
      <w:r w:rsidR="00B53D55">
        <w:t>,</w:t>
      </w:r>
      <w:r w:rsidRPr="00107BC6">
        <w:t xml:space="preserve"> </w:t>
      </w:r>
      <w:r w:rsidR="00920798">
        <w:t xml:space="preserve">an </w:t>
      </w:r>
      <w:r w:rsidRPr="00107BC6">
        <w:t>OSS must:</w:t>
      </w:r>
    </w:p>
    <w:p w14:paraId="18F1F65E" w14:textId="022A6E73" w:rsidR="00E176EC" w:rsidRPr="00107BC6" w:rsidRDefault="003606A6" w:rsidP="00FB2474">
      <w:pPr>
        <w:pStyle w:val="ListParagraph"/>
        <w:numPr>
          <w:ilvl w:val="0"/>
          <w:numId w:val="129"/>
        </w:numPr>
      </w:pPr>
      <w:r w:rsidRPr="00107BC6">
        <w:t>document in</w:t>
      </w:r>
      <w:r w:rsidR="007B3853" w:rsidRPr="00107BC6">
        <w:t xml:space="preserve"> a </w:t>
      </w:r>
      <w:r w:rsidR="00E176EC" w:rsidRPr="00107BC6">
        <w:t xml:space="preserve">case note in </w:t>
      </w:r>
      <w:r w:rsidR="007B3853" w:rsidRPr="00107BC6">
        <w:t>RHW</w:t>
      </w:r>
      <w:r w:rsidR="00E176EC" w:rsidRPr="00107BC6">
        <w:t xml:space="preserve"> </w:t>
      </w:r>
      <w:r w:rsidR="007B3853" w:rsidRPr="00107BC6">
        <w:t xml:space="preserve">describing </w:t>
      </w:r>
      <w:r w:rsidR="00CC7BA4" w:rsidRPr="00107BC6">
        <w:t xml:space="preserve">the series of events that took </w:t>
      </w:r>
      <w:proofErr w:type="gramStart"/>
      <w:r w:rsidR="00CC7BA4" w:rsidRPr="00107BC6">
        <w:t>place</w:t>
      </w:r>
      <w:r w:rsidR="007B3853" w:rsidRPr="00107BC6">
        <w:t>;</w:t>
      </w:r>
      <w:proofErr w:type="gramEnd"/>
    </w:p>
    <w:p w14:paraId="0983C025" w14:textId="4D5F056D" w:rsidR="00926C6C" w:rsidRPr="00107BC6" w:rsidRDefault="003036F9" w:rsidP="00FB2474">
      <w:pPr>
        <w:pStyle w:val="ListParagraph"/>
        <w:numPr>
          <w:ilvl w:val="0"/>
          <w:numId w:val="129"/>
        </w:numPr>
      </w:pPr>
      <w:r>
        <w:t>share</w:t>
      </w:r>
      <w:r w:rsidR="00926C6C" w:rsidRPr="00107BC6">
        <w:t xml:space="preserve"> the </w:t>
      </w:r>
      <w:r w:rsidR="00DE53AE" w:rsidRPr="00714E07">
        <w:t>Can We Talk</w:t>
      </w:r>
      <w:r w:rsidR="00DE53AE">
        <w:t>?</w:t>
      </w:r>
      <w:r w:rsidR="00926C6C" w:rsidRPr="00107BC6">
        <w:t xml:space="preserve"> </w:t>
      </w:r>
      <w:r w:rsidR="007B3853" w:rsidRPr="00107BC6">
        <w:t>b</w:t>
      </w:r>
      <w:r w:rsidR="00926C6C" w:rsidRPr="00107BC6">
        <w:t>rochure</w:t>
      </w:r>
      <w:r>
        <w:t>, which explains</w:t>
      </w:r>
      <w:r w:rsidR="00926C6C" w:rsidRPr="00107BC6">
        <w:t xml:space="preserve"> </w:t>
      </w:r>
      <w:r w:rsidR="007B3853" w:rsidRPr="00107BC6">
        <w:t>the</w:t>
      </w:r>
      <w:r w:rsidR="00926C6C" w:rsidRPr="00107BC6">
        <w:t xml:space="preserve"> appeals process</w:t>
      </w:r>
      <w:r w:rsidR="007B3853" w:rsidRPr="00107BC6">
        <w:t>; and</w:t>
      </w:r>
    </w:p>
    <w:p w14:paraId="45638118" w14:textId="5B7B78EE" w:rsidR="00441573" w:rsidRPr="00107BC6" w:rsidRDefault="007B3853" w:rsidP="00FB2474">
      <w:pPr>
        <w:pStyle w:val="ListParagraph"/>
        <w:numPr>
          <w:ilvl w:val="0"/>
          <w:numId w:val="129"/>
        </w:numPr>
      </w:pPr>
      <w:r w:rsidRPr="00107BC6">
        <w:t>r</w:t>
      </w:r>
      <w:r w:rsidR="00CC7BA4" w:rsidRPr="00107BC6">
        <w:t xml:space="preserve">eport </w:t>
      </w:r>
      <w:r w:rsidRPr="00107BC6">
        <w:t xml:space="preserve">the incident </w:t>
      </w:r>
      <w:r w:rsidR="00CC7BA4" w:rsidRPr="00107BC6">
        <w:t>to the appropriate manager</w:t>
      </w:r>
      <w:r w:rsidRPr="00107BC6">
        <w:t>.</w:t>
      </w:r>
    </w:p>
    <w:p w14:paraId="095A54C1" w14:textId="140BE990" w:rsidR="0034207A" w:rsidRPr="00553AF4" w:rsidRDefault="00C2067A" w:rsidP="00553AF4">
      <w:pPr>
        <w:pStyle w:val="Heading2"/>
        <w:numPr>
          <w:ilvl w:val="0"/>
          <w:numId w:val="0"/>
        </w:numPr>
        <w:ind w:left="270" w:hanging="270"/>
        <w:rPr>
          <w:color w:val="auto"/>
        </w:rPr>
      </w:pPr>
      <w:bookmarkStart w:id="15" w:name="_Toc200713478"/>
      <w:r w:rsidRPr="00553AF4">
        <w:rPr>
          <w:color w:val="auto"/>
        </w:rPr>
        <w:t xml:space="preserve">1.7: </w:t>
      </w:r>
      <w:r w:rsidR="003B1024" w:rsidRPr="00553AF4">
        <w:rPr>
          <w:color w:val="auto"/>
        </w:rPr>
        <w:t>Basic</w:t>
      </w:r>
      <w:r w:rsidR="00E6394A" w:rsidRPr="00553AF4">
        <w:rPr>
          <w:color w:val="auto"/>
        </w:rPr>
        <w:t xml:space="preserve"> Rights, Appeals Procedures, and Hearings Procedures</w:t>
      </w:r>
      <w:bookmarkEnd w:id="15"/>
    </w:p>
    <w:p w14:paraId="4E222BB3" w14:textId="6BCA1B96" w:rsidR="00551FEE" w:rsidRPr="00107BC6" w:rsidRDefault="00551FEE" w:rsidP="00107BC6">
      <w:r w:rsidRPr="00107BC6">
        <w:t>Applicants</w:t>
      </w:r>
      <w:r w:rsidR="00895D80">
        <w:t xml:space="preserve"> </w:t>
      </w:r>
      <w:r w:rsidRPr="00107BC6">
        <w:t xml:space="preserve">and individuals </w:t>
      </w:r>
      <w:r w:rsidR="007B3853" w:rsidRPr="00107BC6">
        <w:t xml:space="preserve">currently </w:t>
      </w:r>
      <w:r w:rsidRPr="00107BC6">
        <w:t xml:space="preserve">receiving services provided by </w:t>
      </w:r>
      <w:r w:rsidR="007B3853" w:rsidRPr="00107BC6">
        <w:t xml:space="preserve">the </w:t>
      </w:r>
      <w:r w:rsidRPr="00107BC6">
        <w:t>OIB</w:t>
      </w:r>
      <w:r w:rsidR="007B3853" w:rsidRPr="00107BC6">
        <w:t xml:space="preserve"> program</w:t>
      </w:r>
      <w:r w:rsidRPr="00107BC6">
        <w:t xml:space="preserve"> are afforded certain rights, which include</w:t>
      </w:r>
      <w:r w:rsidR="006962FA">
        <w:t>:</w:t>
      </w:r>
    </w:p>
    <w:p w14:paraId="0FF35709" w14:textId="6F277492" w:rsidR="00551FEE" w:rsidRPr="00107BC6" w:rsidRDefault="006962FA" w:rsidP="00FB2474">
      <w:pPr>
        <w:pStyle w:val="ListParagraph"/>
        <w:numPr>
          <w:ilvl w:val="0"/>
          <w:numId w:val="13"/>
        </w:numPr>
      </w:pPr>
      <w:r>
        <w:t xml:space="preserve">the right to </w:t>
      </w:r>
      <w:r w:rsidR="00551FEE" w:rsidRPr="00107BC6">
        <w:t xml:space="preserve">be informed in writing of their </w:t>
      </w:r>
      <w:proofErr w:type="gramStart"/>
      <w:r w:rsidR="00551FEE" w:rsidRPr="00107BC6">
        <w:t>rights;</w:t>
      </w:r>
      <w:proofErr w:type="gramEnd"/>
      <w:r w:rsidR="00551FEE" w:rsidRPr="00107BC6">
        <w:t xml:space="preserve"> </w:t>
      </w:r>
    </w:p>
    <w:p w14:paraId="055EB90F" w14:textId="37FF80F0" w:rsidR="00551FEE" w:rsidRPr="00107BC6" w:rsidRDefault="006962FA" w:rsidP="00FB2474">
      <w:pPr>
        <w:pStyle w:val="ListParagraph"/>
        <w:numPr>
          <w:ilvl w:val="0"/>
          <w:numId w:val="13"/>
        </w:numPr>
      </w:pPr>
      <w:r>
        <w:t xml:space="preserve">the right to </w:t>
      </w:r>
      <w:r w:rsidR="00B32C8B" w:rsidRPr="00107BC6">
        <w:t>participate in</w:t>
      </w:r>
      <w:r w:rsidR="00312D14" w:rsidRPr="00107BC6">
        <w:t xml:space="preserve"> </w:t>
      </w:r>
      <w:r w:rsidR="00551FEE" w:rsidRPr="00107BC6">
        <w:t xml:space="preserve">services that are </w:t>
      </w:r>
      <w:proofErr w:type="gramStart"/>
      <w:r w:rsidR="00551FEE" w:rsidRPr="00107BC6">
        <w:t>nondiscriminatory;</w:t>
      </w:r>
      <w:proofErr w:type="gramEnd"/>
      <w:r w:rsidR="00551FEE" w:rsidRPr="00107BC6">
        <w:t xml:space="preserve"> </w:t>
      </w:r>
    </w:p>
    <w:p w14:paraId="1DEE1E30" w14:textId="44BC7FD2" w:rsidR="00551FEE" w:rsidRPr="00107BC6" w:rsidRDefault="006962FA" w:rsidP="00FB2474">
      <w:pPr>
        <w:pStyle w:val="ListParagraph"/>
        <w:numPr>
          <w:ilvl w:val="0"/>
          <w:numId w:val="13"/>
        </w:numPr>
      </w:pPr>
      <w:r>
        <w:t xml:space="preserve">the right to </w:t>
      </w:r>
      <w:r w:rsidR="00B32C8B" w:rsidRPr="00107BC6">
        <w:t xml:space="preserve">have </w:t>
      </w:r>
      <w:r w:rsidR="00551FEE" w:rsidRPr="00107BC6">
        <w:t xml:space="preserve">protection of personal information contained in program records; and </w:t>
      </w:r>
    </w:p>
    <w:p w14:paraId="5308D195" w14:textId="5E2E33A0" w:rsidR="00551FEE" w:rsidRPr="00107BC6" w:rsidRDefault="006962FA" w:rsidP="00FB2474">
      <w:pPr>
        <w:pStyle w:val="ListParagraph"/>
        <w:numPr>
          <w:ilvl w:val="0"/>
          <w:numId w:val="13"/>
        </w:numPr>
      </w:pPr>
      <w:r>
        <w:t xml:space="preserve">the right to </w:t>
      </w:r>
      <w:r w:rsidR="00551FEE" w:rsidRPr="00107BC6">
        <w:t>appeal decisions regarding planned services or the</w:t>
      </w:r>
      <w:r>
        <w:t>ir</w:t>
      </w:r>
      <w:r w:rsidR="00551FEE" w:rsidRPr="00107BC6">
        <w:t xml:space="preserve"> eligibility for such services. </w:t>
      </w:r>
    </w:p>
    <w:p w14:paraId="3E3B60BF" w14:textId="5EB352AE" w:rsidR="00F249C9" w:rsidRPr="00107BC6" w:rsidRDefault="009F0293" w:rsidP="00107BC6">
      <w:r w:rsidRPr="00107BC6">
        <w:t xml:space="preserve">Customers </w:t>
      </w:r>
      <w:r w:rsidR="00E4523A" w:rsidRPr="00107BC6">
        <w:t>have a right to appeal decisions made about their OIB case</w:t>
      </w:r>
      <w:r w:rsidR="002E4891">
        <w:t>s</w:t>
      </w:r>
      <w:r w:rsidR="00E4523A" w:rsidRPr="00107BC6">
        <w:t xml:space="preserve">. </w:t>
      </w:r>
      <w:r w:rsidR="00A34E58" w:rsidRPr="00107BC6">
        <w:t>Detailed i</w:t>
      </w:r>
      <w:r w:rsidR="00376D7E" w:rsidRPr="00107BC6">
        <w:t xml:space="preserve">nformation about the appeal procedure is </w:t>
      </w:r>
      <w:r w:rsidR="00714EA7" w:rsidRPr="00107BC6">
        <w:t xml:space="preserve">outlined in the </w:t>
      </w:r>
      <w:r w:rsidR="00DE53AE" w:rsidRPr="00714E07">
        <w:t>Can We Talk</w:t>
      </w:r>
      <w:r w:rsidR="00DE53AE">
        <w:t>?</w:t>
      </w:r>
      <w:r w:rsidR="002E4891" w:rsidRPr="00107BC6">
        <w:t xml:space="preserve"> </w:t>
      </w:r>
      <w:r w:rsidR="00E56E5F" w:rsidRPr="00107BC6">
        <w:t xml:space="preserve">brochure. </w:t>
      </w:r>
      <w:r w:rsidR="00587CF8" w:rsidRPr="00107BC6">
        <w:t xml:space="preserve">For further information on </w:t>
      </w:r>
      <w:r w:rsidR="002E4891">
        <w:t xml:space="preserve">the </w:t>
      </w:r>
      <w:r w:rsidR="00587CF8" w:rsidRPr="00107BC6">
        <w:t xml:space="preserve">steps for appeals procedures </w:t>
      </w:r>
      <w:r w:rsidR="002E4891">
        <w:t>for</w:t>
      </w:r>
      <w:r w:rsidR="003606A6" w:rsidRPr="00107BC6">
        <w:t xml:space="preserve"> </w:t>
      </w:r>
      <w:r w:rsidR="00587CF8" w:rsidRPr="00107BC6">
        <w:t xml:space="preserve">the VR Division, including the OIB program, refer to </w:t>
      </w:r>
      <w:hyperlink r:id="rId13" w:history="1">
        <w:r w:rsidR="00F91612" w:rsidRPr="002E4891">
          <w:rPr>
            <w:rStyle w:val="Hyperlink"/>
          </w:rPr>
          <w:t>VRSM P</w:t>
        </w:r>
        <w:r w:rsidR="002E4891" w:rsidRPr="002E4891">
          <w:rPr>
            <w:rStyle w:val="Hyperlink"/>
          </w:rPr>
          <w:t>art</w:t>
        </w:r>
        <w:r w:rsidR="00F91612" w:rsidRPr="002E4891">
          <w:rPr>
            <w:rStyle w:val="Hyperlink"/>
          </w:rPr>
          <w:t xml:space="preserve"> A, C</w:t>
        </w:r>
        <w:r w:rsidR="002E4891" w:rsidRPr="002E4891">
          <w:rPr>
            <w:rStyle w:val="Hyperlink"/>
          </w:rPr>
          <w:t>hapter</w:t>
        </w:r>
        <w:r w:rsidR="00F91612" w:rsidRPr="002E4891">
          <w:rPr>
            <w:rStyle w:val="Hyperlink"/>
          </w:rPr>
          <w:t xml:space="preserve"> 4: </w:t>
        </w:r>
        <w:r w:rsidR="002E4891" w:rsidRPr="002E4891">
          <w:rPr>
            <w:rStyle w:val="Hyperlink"/>
          </w:rPr>
          <w:t>Appeals and Due Process</w:t>
        </w:r>
      </w:hyperlink>
      <w:r w:rsidR="001F59BD" w:rsidRPr="00107BC6">
        <w:t>.</w:t>
      </w:r>
    </w:p>
    <w:p w14:paraId="799BCFDE" w14:textId="7B66CF58" w:rsidR="00EF4B23" w:rsidRPr="00107BC6" w:rsidRDefault="008F38A6" w:rsidP="00107BC6">
      <w:r w:rsidRPr="00107BC6">
        <w:t>The Can We Talk</w:t>
      </w:r>
      <w:r w:rsidR="00DE53AE">
        <w:t>?</w:t>
      </w:r>
      <w:r w:rsidRPr="00107BC6">
        <w:t xml:space="preserve"> brochure should be </w:t>
      </w:r>
      <w:r w:rsidR="00AB40C9" w:rsidRPr="00107BC6">
        <w:t>provided to the customer:</w:t>
      </w:r>
    </w:p>
    <w:p w14:paraId="6A51149A" w14:textId="2F402869" w:rsidR="00AB40C9" w:rsidRPr="00107BC6" w:rsidRDefault="00AB40C9" w:rsidP="00FB2474">
      <w:pPr>
        <w:pStyle w:val="ListParagraph"/>
        <w:numPr>
          <w:ilvl w:val="0"/>
          <w:numId w:val="14"/>
        </w:numPr>
      </w:pPr>
      <w:r w:rsidRPr="00107BC6">
        <w:t xml:space="preserve">at </w:t>
      </w:r>
      <w:r w:rsidR="003606A6" w:rsidRPr="00107BC6">
        <w:t xml:space="preserve">the time of </w:t>
      </w:r>
      <w:r w:rsidRPr="00107BC6">
        <w:t xml:space="preserve">application for OIB </w:t>
      </w:r>
      <w:proofErr w:type="gramStart"/>
      <w:r w:rsidRPr="00107BC6">
        <w:t>services;</w:t>
      </w:r>
      <w:proofErr w:type="gramEnd"/>
    </w:p>
    <w:p w14:paraId="530EB8DF" w14:textId="5FCE08D1" w:rsidR="00EE422B" w:rsidRPr="00107BC6" w:rsidRDefault="00EE422B" w:rsidP="00FB2474">
      <w:pPr>
        <w:pStyle w:val="ListParagraph"/>
        <w:numPr>
          <w:ilvl w:val="0"/>
          <w:numId w:val="14"/>
        </w:numPr>
      </w:pPr>
      <w:r w:rsidRPr="00107BC6">
        <w:t>if the customer is determine</w:t>
      </w:r>
      <w:r w:rsidR="00223A8E" w:rsidRPr="00107BC6">
        <w:t>d</w:t>
      </w:r>
      <w:r w:rsidRPr="00107BC6">
        <w:t xml:space="preserve"> ineligible for </w:t>
      </w:r>
      <w:proofErr w:type="gramStart"/>
      <w:r w:rsidRPr="00107BC6">
        <w:t>services;</w:t>
      </w:r>
      <w:proofErr w:type="gramEnd"/>
    </w:p>
    <w:p w14:paraId="06DF72FB" w14:textId="32C237D2" w:rsidR="00AB40C9" w:rsidRPr="00107BC6" w:rsidRDefault="003B1D00" w:rsidP="00FB2474">
      <w:pPr>
        <w:pStyle w:val="ListParagraph"/>
        <w:numPr>
          <w:ilvl w:val="0"/>
          <w:numId w:val="14"/>
        </w:numPr>
      </w:pPr>
      <w:r>
        <w:t xml:space="preserve">when </w:t>
      </w:r>
      <w:r w:rsidR="00AB40C9" w:rsidRPr="00107BC6">
        <w:t xml:space="preserve">discussed </w:t>
      </w:r>
      <w:r w:rsidR="002E4891">
        <w:t>during</w:t>
      </w:r>
      <w:r w:rsidR="00AB40C9" w:rsidRPr="00107BC6">
        <w:t xml:space="preserve"> </w:t>
      </w:r>
      <w:r w:rsidR="003036F9">
        <w:t xml:space="preserve">the development of </w:t>
      </w:r>
      <w:r w:rsidR="00AB40C9" w:rsidRPr="00107BC6">
        <w:t xml:space="preserve">the </w:t>
      </w:r>
      <w:proofErr w:type="gramStart"/>
      <w:r w:rsidR="008931CD">
        <w:t>ILP</w:t>
      </w:r>
      <w:r w:rsidR="006C0FBA" w:rsidRPr="00107BC6">
        <w:t>;</w:t>
      </w:r>
      <w:proofErr w:type="gramEnd"/>
    </w:p>
    <w:p w14:paraId="6A86648A" w14:textId="5C7B6409" w:rsidR="00776A93" w:rsidRPr="00107BC6" w:rsidRDefault="00496E2E" w:rsidP="00FB2474">
      <w:pPr>
        <w:pStyle w:val="ListParagraph"/>
        <w:numPr>
          <w:ilvl w:val="0"/>
          <w:numId w:val="14"/>
        </w:numPr>
      </w:pPr>
      <w:r w:rsidRPr="00107BC6">
        <w:t>upon customer request;</w:t>
      </w:r>
      <w:r w:rsidR="003606A6" w:rsidRPr="00107BC6">
        <w:t xml:space="preserve"> and</w:t>
      </w:r>
    </w:p>
    <w:p w14:paraId="42C8BB15" w14:textId="5FE44E8D" w:rsidR="006C0FBA" w:rsidRPr="00107BC6" w:rsidRDefault="003B1D00" w:rsidP="00FB2474">
      <w:pPr>
        <w:pStyle w:val="ListParagraph"/>
        <w:numPr>
          <w:ilvl w:val="0"/>
          <w:numId w:val="14"/>
        </w:numPr>
      </w:pPr>
      <w:r>
        <w:t xml:space="preserve">when </w:t>
      </w:r>
      <w:r w:rsidR="00D6076C" w:rsidRPr="00107BC6">
        <w:t xml:space="preserve">discussed </w:t>
      </w:r>
      <w:r w:rsidR="006C0FBA" w:rsidRPr="00107BC6">
        <w:t>at case closure</w:t>
      </w:r>
      <w:r w:rsidR="00D6076C" w:rsidRPr="00107BC6">
        <w:t xml:space="preserve"> </w:t>
      </w:r>
      <w:r>
        <w:t>(</w:t>
      </w:r>
      <w:r w:rsidR="003606A6" w:rsidRPr="00107BC6">
        <w:t>in the</w:t>
      </w:r>
      <w:r w:rsidR="00D6076C" w:rsidRPr="00107BC6">
        <w:t xml:space="preserve"> closure letter</w:t>
      </w:r>
      <w:r>
        <w:t>)</w:t>
      </w:r>
      <w:r w:rsidR="006C0FBA" w:rsidRPr="00107BC6">
        <w:t xml:space="preserve">. </w:t>
      </w:r>
    </w:p>
    <w:p w14:paraId="06FB654B" w14:textId="16D7F190" w:rsidR="00F249C9" w:rsidRPr="00107BC6" w:rsidRDefault="00F249C9" w:rsidP="00107BC6">
      <w:r w:rsidRPr="00E23651">
        <w:rPr>
          <w:b/>
          <w:bCs/>
        </w:rPr>
        <w:t>Note:</w:t>
      </w:r>
      <w:r w:rsidRPr="00107BC6">
        <w:t xml:space="preserve"> </w:t>
      </w:r>
      <w:r w:rsidR="006C0FBA" w:rsidRPr="00107BC6">
        <w:t xml:space="preserve">The </w:t>
      </w:r>
      <w:r w:rsidR="003606A6" w:rsidRPr="00107BC6">
        <w:t>OSS</w:t>
      </w:r>
      <w:r w:rsidR="006C0FBA" w:rsidRPr="00107BC6">
        <w:t xml:space="preserve"> must document </w:t>
      </w:r>
      <w:r w:rsidR="00FC79BD" w:rsidRPr="00107BC6">
        <w:t xml:space="preserve">in a case note in RHW </w:t>
      </w:r>
      <w:r w:rsidR="006C0FBA" w:rsidRPr="00107BC6">
        <w:t xml:space="preserve">that the brochure was provided to the customer </w:t>
      </w:r>
      <w:r w:rsidR="00496E2E" w:rsidRPr="00107BC6">
        <w:t>at application</w:t>
      </w:r>
      <w:r w:rsidR="002E4891">
        <w:t xml:space="preserve"> or</w:t>
      </w:r>
      <w:r w:rsidR="00496E2E" w:rsidRPr="00107BC6">
        <w:t xml:space="preserve"> any other time listed above, if applicable, and </w:t>
      </w:r>
      <w:r w:rsidR="00401550" w:rsidRPr="00107BC6">
        <w:t xml:space="preserve">discussed </w:t>
      </w:r>
      <w:r w:rsidR="00496E2E" w:rsidRPr="00107BC6">
        <w:t>at case closure</w:t>
      </w:r>
      <w:r w:rsidR="00401550" w:rsidRPr="00107BC6">
        <w:t xml:space="preserve"> </w:t>
      </w:r>
      <w:r w:rsidR="003115AE" w:rsidRPr="00107BC6">
        <w:t>in writing</w:t>
      </w:r>
      <w:r w:rsidRPr="00107BC6">
        <w:t xml:space="preserve">. </w:t>
      </w:r>
    </w:p>
    <w:p w14:paraId="0685AAFA" w14:textId="7FD3B180" w:rsidR="006E2830" w:rsidRPr="00107BC6" w:rsidRDefault="00A34E58" w:rsidP="00107BC6">
      <w:r w:rsidRPr="00107BC6">
        <w:t xml:space="preserve">The OIB program aims—within policy and fiscal constraints—to </w:t>
      </w:r>
      <w:r w:rsidR="003B1D00">
        <w:t>satisfy</w:t>
      </w:r>
      <w:r w:rsidR="003B1D00" w:rsidRPr="00107BC6">
        <w:t xml:space="preserve"> </w:t>
      </w:r>
      <w:r w:rsidR="003606A6" w:rsidRPr="00107BC6">
        <w:t>ever</w:t>
      </w:r>
      <w:r w:rsidR="002E4891">
        <w:t>y</w:t>
      </w:r>
      <w:r w:rsidR="003606A6" w:rsidRPr="00107BC6">
        <w:t xml:space="preserve"> OIB </w:t>
      </w:r>
      <w:r w:rsidRPr="00107BC6">
        <w:t xml:space="preserve">customer. However, not every decision will be satisfactory to </w:t>
      </w:r>
      <w:r w:rsidR="003B1D00">
        <w:t>every</w:t>
      </w:r>
      <w:r w:rsidR="003B1D00" w:rsidRPr="00107BC6">
        <w:t xml:space="preserve"> </w:t>
      </w:r>
      <w:r w:rsidRPr="00107BC6">
        <w:t xml:space="preserve">applicant or customer. When an applicant or a customer is dissatisfied, </w:t>
      </w:r>
      <w:r w:rsidR="00997A34" w:rsidRPr="00107BC6">
        <w:t>they</w:t>
      </w:r>
      <w:r w:rsidRPr="00107BC6">
        <w:t xml:space="preserve"> may consider a complaint, an appeal, or both. </w:t>
      </w:r>
      <w:r w:rsidR="00C93AA2" w:rsidRPr="00107BC6">
        <w:t xml:space="preserve">OIB </w:t>
      </w:r>
      <w:r w:rsidR="003606A6" w:rsidRPr="00107BC6">
        <w:t>s</w:t>
      </w:r>
      <w:r w:rsidR="00C93AA2" w:rsidRPr="00107BC6">
        <w:t>taff must provide information</w:t>
      </w:r>
      <w:r w:rsidR="00E63FB2" w:rsidRPr="00107BC6">
        <w:t xml:space="preserve"> to customers about their rights to appeal and options for appeal procedures</w:t>
      </w:r>
      <w:r w:rsidR="00C93AA2" w:rsidRPr="00107BC6">
        <w:t xml:space="preserve"> as outlined in the Can We Talk</w:t>
      </w:r>
      <w:r w:rsidR="00DE53AE">
        <w:t>?</w:t>
      </w:r>
      <w:r w:rsidR="00C93AA2" w:rsidRPr="00107BC6">
        <w:t xml:space="preserve"> brochure and </w:t>
      </w:r>
      <w:r w:rsidR="000B3030" w:rsidRPr="00107BC6">
        <w:t xml:space="preserve">in </w:t>
      </w:r>
      <w:hyperlink r:id="rId14" w:history="1">
        <w:r w:rsidR="006E2830" w:rsidRPr="00487E56">
          <w:rPr>
            <w:rStyle w:val="Hyperlink"/>
          </w:rPr>
          <w:t>VRSM P</w:t>
        </w:r>
        <w:r w:rsidR="00487E56" w:rsidRPr="00487E56">
          <w:rPr>
            <w:rStyle w:val="Hyperlink"/>
          </w:rPr>
          <w:t>art</w:t>
        </w:r>
        <w:r w:rsidR="006E2830" w:rsidRPr="00487E56">
          <w:rPr>
            <w:rStyle w:val="Hyperlink"/>
          </w:rPr>
          <w:t xml:space="preserve"> A, C</w:t>
        </w:r>
        <w:r w:rsidR="00487E56" w:rsidRPr="00487E56">
          <w:rPr>
            <w:rStyle w:val="Hyperlink"/>
          </w:rPr>
          <w:t>hapter</w:t>
        </w:r>
        <w:r w:rsidR="006E2830" w:rsidRPr="00487E56">
          <w:rPr>
            <w:rStyle w:val="Hyperlink"/>
          </w:rPr>
          <w:t xml:space="preserve"> 4: </w:t>
        </w:r>
        <w:r w:rsidR="00487E56" w:rsidRPr="00487E56">
          <w:rPr>
            <w:rStyle w:val="Hyperlink"/>
          </w:rPr>
          <w:t>Appeals and Due Process</w:t>
        </w:r>
      </w:hyperlink>
      <w:r w:rsidR="006E2830" w:rsidRPr="00107BC6">
        <w:t>.</w:t>
      </w:r>
    </w:p>
    <w:p w14:paraId="750A4F0D" w14:textId="797CD6F5" w:rsidR="00E20D5E" w:rsidRPr="00553AF4" w:rsidRDefault="00C2067A" w:rsidP="00553AF4">
      <w:pPr>
        <w:pStyle w:val="Heading2"/>
        <w:numPr>
          <w:ilvl w:val="0"/>
          <w:numId w:val="0"/>
        </w:numPr>
        <w:ind w:left="475" w:hanging="475"/>
        <w:rPr>
          <w:color w:val="auto"/>
        </w:rPr>
      </w:pPr>
      <w:bookmarkStart w:id="16" w:name="_Toc200713479"/>
      <w:r w:rsidRPr="00553AF4">
        <w:rPr>
          <w:color w:val="auto"/>
        </w:rPr>
        <w:lastRenderedPageBreak/>
        <w:t xml:space="preserve">1.8: </w:t>
      </w:r>
      <w:r w:rsidR="00E6394A" w:rsidRPr="00553AF4">
        <w:rPr>
          <w:color w:val="auto"/>
        </w:rPr>
        <w:t>Confidentiality and Use of Customer Records and Information</w:t>
      </w:r>
      <w:bookmarkEnd w:id="16"/>
    </w:p>
    <w:p w14:paraId="341639F5" w14:textId="0C5601E7" w:rsidR="005D6CCE" w:rsidRPr="00107BC6" w:rsidRDefault="00DB5F78" w:rsidP="00107BC6">
      <w:r w:rsidRPr="00107BC6">
        <w:t xml:space="preserve">A </w:t>
      </w:r>
      <w:r w:rsidR="002E4891">
        <w:t>“</w:t>
      </w:r>
      <w:r w:rsidRPr="00107BC6">
        <w:t>customer</w:t>
      </w:r>
      <w:r w:rsidR="002E4891">
        <w:t>”</w:t>
      </w:r>
      <w:r w:rsidRPr="00107BC6">
        <w:t xml:space="preserve"> is a</w:t>
      </w:r>
      <w:r w:rsidR="0079390C">
        <w:t xml:space="preserve"> person</w:t>
      </w:r>
      <w:r w:rsidRPr="00107BC6">
        <w:t xml:space="preserve"> who applies for or receives OIB services. </w:t>
      </w:r>
      <w:r w:rsidR="005D6CCE" w:rsidRPr="00107BC6">
        <w:t xml:space="preserve">A </w:t>
      </w:r>
      <w:r w:rsidR="002E4891">
        <w:t>“</w:t>
      </w:r>
      <w:r w:rsidR="005D6CCE" w:rsidRPr="00107BC6">
        <w:t>customer representative</w:t>
      </w:r>
      <w:r w:rsidR="002E4891">
        <w:t>”</w:t>
      </w:r>
      <w:r w:rsidR="005D6CCE" w:rsidRPr="00107BC6">
        <w:t xml:space="preserve"> is a person designated by an applicant or eligible individual</w:t>
      </w:r>
      <w:r w:rsidR="0079390C">
        <w:t xml:space="preserve"> to represent them</w:t>
      </w:r>
      <w:r w:rsidR="005D6CCE" w:rsidRPr="00107BC6">
        <w:t>, including a parent, guardian, other family member, or advocate. If a court has appointed a guardian or representative for an applicant or eligible individual, th</w:t>
      </w:r>
      <w:r w:rsidR="002E4891">
        <w:t>e court-appointed</w:t>
      </w:r>
      <w:r w:rsidR="005D6CCE" w:rsidRPr="00107BC6">
        <w:t xml:space="preserve"> person is the </w:t>
      </w:r>
      <w:r w:rsidR="0079390C">
        <w:t xml:space="preserve">applicant or eligible </w:t>
      </w:r>
      <w:r w:rsidR="005D6CCE" w:rsidRPr="00107BC6">
        <w:t>individual's representative.</w:t>
      </w:r>
    </w:p>
    <w:p w14:paraId="53BA3163" w14:textId="4AEDE8E7" w:rsidR="005D6CCE" w:rsidRPr="00107BC6" w:rsidRDefault="0085172E" w:rsidP="00107BC6">
      <w:pPr>
        <w:rPr>
          <w:lang w:val="en"/>
        </w:rPr>
      </w:pPr>
      <w:r w:rsidRPr="00107BC6">
        <w:rPr>
          <w:lang w:val="en"/>
        </w:rPr>
        <w:t>For</w:t>
      </w:r>
      <w:r w:rsidR="003606A6" w:rsidRPr="00107BC6">
        <w:rPr>
          <w:lang w:val="en"/>
        </w:rPr>
        <w:t xml:space="preserve"> </w:t>
      </w:r>
      <w:r w:rsidR="005D6CCE" w:rsidRPr="00107BC6">
        <w:rPr>
          <w:lang w:val="en"/>
        </w:rPr>
        <w:t xml:space="preserve">TWC to safeguard </w:t>
      </w:r>
      <w:r w:rsidR="002E4891">
        <w:rPr>
          <w:lang w:val="en"/>
        </w:rPr>
        <w:t xml:space="preserve">a </w:t>
      </w:r>
      <w:r w:rsidR="001B703F" w:rsidRPr="00107BC6">
        <w:rPr>
          <w:lang w:val="en"/>
        </w:rPr>
        <w:t>customer</w:t>
      </w:r>
      <w:r w:rsidR="001B703F">
        <w:rPr>
          <w:lang w:val="en"/>
        </w:rPr>
        <w:t>’</w:t>
      </w:r>
      <w:r w:rsidR="001B703F" w:rsidRPr="00107BC6">
        <w:rPr>
          <w:lang w:val="en"/>
        </w:rPr>
        <w:t xml:space="preserve">s </w:t>
      </w:r>
      <w:r w:rsidR="005D6CCE" w:rsidRPr="00107BC6">
        <w:rPr>
          <w:lang w:val="en"/>
        </w:rPr>
        <w:t>confidentiality, the customer or customer representative must provide documentation of customer representation to TWC. The customer representative will have responsibilities related to the provision of TWC services until TWC is notified by the customer or the customer representative that the customer representative</w:t>
      </w:r>
      <w:r w:rsidR="0079390C">
        <w:rPr>
          <w:lang w:val="en"/>
        </w:rPr>
        <w:t xml:space="preserve"> is no longer serving in that role</w:t>
      </w:r>
      <w:r w:rsidR="005D6CCE" w:rsidRPr="00107BC6">
        <w:rPr>
          <w:lang w:val="en"/>
        </w:rPr>
        <w:t>.</w:t>
      </w:r>
    </w:p>
    <w:p w14:paraId="29058473" w14:textId="240CC0E2" w:rsidR="005D6CCE" w:rsidRDefault="005D6CCE" w:rsidP="00107BC6">
      <w:pPr>
        <w:rPr>
          <w:lang w:val="en"/>
        </w:rPr>
      </w:pPr>
      <w:r w:rsidRPr="00107BC6">
        <w:rPr>
          <w:lang w:val="en"/>
        </w:rPr>
        <w:t xml:space="preserve">The </w:t>
      </w:r>
      <w:r w:rsidR="00C85DF9" w:rsidRPr="00107BC6">
        <w:rPr>
          <w:lang w:val="en"/>
        </w:rPr>
        <w:t>customer</w:t>
      </w:r>
      <w:r w:rsidR="0079390C">
        <w:rPr>
          <w:lang w:val="en"/>
        </w:rPr>
        <w:t>’s</w:t>
      </w:r>
      <w:r w:rsidR="00C85DF9" w:rsidRPr="00107BC6">
        <w:rPr>
          <w:lang w:val="en"/>
        </w:rPr>
        <w:t xml:space="preserve"> case file</w:t>
      </w:r>
      <w:r w:rsidRPr="00107BC6">
        <w:rPr>
          <w:lang w:val="en"/>
        </w:rPr>
        <w:t xml:space="preserve"> must include documentation as detailed </w:t>
      </w:r>
      <w:r w:rsidR="0079390C">
        <w:rPr>
          <w:lang w:val="en"/>
        </w:rPr>
        <w:t xml:space="preserve">in the table </w:t>
      </w:r>
      <w:r w:rsidRPr="00107BC6">
        <w:rPr>
          <w:lang w:val="en"/>
        </w:rPr>
        <w:t>below</w:t>
      </w:r>
      <w:r w:rsidR="0079390C">
        <w:rPr>
          <w:lang w:val="en"/>
        </w:rPr>
        <w:t>.</w:t>
      </w:r>
    </w:p>
    <w:p w14:paraId="2E59CB57" w14:textId="3F48F874" w:rsidR="0079390C" w:rsidRPr="000D1CFB" w:rsidRDefault="0079390C" w:rsidP="000D1CFB">
      <w:pPr>
        <w:jc w:val="center"/>
        <w:rPr>
          <w:b/>
          <w:bCs/>
        </w:rPr>
      </w:pPr>
      <w:r w:rsidRPr="000D1CFB">
        <w:rPr>
          <w:b/>
          <w:bCs/>
        </w:rPr>
        <w:t>Table 1: Representative Types and Documentation Requirements</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5684"/>
      </w:tblGrid>
      <w:tr w:rsidR="005D6CCE" w:rsidRPr="00107BC6" w14:paraId="42FB904E" w14:textId="77777777" w:rsidTr="00E23651">
        <w:tc>
          <w:tcPr>
            <w:tcW w:w="0" w:type="auto"/>
            <w:shd w:val="clear" w:color="auto" w:fill="E7E6E6" w:themeFill="background2"/>
            <w:vAlign w:val="center"/>
            <w:hideMark/>
          </w:tcPr>
          <w:p w14:paraId="53B6EF51" w14:textId="77777777" w:rsidR="005D6CCE" w:rsidRPr="00E23651" w:rsidRDefault="005D6CCE" w:rsidP="00107BC6">
            <w:pPr>
              <w:rPr>
                <w:b/>
                <w:bCs/>
              </w:rPr>
            </w:pPr>
            <w:r w:rsidRPr="00E23651">
              <w:rPr>
                <w:b/>
                <w:bCs/>
              </w:rPr>
              <w:t>Representative Type</w:t>
            </w:r>
          </w:p>
        </w:tc>
        <w:tc>
          <w:tcPr>
            <w:tcW w:w="0" w:type="auto"/>
            <w:shd w:val="clear" w:color="auto" w:fill="E7E6E6" w:themeFill="background2"/>
            <w:vAlign w:val="center"/>
            <w:hideMark/>
          </w:tcPr>
          <w:p w14:paraId="2C07D177" w14:textId="77777777" w:rsidR="005D6CCE" w:rsidRPr="00E23651" w:rsidRDefault="005D6CCE" w:rsidP="00107BC6">
            <w:pPr>
              <w:rPr>
                <w:b/>
                <w:bCs/>
              </w:rPr>
            </w:pPr>
            <w:r w:rsidRPr="00E23651">
              <w:rPr>
                <w:b/>
                <w:bCs/>
              </w:rPr>
              <w:t>Paper Case File Documentation Requirements</w:t>
            </w:r>
          </w:p>
        </w:tc>
      </w:tr>
      <w:tr w:rsidR="005D6CCE" w:rsidRPr="00107BC6" w14:paraId="666DA15B" w14:textId="77777777" w:rsidTr="00E23651">
        <w:tc>
          <w:tcPr>
            <w:tcW w:w="0" w:type="auto"/>
            <w:shd w:val="clear" w:color="auto" w:fill="auto"/>
            <w:vAlign w:val="center"/>
            <w:hideMark/>
          </w:tcPr>
          <w:p w14:paraId="47DBE484" w14:textId="18506536" w:rsidR="005D6CCE" w:rsidRPr="00E23651" w:rsidRDefault="005D6CCE" w:rsidP="00107BC6">
            <w:pPr>
              <w:rPr>
                <w:b/>
                <w:bCs/>
              </w:rPr>
            </w:pPr>
            <w:r w:rsidRPr="00E23651">
              <w:rPr>
                <w:b/>
                <w:bCs/>
              </w:rPr>
              <w:t xml:space="preserve">Customer </w:t>
            </w:r>
            <w:r w:rsidR="0079390C" w:rsidRPr="00E23651">
              <w:rPr>
                <w:b/>
                <w:bCs/>
              </w:rPr>
              <w:t>r</w:t>
            </w:r>
            <w:r w:rsidRPr="00E23651">
              <w:rPr>
                <w:b/>
                <w:bCs/>
              </w:rPr>
              <w:t>epresentative</w:t>
            </w:r>
          </w:p>
        </w:tc>
        <w:tc>
          <w:tcPr>
            <w:tcW w:w="0" w:type="auto"/>
            <w:shd w:val="clear" w:color="auto" w:fill="auto"/>
            <w:vAlign w:val="center"/>
            <w:hideMark/>
          </w:tcPr>
          <w:p w14:paraId="757CE4A6" w14:textId="71EF1D9A" w:rsidR="0079390C" w:rsidRPr="00E23651" w:rsidRDefault="005D6CCE" w:rsidP="00FB2474">
            <w:pPr>
              <w:pStyle w:val="ListParagraph"/>
              <w:numPr>
                <w:ilvl w:val="0"/>
                <w:numId w:val="15"/>
              </w:numPr>
            </w:pPr>
            <w:r w:rsidRPr="00107BC6">
              <w:t xml:space="preserve">Completed </w:t>
            </w:r>
            <w:r w:rsidR="0079390C">
              <w:t xml:space="preserve">Form </w:t>
            </w:r>
            <w:r w:rsidR="0079390C" w:rsidRPr="00E23651">
              <w:t>VR1487, Designation of Applicant or Customer Representative</w:t>
            </w:r>
            <w:r w:rsidR="00EA4A48">
              <w:t>,</w:t>
            </w:r>
          </w:p>
          <w:p w14:paraId="2C0E281E" w14:textId="535CAC44" w:rsidR="005D6CCE" w:rsidRPr="00107BC6" w:rsidRDefault="005D6CCE" w:rsidP="00FB2474">
            <w:pPr>
              <w:pStyle w:val="ListParagraph"/>
              <w:numPr>
                <w:ilvl w:val="0"/>
                <w:numId w:val="15"/>
              </w:numPr>
            </w:pPr>
            <w:r w:rsidRPr="00107BC6">
              <w:t>Power of Attorney, or</w:t>
            </w:r>
          </w:p>
          <w:p w14:paraId="3625E276" w14:textId="0E0FDF69" w:rsidR="005D6CCE" w:rsidRPr="00107BC6" w:rsidRDefault="0085172E" w:rsidP="00FB2474">
            <w:pPr>
              <w:pStyle w:val="ListParagraph"/>
              <w:numPr>
                <w:ilvl w:val="0"/>
                <w:numId w:val="15"/>
              </w:numPr>
            </w:pPr>
            <w:r w:rsidRPr="00107BC6">
              <w:t>A</w:t>
            </w:r>
            <w:r w:rsidR="005D6CCE" w:rsidRPr="00107BC6">
              <w:t xml:space="preserve"> written statement signed by the customer designating a representative </w:t>
            </w:r>
          </w:p>
        </w:tc>
      </w:tr>
      <w:tr w:rsidR="005D6CCE" w:rsidRPr="00107BC6" w14:paraId="59402D7C" w14:textId="77777777" w:rsidTr="00E23651">
        <w:trPr>
          <w:trHeight w:val="63"/>
        </w:trPr>
        <w:tc>
          <w:tcPr>
            <w:tcW w:w="0" w:type="auto"/>
            <w:shd w:val="clear" w:color="auto" w:fill="auto"/>
            <w:vAlign w:val="center"/>
            <w:hideMark/>
          </w:tcPr>
          <w:p w14:paraId="16D40DC2" w14:textId="71D3D1FB" w:rsidR="005D6CCE" w:rsidRPr="00E23651" w:rsidRDefault="005D6CCE" w:rsidP="00107BC6">
            <w:pPr>
              <w:rPr>
                <w:b/>
                <w:bCs/>
              </w:rPr>
            </w:pPr>
            <w:r w:rsidRPr="00E23651">
              <w:rPr>
                <w:b/>
                <w:bCs/>
              </w:rPr>
              <w:t xml:space="preserve">Court-appointed </w:t>
            </w:r>
            <w:r w:rsidR="0079390C" w:rsidRPr="00E23651">
              <w:rPr>
                <w:b/>
                <w:bCs/>
              </w:rPr>
              <w:t>g</w:t>
            </w:r>
            <w:r w:rsidRPr="00E23651">
              <w:rPr>
                <w:b/>
                <w:bCs/>
              </w:rPr>
              <w:t xml:space="preserve">uardian or </w:t>
            </w:r>
            <w:r w:rsidR="0079390C" w:rsidRPr="00E23651">
              <w:rPr>
                <w:b/>
                <w:bCs/>
              </w:rPr>
              <w:t>r</w:t>
            </w:r>
            <w:r w:rsidRPr="00E23651">
              <w:rPr>
                <w:b/>
                <w:bCs/>
              </w:rPr>
              <w:t>epresentative</w:t>
            </w:r>
          </w:p>
        </w:tc>
        <w:tc>
          <w:tcPr>
            <w:tcW w:w="0" w:type="auto"/>
            <w:shd w:val="clear" w:color="auto" w:fill="auto"/>
            <w:vAlign w:val="center"/>
            <w:hideMark/>
          </w:tcPr>
          <w:p w14:paraId="60207BF4" w14:textId="1E68D6D7" w:rsidR="005D6CCE" w:rsidRPr="00107BC6" w:rsidRDefault="005D6CCE" w:rsidP="00107BC6">
            <w:r w:rsidRPr="00107BC6">
              <w:t>Current legal documentation of guardianship or representative</w:t>
            </w:r>
            <w:r w:rsidR="008A2225">
              <w:t xml:space="preserve"> status</w:t>
            </w:r>
          </w:p>
        </w:tc>
      </w:tr>
    </w:tbl>
    <w:p w14:paraId="0E1DD2D4" w14:textId="5E166300" w:rsidR="005D6CCE" w:rsidRPr="00107BC6" w:rsidRDefault="0079390C" w:rsidP="00E23651">
      <w:pPr>
        <w:pStyle w:val="Heading3"/>
      </w:pPr>
      <w:bookmarkStart w:id="17" w:name="_Toc200713480"/>
      <w:r>
        <w:t>1.8.1</w:t>
      </w:r>
      <w:r w:rsidR="00C2067A">
        <w:t>:</w:t>
      </w:r>
      <w:r>
        <w:t xml:space="preserve"> </w:t>
      </w:r>
      <w:r w:rsidR="0067538B" w:rsidRPr="00107BC6">
        <w:t>“</w:t>
      </w:r>
      <w:r w:rsidR="005D6CCE" w:rsidRPr="00107BC6">
        <w:t>CONFIDENTIAL</w:t>
      </w:r>
      <w:r w:rsidR="0067538B" w:rsidRPr="00107BC6">
        <w:t>”</w:t>
      </w:r>
      <w:r w:rsidR="005D6CCE" w:rsidRPr="00107BC6">
        <w:t xml:space="preserve"> Markings on Released Customer Records</w:t>
      </w:r>
      <w:bookmarkEnd w:id="17"/>
    </w:p>
    <w:p w14:paraId="292DCE42" w14:textId="77777777" w:rsidR="005D6CCE" w:rsidRPr="00107BC6" w:rsidRDefault="005D6CCE" w:rsidP="00107BC6">
      <w:pPr>
        <w:rPr>
          <w:lang w:val="en"/>
        </w:rPr>
      </w:pPr>
      <w:r w:rsidRPr="00107BC6">
        <w:rPr>
          <w:lang w:val="en"/>
        </w:rPr>
        <w:t>Any customer records released must have a “CONFIDENTIAL” stamp imprint on each file, assuring that the information will:</w:t>
      </w:r>
    </w:p>
    <w:p w14:paraId="5D4E7924" w14:textId="77777777" w:rsidR="005D6CCE" w:rsidRPr="00107BC6" w:rsidRDefault="005D6CCE" w:rsidP="00FB2474">
      <w:pPr>
        <w:pStyle w:val="ListParagraph"/>
        <w:numPr>
          <w:ilvl w:val="0"/>
          <w:numId w:val="16"/>
        </w:numPr>
      </w:pPr>
      <w:r w:rsidRPr="00107BC6">
        <w:t xml:space="preserve">be </w:t>
      </w:r>
      <w:proofErr w:type="gramStart"/>
      <w:r w:rsidRPr="00107BC6">
        <w:t>safeguarded;</w:t>
      </w:r>
      <w:proofErr w:type="gramEnd"/>
      <w:r w:rsidRPr="00107BC6">
        <w:t xml:space="preserve"> </w:t>
      </w:r>
    </w:p>
    <w:p w14:paraId="268A38A4" w14:textId="77777777" w:rsidR="005D6CCE" w:rsidRPr="00107BC6" w:rsidRDefault="005D6CCE" w:rsidP="00FB2474">
      <w:pPr>
        <w:pStyle w:val="ListParagraph"/>
        <w:numPr>
          <w:ilvl w:val="0"/>
          <w:numId w:val="16"/>
        </w:numPr>
        <w:rPr>
          <w:lang w:val="en"/>
        </w:rPr>
      </w:pPr>
      <w:r w:rsidRPr="00107BC6">
        <w:rPr>
          <w:lang w:val="en"/>
        </w:rPr>
        <w:t xml:space="preserve">be used only for the purpose provided; and </w:t>
      </w:r>
    </w:p>
    <w:p w14:paraId="1FABA7E6" w14:textId="77777777" w:rsidR="005D6CCE" w:rsidRPr="00107BC6" w:rsidRDefault="005D6CCE" w:rsidP="00FB2474">
      <w:pPr>
        <w:pStyle w:val="ListParagraph"/>
        <w:numPr>
          <w:ilvl w:val="0"/>
          <w:numId w:val="16"/>
        </w:numPr>
        <w:rPr>
          <w:lang w:val="en"/>
        </w:rPr>
      </w:pPr>
      <w:r w:rsidRPr="00107BC6">
        <w:rPr>
          <w:lang w:val="en"/>
        </w:rPr>
        <w:t xml:space="preserve">not be released to unauthorized individuals. </w:t>
      </w:r>
    </w:p>
    <w:p w14:paraId="1754DE80" w14:textId="1A8FF2A2" w:rsidR="005D6CCE" w:rsidRPr="00107BC6" w:rsidRDefault="008A2225" w:rsidP="00107BC6">
      <w:pPr>
        <w:rPr>
          <w:lang w:val="en"/>
        </w:rPr>
      </w:pPr>
      <w:r>
        <w:rPr>
          <w:lang w:val="en"/>
        </w:rPr>
        <w:t>An exception occurs i</w:t>
      </w:r>
      <w:r w:rsidR="005D6CCE" w:rsidRPr="00107BC6">
        <w:rPr>
          <w:lang w:val="en"/>
        </w:rPr>
        <w:t>f more than 10 pages are released</w:t>
      </w:r>
      <w:r>
        <w:rPr>
          <w:lang w:val="en"/>
        </w:rPr>
        <w:t>. In that instance,</w:t>
      </w:r>
      <w:r w:rsidR="005D6CCE" w:rsidRPr="00107BC6">
        <w:rPr>
          <w:lang w:val="en"/>
        </w:rPr>
        <w:t xml:space="preserve"> the pages may be stapled together with the stamp imprint on a cover page</w:t>
      </w:r>
      <w:r>
        <w:rPr>
          <w:lang w:val="en"/>
        </w:rPr>
        <w:t>,</w:t>
      </w:r>
      <w:r w:rsidR="005D6CCE" w:rsidRPr="00107BC6">
        <w:rPr>
          <w:lang w:val="en"/>
        </w:rPr>
        <w:t xml:space="preserve"> or if appropriate, use the following:</w:t>
      </w:r>
    </w:p>
    <w:p w14:paraId="5B0D0DCE" w14:textId="3B8541E4" w:rsidR="00CE1E57" w:rsidRPr="00107BC6" w:rsidRDefault="008A2225" w:rsidP="00FB2474">
      <w:pPr>
        <w:pStyle w:val="ListParagraph"/>
        <w:numPr>
          <w:ilvl w:val="0"/>
          <w:numId w:val="17"/>
        </w:numPr>
        <w:rPr>
          <w:lang w:val="en"/>
        </w:rPr>
      </w:pPr>
      <w:r>
        <w:t xml:space="preserve">Form </w:t>
      </w:r>
      <w:hyperlink r:id="rId15" w:history="1">
        <w:r w:rsidR="005D6CCE" w:rsidRPr="00107BC6">
          <w:rPr>
            <w:lang w:val="en"/>
          </w:rPr>
          <w:t>VR1515, Notice for Release of Confidential Records Pursuant to Legal Process or Investigation</w:t>
        </w:r>
      </w:hyperlink>
      <w:r w:rsidR="005D6CCE" w:rsidRPr="00107BC6">
        <w:rPr>
          <w:lang w:val="en"/>
        </w:rPr>
        <w:t>; or</w:t>
      </w:r>
    </w:p>
    <w:p w14:paraId="4F5310AB" w14:textId="7EAFA720" w:rsidR="005D6CCE" w:rsidRPr="00107BC6" w:rsidRDefault="008A2225" w:rsidP="00CE1E57">
      <w:pPr>
        <w:pStyle w:val="ListParagraph"/>
        <w:numPr>
          <w:ilvl w:val="0"/>
          <w:numId w:val="17"/>
        </w:numPr>
      </w:pPr>
      <w:r>
        <w:t xml:space="preserve">Form </w:t>
      </w:r>
      <w:hyperlink r:id="rId16" w:history="1">
        <w:r w:rsidR="005D6CCE" w:rsidRPr="00CE1E57">
          <w:rPr>
            <w:lang w:val="en"/>
          </w:rPr>
          <w:t>VR1516, Notice for Release of Confidential Records for Audit, Research, Evaluation, or Other Program Purposes</w:t>
        </w:r>
      </w:hyperlink>
    </w:p>
    <w:p w14:paraId="00886599" w14:textId="1934EF32" w:rsidR="008A2225" w:rsidRDefault="001968F6" w:rsidP="00107BC6">
      <w:r w:rsidRPr="00107BC6">
        <w:t xml:space="preserve">OIB staff </w:t>
      </w:r>
      <w:r w:rsidR="008A2225">
        <w:t>members</w:t>
      </w:r>
      <w:r w:rsidR="001B703F">
        <w:t xml:space="preserve"> are required to</w:t>
      </w:r>
      <w:r w:rsidR="008A2225">
        <w:t xml:space="preserve">: </w:t>
      </w:r>
    </w:p>
    <w:p w14:paraId="458C7635" w14:textId="50F8176C" w:rsidR="008A2225" w:rsidRDefault="002D7CE0" w:rsidP="00FB2474">
      <w:pPr>
        <w:pStyle w:val="ListParagraph"/>
        <w:numPr>
          <w:ilvl w:val="0"/>
          <w:numId w:val="169"/>
        </w:numPr>
      </w:pPr>
      <w:r w:rsidRPr="00107BC6">
        <w:lastRenderedPageBreak/>
        <w:t xml:space="preserve">ensure that customer information is secure at all </w:t>
      </w:r>
      <w:proofErr w:type="gramStart"/>
      <w:r w:rsidRPr="00107BC6">
        <w:t>times</w:t>
      </w:r>
      <w:r w:rsidR="008A2225">
        <w:t>;</w:t>
      </w:r>
      <w:proofErr w:type="gramEnd"/>
      <w:r w:rsidRPr="00107BC6">
        <w:t xml:space="preserve"> </w:t>
      </w:r>
    </w:p>
    <w:p w14:paraId="583FC08D" w14:textId="0354A976" w:rsidR="008A2225" w:rsidRDefault="002D7CE0" w:rsidP="00FB2474">
      <w:pPr>
        <w:pStyle w:val="ListParagraph"/>
        <w:numPr>
          <w:ilvl w:val="0"/>
          <w:numId w:val="169"/>
        </w:numPr>
      </w:pPr>
      <w:r w:rsidRPr="00107BC6">
        <w:t xml:space="preserve">be familiar with and </w:t>
      </w:r>
      <w:r w:rsidR="0087075B" w:rsidRPr="00107BC6">
        <w:t>adhere to all applicable sections of</w:t>
      </w:r>
      <w:r w:rsidR="000B10EF" w:rsidRPr="00107BC6">
        <w:t xml:space="preserve"> </w:t>
      </w:r>
      <w:hyperlink r:id="rId17" w:history="1">
        <w:r w:rsidR="008A2225" w:rsidRPr="0022020D">
          <w:rPr>
            <w:rStyle w:val="Hyperlink"/>
            <w:rFonts w:eastAsia="Arial"/>
          </w:rPr>
          <w:t>VRSM Part A, Chapter 5: Protection, Use, and Release of Personal Information</w:t>
        </w:r>
      </w:hyperlink>
      <w:r w:rsidR="008A2225" w:rsidRPr="008A2225">
        <w:rPr>
          <w:rStyle w:val="Hyperlink"/>
          <w:rFonts w:eastAsia="Arial"/>
          <w:color w:val="auto"/>
          <w:u w:val="none"/>
        </w:rPr>
        <w:t>;</w:t>
      </w:r>
      <w:r w:rsidR="008A2225" w:rsidRPr="004F6C93">
        <w:rPr>
          <w:rStyle w:val="Hyperlink"/>
          <w:rFonts w:eastAsia="Arial"/>
          <w:color w:val="auto"/>
          <w:u w:val="none"/>
        </w:rPr>
        <w:t xml:space="preserve"> </w:t>
      </w:r>
      <w:r w:rsidR="001D1944" w:rsidRPr="00107BC6">
        <w:t xml:space="preserve">and </w:t>
      </w:r>
    </w:p>
    <w:p w14:paraId="40B353ED" w14:textId="22EEFC76" w:rsidR="005D6CCE" w:rsidRPr="00E23651" w:rsidRDefault="001D1944" w:rsidP="00FB2474">
      <w:pPr>
        <w:pStyle w:val="ListParagraph"/>
        <w:numPr>
          <w:ilvl w:val="0"/>
          <w:numId w:val="169"/>
        </w:numPr>
      </w:pPr>
      <w:r w:rsidRPr="00107BC6">
        <w:t xml:space="preserve">maintain the highest standards of ensuring that customer information is kept secure and confidential. </w:t>
      </w:r>
    </w:p>
    <w:p w14:paraId="3C134240" w14:textId="450B17BE" w:rsidR="00E0221B" w:rsidRPr="00107BC6" w:rsidRDefault="002E1EBE" w:rsidP="00107BC6">
      <w:r w:rsidRPr="00107BC6">
        <w:t xml:space="preserve">At the time of application, customers are required to sign </w:t>
      </w:r>
      <w:r w:rsidR="008A2225">
        <w:t xml:space="preserve">Form </w:t>
      </w:r>
      <w:r w:rsidR="00B835DD" w:rsidRPr="00107BC6">
        <w:t>VR5054</w:t>
      </w:r>
      <w:r w:rsidRPr="00107BC6">
        <w:t>,</w:t>
      </w:r>
      <w:r w:rsidR="00B835DD" w:rsidRPr="00107BC6">
        <w:t xml:space="preserve"> </w:t>
      </w:r>
      <w:r w:rsidR="004043DE" w:rsidRPr="00107BC6">
        <w:t>Signature Form for OIB</w:t>
      </w:r>
      <w:r w:rsidR="00CB41B8" w:rsidRPr="00107BC6">
        <w:t xml:space="preserve"> Program Applicants</w:t>
      </w:r>
      <w:r w:rsidRPr="00107BC6">
        <w:t xml:space="preserve">. </w:t>
      </w:r>
      <w:r w:rsidR="001B703F">
        <w:t>W</w:t>
      </w:r>
      <w:r w:rsidRPr="00107BC6">
        <w:t xml:space="preserve">hen signed, </w:t>
      </w:r>
      <w:r w:rsidR="001B703F">
        <w:t xml:space="preserve">this form </w:t>
      </w:r>
      <w:r w:rsidRPr="00107BC6">
        <w:t xml:space="preserve">is the </w:t>
      </w:r>
      <w:r w:rsidR="001B703F" w:rsidRPr="00107BC6">
        <w:t>customer</w:t>
      </w:r>
      <w:r w:rsidR="001B703F">
        <w:t>’</w:t>
      </w:r>
      <w:r w:rsidR="001B703F" w:rsidRPr="00107BC6">
        <w:t xml:space="preserve">s </w:t>
      </w:r>
      <w:r w:rsidRPr="00107BC6">
        <w:t>acknowledgment that</w:t>
      </w:r>
      <w:r w:rsidR="001B703F">
        <w:t>,</w:t>
      </w:r>
      <w:r w:rsidRPr="00107BC6">
        <w:t xml:space="preserve"> </w:t>
      </w:r>
      <w:r w:rsidR="001B703F" w:rsidRPr="00107BC6">
        <w:t xml:space="preserve">by law, </w:t>
      </w:r>
      <w:r w:rsidRPr="00107BC6">
        <w:t>personal information may be shared with other governmental entities.</w:t>
      </w:r>
    </w:p>
    <w:p w14:paraId="20C10933" w14:textId="4A090EA9" w:rsidR="00270BB4" w:rsidRPr="00107BC6" w:rsidRDefault="00505E81" w:rsidP="00107BC6">
      <w:r w:rsidRPr="00107BC6">
        <w:t xml:space="preserve">Customers may request information from their case files. </w:t>
      </w:r>
      <w:r w:rsidR="00270BB4" w:rsidRPr="00107BC6">
        <w:t xml:space="preserve">When the customer or </w:t>
      </w:r>
      <w:r w:rsidR="00601704" w:rsidRPr="00107BC6">
        <w:t>their</w:t>
      </w:r>
      <w:r w:rsidR="00DB275A" w:rsidRPr="00107BC6">
        <w:t xml:space="preserve"> authorized representative submits a valid release</w:t>
      </w:r>
      <w:r w:rsidR="00241FF8" w:rsidRPr="00107BC6">
        <w:t>—</w:t>
      </w:r>
      <w:r w:rsidR="00270BB4" w:rsidRPr="00107BC6">
        <w:t>a properly completed written request for information</w:t>
      </w:r>
      <w:r w:rsidR="00241FF8" w:rsidRPr="00107BC6">
        <w:t>—</w:t>
      </w:r>
      <w:r w:rsidR="00270BB4" w:rsidRPr="00107BC6">
        <w:t xml:space="preserve">the </w:t>
      </w:r>
      <w:r w:rsidR="00241FF8" w:rsidRPr="00107BC6">
        <w:t>OSS</w:t>
      </w:r>
      <w:r w:rsidR="00270BB4" w:rsidRPr="00107BC6">
        <w:t xml:space="preserve"> </w:t>
      </w:r>
      <w:r w:rsidR="00920798">
        <w:t>is</w:t>
      </w:r>
      <w:r w:rsidR="00920798" w:rsidRPr="00107BC6">
        <w:t xml:space="preserve"> </w:t>
      </w:r>
      <w:r w:rsidR="0017145C" w:rsidRPr="00107BC6">
        <w:t xml:space="preserve">obligated to provide the requested information from the customer’s case </w:t>
      </w:r>
      <w:r w:rsidR="007354A1" w:rsidRPr="00107BC6">
        <w:t>file</w:t>
      </w:r>
      <w:r w:rsidR="0017145C" w:rsidRPr="00107BC6">
        <w:t xml:space="preserve"> in a timely manner</w:t>
      </w:r>
      <w:r w:rsidR="00270BB4" w:rsidRPr="00107BC6">
        <w:t>. The following are valid releases accepted by VR:</w:t>
      </w:r>
    </w:p>
    <w:p w14:paraId="688AE2F9" w14:textId="588439A4" w:rsidR="00270BB4" w:rsidRPr="00107BC6" w:rsidRDefault="00270BB4" w:rsidP="00FB2474">
      <w:pPr>
        <w:pStyle w:val="ListParagraph"/>
        <w:numPr>
          <w:ilvl w:val="0"/>
          <w:numId w:val="18"/>
        </w:numPr>
      </w:pPr>
      <w:r w:rsidRPr="00107BC6">
        <w:t xml:space="preserve">A properly completed </w:t>
      </w:r>
      <w:r w:rsidR="008A2225">
        <w:t xml:space="preserve">Form </w:t>
      </w:r>
      <w:r w:rsidRPr="00107BC6">
        <w:t>VR1517-2, Authorization for Release of Confidential Customer Records and Information</w:t>
      </w:r>
    </w:p>
    <w:p w14:paraId="727DCF67" w14:textId="77777777" w:rsidR="00985920" w:rsidRDefault="00270BB4" w:rsidP="00FB2474">
      <w:pPr>
        <w:pStyle w:val="ListParagraph"/>
        <w:numPr>
          <w:ilvl w:val="0"/>
          <w:numId w:val="18"/>
        </w:numPr>
      </w:pPr>
      <w:bookmarkStart w:id="18" w:name="_Hlk190158345"/>
      <w:r w:rsidRPr="00107BC6">
        <w:t xml:space="preserve">Social Security Administration (SSA) </w:t>
      </w:r>
      <w:bookmarkEnd w:id="18"/>
      <w:r w:rsidRPr="00107BC6">
        <w:t xml:space="preserve">Form SSA-827, Authorization to Disclose Information to the Social Security Administration (SSA), version dated April 2009 or later </w:t>
      </w:r>
    </w:p>
    <w:p w14:paraId="33325B4D" w14:textId="2DDFB0FB" w:rsidR="00270BB4" w:rsidRPr="00107BC6" w:rsidRDefault="00985920" w:rsidP="00985920">
      <w:pPr>
        <w:pStyle w:val="ListParagraph"/>
      </w:pPr>
      <w:r w:rsidRPr="00985920">
        <w:rPr>
          <w:b/>
          <w:bCs/>
        </w:rPr>
        <w:t>Note:</w:t>
      </w:r>
      <w:r>
        <w:t xml:space="preserve"> V</w:t>
      </w:r>
      <w:r w:rsidR="00270BB4" w:rsidRPr="00107BC6">
        <w:t xml:space="preserve">ersions of Form SSA-827 dated before April 2009 are not valid and </w:t>
      </w:r>
      <w:r w:rsidR="001B703F">
        <w:t>can</w:t>
      </w:r>
      <w:r w:rsidR="00270BB4" w:rsidRPr="00107BC6">
        <w:t>not be honored</w:t>
      </w:r>
      <w:r>
        <w:t>.</w:t>
      </w:r>
    </w:p>
    <w:p w14:paraId="2DE56194" w14:textId="7070A773" w:rsidR="00270BB4" w:rsidRPr="00107BC6" w:rsidRDefault="00270BB4" w:rsidP="00FB2474">
      <w:pPr>
        <w:pStyle w:val="ListParagraph"/>
        <w:numPr>
          <w:ilvl w:val="0"/>
          <w:numId w:val="18"/>
        </w:numPr>
      </w:pPr>
      <w:r w:rsidRPr="00107BC6">
        <w:t xml:space="preserve">An authorization or form provided by the customer, </w:t>
      </w:r>
      <w:r w:rsidR="008A2225">
        <w:t>that</w:t>
      </w:r>
      <w:r w:rsidRPr="00107BC6">
        <w:t xml:space="preserve"> after evaluation on a case-by-case basis, has been found to meet the criteria set forth below</w:t>
      </w:r>
      <w:r w:rsidR="008A2225">
        <w:t>.</w:t>
      </w:r>
    </w:p>
    <w:p w14:paraId="53DD44FA" w14:textId="2CD4CF9B" w:rsidR="00270BB4" w:rsidRPr="00107BC6" w:rsidRDefault="00270BB4" w:rsidP="00107BC6">
      <w:r w:rsidRPr="00107BC6">
        <w:t xml:space="preserve">To qualify as a valid release, a </w:t>
      </w:r>
      <w:r w:rsidR="001B703F" w:rsidRPr="00107BC6">
        <w:t>customer</w:t>
      </w:r>
      <w:r w:rsidR="001B703F">
        <w:t>’</w:t>
      </w:r>
      <w:r w:rsidR="001B703F" w:rsidRPr="00107BC6">
        <w:t xml:space="preserve">s </w:t>
      </w:r>
      <w:r w:rsidRPr="00107BC6">
        <w:t>authorization form must:</w:t>
      </w:r>
    </w:p>
    <w:p w14:paraId="683AEB06" w14:textId="77777777" w:rsidR="00270BB4" w:rsidRPr="00107BC6" w:rsidRDefault="00270BB4" w:rsidP="00FB2474">
      <w:pPr>
        <w:pStyle w:val="ListParagraph"/>
        <w:numPr>
          <w:ilvl w:val="0"/>
          <w:numId w:val="19"/>
        </w:numPr>
      </w:pPr>
      <w:r w:rsidRPr="00107BC6">
        <w:t>be in writing (either handwritten or typed</w:t>
      </w:r>
      <w:proofErr w:type="gramStart"/>
      <w:r w:rsidRPr="00107BC6">
        <w:t>);</w:t>
      </w:r>
      <w:proofErr w:type="gramEnd"/>
    </w:p>
    <w:p w14:paraId="37573BA4" w14:textId="77777777" w:rsidR="00270BB4" w:rsidRPr="00107BC6" w:rsidRDefault="00270BB4" w:rsidP="00FB2474">
      <w:pPr>
        <w:pStyle w:val="ListParagraph"/>
        <w:numPr>
          <w:ilvl w:val="0"/>
          <w:numId w:val="19"/>
        </w:numPr>
      </w:pPr>
      <w:r w:rsidRPr="00107BC6">
        <w:t xml:space="preserve">identify the records or other information to be </w:t>
      </w:r>
      <w:proofErr w:type="gramStart"/>
      <w:r w:rsidRPr="00107BC6">
        <w:t>released;</w:t>
      </w:r>
      <w:proofErr w:type="gramEnd"/>
    </w:p>
    <w:p w14:paraId="2897E316" w14:textId="77777777" w:rsidR="00270BB4" w:rsidRPr="00107BC6" w:rsidRDefault="00270BB4" w:rsidP="00FB2474">
      <w:pPr>
        <w:pStyle w:val="ListParagraph"/>
        <w:numPr>
          <w:ilvl w:val="0"/>
          <w:numId w:val="19"/>
        </w:numPr>
      </w:pPr>
      <w:r w:rsidRPr="00107BC6">
        <w:t xml:space="preserve">be signed by the customer or a </w:t>
      </w:r>
      <w:proofErr w:type="gramStart"/>
      <w:r w:rsidRPr="00107BC6">
        <w:t>representative;</w:t>
      </w:r>
      <w:proofErr w:type="gramEnd"/>
    </w:p>
    <w:p w14:paraId="65EF9B08" w14:textId="77777777" w:rsidR="00270BB4" w:rsidRPr="00107BC6" w:rsidRDefault="00270BB4" w:rsidP="00FB2474">
      <w:pPr>
        <w:pStyle w:val="ListParagraph"/>
        <w:numPr>
          <w:ilvl w:val="0"/>
          <w:numId w:val="19"/>
        </w:numPr>
      </w:pPr>
      <w:r w:rsidRPr="00107BC6">
        <w:t xml:space="preserve">be </w:t>
      </w:r>
      <w:proofErr w:type="gramStart"/>
      <w:r w:rsidRPr="00107BC6">
        <w:t>dated;</w:t>
      </w:r>
      <w:proofErr w:type="gramEnd"/>
    </w:p>
    <w:p w14:paraId="341B6C28" w14:textId="141AB1D9" w:rsidR="00270BB4" w:rsidRPr="00107BC6" w:rsidRDefault="00270BB4" w:rsidP="00FB2474">
      <w:pPr>
        <w:pStyle w:val="ListParagraph"/>
        <w:numPr>
          <w:ilvl w:val="0"/>
          <w:numId w:val="19"/>
        </w:numPr>
      </w:pPr>
      <w:r w:rsidRPr="00107BC6">
        <w:t xml:space="preserve">identify the individual (as appropriate, by name, telephone number, </w:t>
      </w:r>
      <w:r w:rsidR="008A2225">
        <w:t xml:space="preserve">and </w:t>
      </w:r>
      <w:r w:rsidRPr="00107BC6">
        <w:t>address) or entity to whom VR is authorized to release the information; and</w:t>
      </w:r>
    </w:p>
    <w:p w14:paraId="6B3C551F" w14:textId="77777777" w:rsidR="008A2225" w:rsidRDefault="00270BB4" w:rsidP="00FB2474">
      <w:pPr>
        <w:pStyle w:val="ListParagraph"/>
        <w:numPr>
          <w:ilvl w:val="0"/>
          <w:numId w:val="19"/>
        </w:numPr>
      </w:pPr>
      <w:r w:rsidRPr="00107BC6">
        <w:t xml:space="preserve">be specifically directed to VR. </w:t>
      </w:r>
    </w:p>
    <w:p w14:paraId="67417D1F" w14:textId="20C6D5E1" w:rsidR="00665676" w:rsidRPr="00107BC6" w:rsidRDefault="008A2225" w:rsidP="00E23651">
      <w:pPr>
        <w:pStyle w:val="ListParagraph"/>
      </w:pPr>
      <w:r w:rsidRPr="00E23651">
        <w:rPr>
          <w:b/>
          <w:bCs/>
        </w:rPr>
        <w:t>Note:</w:t>
      </w:r>
      <w:r>
        <w:t xml:space="preserve"> An e</w:t>
      </w:r>
      <w:r w:rsidR="00270BB4" w:rsidRPr="00107BC6">
        <w:t>xception</w:t>
      </w:r>
      <w:r>
        <w:t xml:space="preserve"> for r</w:t>
      </w:r>
      <w:r w:rsidR="00270BB4" w:rsidRPr="00107BC6">
        <w:t xml:space="preserve">elease forms that are not addressed, or releases addressed </w:t>
      </w:r>
      <w:r>
        <w:t>“</w:t>
      </w:r>
      <w:r w:rsidR="00270BB4" w:rsidRPr="00107BC6">
        <w:t>To Whom It May Concern</w:t>
      </w:r>
      <w:r>
        <w:t>”</w:t>
      </w:r>
      <w:r w:rsidR="00270BB4" w:rsidRPr="00107BC6">
        <w:t xml:space="preserve"> or </w:t>
      </w:r>
      <w:r>
        <w:t>“</w:t>
      </w:r>
      <w:r w:rsidR="00270BB4" w:rsidRPr="00107BC6">
        <w:t>To Custodian of Records,</w:t>
      </w:r>
      <w:r>
        <w:t>”</w:t>
      </w:r>
      <w:r w:rsidR="00270BB4" w:rsidRPr="00107BC6">
        <w:t xml:space="preserve"> are valid if the</w:t>
      </w:r>
      <w:r>
        <w:t xml:space="preserve"> releases</w:t>
      </w:r>
      <w:r w:rsidR="00270BB4" w:rsidRPr="00107BC6">
        <w:t xml:space="preserve"> identify </w:t>
      </w:r>
      <w:r w:rsidR="001B703F">
        <w:t>OIB</w:t>
      </w:r>
      <w:r w:rsidR="001B703F" w:rsidRPr="00107BC6">
        <w:t xml:space="preserve"> </w:t>
      </w:r>
      <w:r w:rsidR="00270BB4" w:rsidRPr="00107BC6">
        <w:t>records to be released.</w:t>
      </w:r>
    </w:p>
    <w:p w14:paraId="0708A313" w14:textId="11910FDA" w:rsidR="00A840BC" w:rsidRPr="00553AF4" w:rsidRDefault="00C2067A" w:rsidP="00553AF4">
      <w:pPr>
        <w:pStyle w:val="Heading2"/>
        <w:numPr>
          <w:ilvl w:val="0"/>
          <w:numId w:val="0"/>
        </w:numPr>
        <w:ind w:left="270" w:hanging="270"/>
        <w:rPr>
          <w:color w:val="auto"/>
        </w:rPr>
      </w:pPr>
      <w:bookmarkStart w:id="19" w:name="_Toc200713481"/>
      <w:r w:rsidRPr="00553AF4">
        <w:rPr>
          <w:color w:val="auto"/>
        </w:rPr>
        <w:t xml:space="preserve">1.9: </w:t>
      </w:r>
      <w:r w:rsidR="00A840BC" w:rsidRPr="00553AF4">
        <w:rPr>
          <w:color w:val="auto"/>
        </w:rPr>
        <w:t>Customer Assistance Number and Client Assistance Program</w:t>
      </w:r>
      <w:bookmarkEnd w:id="19"/>
    </w:p>
    <w:p w14:paraId="2E0D8687" w14:textId="125636A1" w:rsidR="00A036B8" w:rsidRPr="00A036B8" w:rsidRDefault="00A036B8" w:rsidP="00107BC6">
      <w:r>
        <w:t xml:space="preserve">Per CFR </w:t>
      </w:r>
      <w:r w:rsidRPr="00107BC6">
        <w:t>§367.68</w:t>
      </w:r>
      <w:r>
        <w:t>,</w:t>
      </w:r>
      <w:r w:rsidRPr="00107BC6">
        <w:t xml:space="preserve"> “The Designated State Agency (TWC) and all other service Vendors under this part shall use formats that are accessible to notify individuals seeking or receiving services under this part about (a) the availability of CAP authorized by section </w:t>
      </w:r>
      <w:r w:rsidRPr="00107BC6">
        <w:lastRenderedPageBreak/>
        <w:t>112 of the Act; (b) The purpose of the services provided under the CAP; and (c) How to contact the CAP.”</w:t>
      </w:r>
    </w:p>
    <w:p w14:paraId="7164B391" w14:textId="187BD76E" w:rsidR="00A840BC" w:rsidRPr="00107BC6" w:rsidRDefault="00A840BC" w:rsidP="00107BC6">
      <w:r w:rsidRPr="00107BC6">
        <w:t>The Can We Talk</w:t>
      </w:r>
      <w:r w:rsidR="00DE53AE">
        <w:t>?</w:t>
      </w:r>
      <w:r w:rsidRPr="00107BC6">
        <w:t xml:space="preserve"> brochure contains information about the Texas Workforce Solutions customer assistance number and the CAP.</w:t>
      </w:r>
    </w:p>
    <w:p w14:paraId="3F49AD33" w14:textId="60A6E138" w:rsidR="00A840BC" w:rsidRPr="00107BC6" w:rsidRDefault="00A840BC" w:rsidP="00107BC6">
      <w:r w:rsidRPr="00107BC6">
        <w:t xml:space="preserve">Applicants and customers may contact Texas Workforce Solutions </w:t>
      </w:r>
      <w:r w:rsidR="00A036B8">
        <w:t>C</w:t>
      </w:r>
      <w:r w:rsidRPr="00107BC6">
        <w:t>ustomer</w:t>
      </w:r>
      <w:r w:rsidR="00A036B8">
        <w:t xml:space="preserve"> A</w:t>
      </w:r>
      <w:r w:rsidRPr="00107BC6">
        <w:t xml:space="preserve">ssistance at </w:t>
      </w:r>
      <w:r w:rsidR="0074624B" w:rsidRPr="00107BC6">
        <w:t>(</w:t>
      </w:r>
      <w:r w:rsidRPr="00107BC6">
        <w:t>800</w:t>
      </w:r>
      <w:r w:rsidR="0074624B" w:rsidRPr="00107BC6">
        <w:t xml:space="preserve">) </w:t>
      </w:r>
      <w:r w:rsidRPr="00107BC6">
        <w:t>628-5115 for information about appeals and mediation of their case</w:t>
      </w:r>
      <w:r w:rsidR="008A2225">
        <w:t>s</w:t>
      </w:r>
      <w:r w:rsidRPr="00107BC6">
        <w:t xml:space="preserve">. </w:t>
      </w:r>
    </w:p>
    <w:p w14:paraId="08864A2F" w14:textId="5B2494F4" w:rsidR="00A840BC" w:rsidRPr="00107BC6" w:rsidRDefault="00A840BC" w:rsidP="00107BC6">
      <w:r w:rsidRPr="00107BC6">
        <w:t xml:space="preserve">For more information about their rights, applicants and customers can contact </w:t>
      </w:r>
      <w:r w:rsidR="008A2225">
        <w:t xml:space="preserve">the </w:t>
      </w:r>
      <w:r w:rsidRPr="00107BC6">
        <w:t xml:space="preserve">CAP at </w:t>
      </w:r>
      <w:r w:rsidR="0074624B" w:rsidRPr="00107BC6">
        <w:t>(</w:t>
      </w:r>
      <w:r w:rsidRPr="00107BC6">
        <w:t>800</w:t>
      </w:r>
      <w:r w:rsidR="0074624B" w:rsidRPr="00107BC6">
        <w:t xml:space="preserve">) </w:t>
      </w:r>
      <w:r w:rsidRPr="00107BC6">
        <w:t>252-9108.</w:t>
      </w:r>
    </w:p>
    <w:p w14:paraId="06BE4B7C" w14:textId="7C878E69" w:rsidR="00302AF2" w:rsidRPr="00553AF4" w:rsidRDefault="00665676" w:rsidP="00553AF4">
      <w:pPr>
        <w:pStyle w:val="Heading2"/>
        <w:numPr>
          <w:ilvl w:val="0"/>
          <w:numId w:val="0"/>
        </w:numPr>
        <w:rPr>
          <w:color w:val="auto"/>
        </w:rPr>
      </w:pPr>
      <w:bookmarkStart w:id="20" w:name="_Toc200713482"/>
      <w:r w:rsidRPr="00553AF4">
        <w:rPr>
          <w:color w:val="auto"/>
        </w:rPr>
        <w:t>1.</w:t>
      </w:r>
      <w:r w:rsidR="00387C52" w:rsidRPr="00553AF4">
        <w:rPr>
          <w:color w:val="auto"/>
        </w:rPr>
        <w:t>10</w:t>
      </w:r>
      <w:r w:rsidR="00C2067A" w:rsidRPr="00553AF4">
        <w:rPr>
          <w:color w:val="auto"/>
        </w:rPr>
        <w:t>:</w:t>
      </w:r>
      <w:r w:rsidRPr="00553AF4">
        <w:rPr>
          <w:color w:val="auto"/>
        </w:rPr>
        <w:t xml:space="preserve"> </w:t>
      </w:r>
      <w:r w:rsidR="00302AF2" w:rsidRPr="00553AF4">
        <w:rPr>
          <w:color w:val="auto"/>
        </w:rPr>
        <w:t xml:space="preserve">Release for Administration of the </w:t>
      </w:r>
      <w:r w:rsidR="000E454B" w:rsidRPr="00553AF4">
        <w:rPr>
          <w:color w:val="auto"/>
        </w:rPr>
        <w:t>Customer</w:t>
      </w:r>
      <w:r w:rsidR="000E454B">
        <w:rPr>
          <w:color w:val="auto"/>
        </w:rPr>
        <w:t>’</w:t>
      </w:r>
      <w:r w:rsidR="000E454B" w:rsidRPr="00553AF4">
        <w:rPr>
          <w:color w:val="auto"/>
        </w:rPr>
        <w:t xml:space="preserve">s </w:t>
      </w:r>
      <w:r w:rsidR="00302AF2" w:rsidRPr="00553AF4">
        <w:rPr>
          <w:color w:val="auto"/>
        </w:rPr>
        <w:t>O</w:t>
      </w:r>
      <w:r w:rsidR="003A0CF3" w:rsidRPr="00553AF4">
        <w:rPr>
          <w:color w:val="auto"/>
        </w:rPr>
        <w:t xml:space="preserve">lder </w:t>
      </w:r>
      <w:r w:rsidR="00302AF2" w:rsidRPr="00553AF4">
        <w:rPr>
          <w:color w:val="auto"/>
        </w:rPr>
        <w:t>I</w:t>
      </w:r>
      <w:r w:rsidR="003A0CF3" w:rsidRPr="00553AF4">
        <w:rPr>
          <w:color w:val="auto"/>
        </w:rPr>
        <w:t xml:space="preserve">ndividuals Who Are </w:t>
      </w:r>
      <w:r w:rsidR="00302AF2" w:rsidRPr="00553AF4">
        <w:rPr>
          <w:color w:val="auto"/>
        </w:rPr>
        <w:t>B</w:t>
      </w:r>
      <w:r w:rsidR="003A0CF3" w:rsidRPr="00553AF4">
        <w:rPr>
          <w:color w:val="auto"/>
        </w:rPr>
        <w:t>lind</w:t>
      </w:r>
      <w:r w:rsidR="00302AF2" w:rsidRPr="00553AF4">
        <w:rPr>
          <w:color w:val="auto"/>
        </w:rPr>
        <w:t xml:space="preserve"> Program</w:t>
      </w:r>
      <w:bookmarkEnd w:id="20"/>
    </w:p>
    <w:p w14:paraId="6BC85E19" w14:textId="25642021" w:rsidR="005200B7" w:rsidRPr="00107BC6" w:rsidRDefault="00015291" w:rsidP="00107BC6">
      <w:r w:rsidRPr="00107BC6">
        <w:t xml:space="preserve">The scope of </w:t>
      </w:r>
      <w:r w:rsidR="008A2225">
        <w:t>a</w:t>
      </w:r>
      <w:r w:rsidRPr="00107BC6">
        <w:t xml:space="preserve"> </w:t>
      </w:r>
      <w:r w:rsidR="000E454B" w:rsidRPr="00107BC6">
        <w:t>customer</w:t>
      </w:r>
      <w:r w:rsidR="000E454B">
        <w:t>’</w:t>
      </w:r>
      <w:r w:rsidR="000E454B" w:rsidRPr="00107BC6">
        <w:t xml:space="preserve">s </w:t>
      </w:r>
      <w:r w:rsidRPr="00107BC6">
        <w:t xml:space="preserve">rehabilitation is determined by the provisions of the </w:t>
      </w:r>
      <w:r w:rsidR="000E454B" w:rsidRPr="00107BC6">
        <w:t>customer</w:t>
      </w:r>
      <w:r w:rsidR="000E454B">
        <w:t>’</w:t>
      </w:r>
      <w:r w:rsidR="000E454B" w:rsidRPr="00107BC6">
        <w:t xml:space="preserve">s </w:t>
      </w:r>
      <w:r w:rsidRPr="00107BC6">
        <w:t xml:space="preserve">ILP. Releasing customer information for a purpose directly connected with the </w:t>
      </w:r>
      <w:r w:rsidR="000E454B" w:rsidRPr="00107BC6">
        <w:t>customer</w:t>
      </w:r>
      <w:r w:rsidR="000E454B">
        <w:t>’</w:t>
      </w:r>
      <w:r w:rsidR="000E454B" w:rsidRPr="00107BC6">
        <w:t xml:space="preserve">s </w:t>
      </w:r>
      <w:r w:rsidRPr="00107BC6">
        <w:t xml:space="preserve">rehabilitation usually poses no problem. This release does not legally require express or written customer consent. At </w:t>
      </w:r>
      <w:r w:rsidR="00492B88" w:rsidRPr="00107BC6">
        <w:t xml:space="preserve">the time of </w:t>
      </w:r>
      <w:r w:rsidRPr="00107BC6">
        <w:t>application, the customer signed</w:t>
      </w:r>
      <w:r w:rsidR="00E84BE1" w:rsidRPr="00107BC6">
        <w:t xml:space="preserve"> the VR5054</w:t>
      </w:r>
      <w:r w:rsidR="003B37B8">
        <w:t xml:space="preserve"> </w:t>
      </w:r>
      <w:r w:rsidR="00F602F5" w:rsidRPr="00107BC6">
        <w:t>Signature Form for OIB Program Applicants.</w:t>
      </w:r>
      <w:r w:rsidR="00492B88" w:rsidRPr="00107BC6">
        <w:t xml:space="preserve"> </w:t>
      </w:r>
      <w:r w:rsidRPr="00107BC6">
        <w:t xml:space="preserve">When it is difficult to ascertain whether the purpose of the release is </w:t>
      </w:r>
      <w:r w:rsidR="003A0CF3">
        <w:t>“</w:t>
      </w:r>
      <w:r w:rsidRPr="00107BC6">
        <w:t xml:space="preserve">directly connected with the </w:t>
      </w:r>
      <w:r w:rsidR="000E454B" w:rsidRPr="00107BC6">
        <w:t>customer</w:t>
      </w:r>
      <w:r w:rsidR="000E454B">
        <w:t>’</w:t>
      </w:r>
      <w:r w:rsidR="000E454B" w:rsidRPr="00107BC6">
        <w:t xml:space="preserve">s </w:t>
      </w:r>
      <w:r w:rsidRPr="00107BC6">
        <w:t>rehabilitation program,</w:t>
      </w:r>
      <w:r w:rsidR="003A0CF3">
        <w:t>”</w:t>
      </w:r>
      <w:r w:rsidRPr="00107BC6">
        <w:t xml:space="preserve"> the </w:t>
      </w:r>
      <w:r w:rsidR="005002D1" w:rsidRPr="00107BC6">
        <w:t>OSS</w:t>
      </w:r>
      <w:r w:rsidR="00492B88" w:rsidRPr="00107BC6">
        <w:t xml:space="preserve"> </w:t>
      </w:r>
      <w:r w:rsidRPr="00107BC6">
        <w:t xml:space="preserve">obtains the </w:t>
      </w:r>
      <w:r w:rsidR="000E454B" w:rsidRPr="00107BC6">
        <w:t>customer</w:t>
      </w:r>
      <w:r w:rsidR="000E454B">
        <w:t>’</w:t>
      </w:r>
      <w:r w:rsidR="000E454B" w:rsidRPr="00107BC6">
        <w:t xml:space="preserve">s </w:t>
      </w:r>
      <w:r w:rsidRPr="00107BC6">
        <w:t>written authorization on a valid release to provide information to an organization or individual</w:t>
      </w:r>
      <w:r w:rsidR="005336D9" w:rsidRPr="00107BC6">
        <w:t xml:space="preserve"> through </w:t>
      </w:r>
      <w:r w:rsidR="008931CD">
        <w:t xml:space="preserve">Form </w:t>
      </w:r>
      <w:r w:rsidR="005336D9" w:rsidRPr="00107BC6">
        <w:t>VR</w:t>
      </w:r>
      <w:r w:rsidR="005200B7" w:rsidRPr="00107BC6">
        <w:t>1517-2</w:t>
      </w:r>
      <w:r w:rsidR="009A3CD2">
        <w:t>,</w:t>
      </w:r>
      <w:r w:rsidR="005200B7" w:rsidRPr="00107BC6">
        <w:t xml:space="preserve"> Authorization for Release of Confidential Customer Records and Information</w:t>
      </w:r>
      <w:r w:rsidRPr="00107BC6">
        <w:t>.</w:t>
      </w:r>
    </w:p>
    <w:p w14:paraId="41DEFBA3" w14:textId="595DD0E9" w:rsidR="00940FF4" w:rsidRPr="00553AF4" w:rsidRDefault="00E6394A" w:rsidP="00E23651">
      <w:pPr>
        <w:pStyle w:val="Heading2"/>
        <w:numPr>
          <w:ilvl w:val="0"/>
          <w:numId w:val="0"/>
        </w:numPr>
        <w:ind w:left="475" w:hanging="475"/>
        <w:rPr>
          <w:color w:val="auto"/>
        </w:rPr>
      </w:pPr>
      <w:bookmarkStart w:id="21" w:name="_Toc200713483"/>
      <w:r w:rsidRPr="00553AF4">
        <w:rPr>
          <w:color w:val="auto"/>
        </w:rPr>
        <w:t>1.</w:t>
      </w:r>
      <w:r w:rsidR="00486079" w:rsidRPr="00553AF4">
        <w:rPr>
          <w:color w:val="auto"/>
        </w:rPr>
        <w:t>1</w:t>
      </w:r>
      <w:r w:rsidR="00387C52" w:rsidRPr="00553AF4">
        <w:rPr>
          <w:color w:val="auto"/>
        </w:rPr>
        <w:t>1</w:t>
      </w:r>
      <w:r w:rsidR="00C2067A" w:rsidRPr="00553AF4">
        <w:rPr>
          <w:color w:val="auto"/>
        </w:rPr>
        <w:t>:</w:t>
      </w:r>
      <w:r w:rsidRPr="00553AF4">
        <w:rPr>
          <w:color w:val="auto"/>
        </w:rPr>
        <w:t xml:space="preserve"> Release of Information for Research Purposes</w:t>
      </w:r>
      <w:bookmarkEnd w:id="21"/>
    </w:p>
    <w:p w14:paraId="6212FC5E" w14:textId="38993368" w:rsidR="00066F74" w:rsidRDefault="00660ED0" w:rsidP="00107BC6">
      <w:r w:rsidRPr="00107BC6">
        <w:t>Pursuant to 34 CFR 367.69, under certain circumstances, TWC is authorized to release personal information to an organization, agency, or individual engaged in audit, evaluation, or research but only for purposes directly connected with program administration or for purposes that would significantly improve the quality of life for individuals with disabilities. Release of information can only be made in accordance with a written agreement between TWC and the organization, agency, or individual engaged in audit, evaluation, or research. Among other things, any such written agreement must ensure that the released information</w:t>
      </w:r>
      <w:r w:rsidR="00066F74">
        <w:t>:</w:t>
      </w:r>
      <w:r w:rsidRPr="00107BC6">
        <w:t xml:space="preserve"> </w:t>
      </w:r>
    </w:p>
    <w:p w14:paraId="0B0D891E" w14:textId="33115B5C" w:rsidR="00066F74" w:rsidRDefault="00CE1E57" w:rsidP="00FB2474">
      <w:pPr>
        <w:pStyle w:val="ListParagraph"/>
        <w:numPr>
          <w:ilvl w:val="0"/>
          <w:numId w:val="170"/>
        </w:numPr>
      </w:pPr>
      <w:r w:rsidRPr="00107BC6">
        <w:t xml:space="preserve">is </w:t>
      </w:r>
      <w:r w:rsidR="00660ED0" w:rsidRPr="00107BC6">
        <w:t xml:space="preserve">used only for the purposes for which it is being </w:t>
      </w:r>
      <w:proofErr w:type="gramStart"/>
      <w:r w:rsidR="00660ED0" w:rsidRPr="00107BC6">
        <w:t>provided;</w:t>
      </w:r>
      <w:proofErr w:type="gramEnd"/>
      <w:r w:rsidR="00660ED0" w:rsidRPr="00107BC6">
        <w:t xml:space="preserve"> </w:t>
      </w:r>
    </w:p>
    <w:p w14:paraId="663BA863" w14:textId="77777777" w:rsidR="00066F74" w:rsidRDefault="00660ED0" w:rsidP="00FB2474">
      <w:pPr>
        <w:pStyle w:val="ListParagraph"/>
        <w:numPr>
          <w:ilvl w:val="0"/>
          <w:numId w:val="170"/>
        </w:numPr>
      </w:pPr>
      <w:r w:rsidRPr="00107BC6">
        <w:t xml:space="preserve">will be released only to persons officially connected with the audit, evaluation, or research; and </w:t>
      </w:r>
    </w:p>
    <w:p w14:paraId="7711F669" w14:textId="040CFCA0" w:rsidR="00660ED0" w:rsidRPr="00107BC6" w:rsidRDefault="00660ED0" w:rsidP="00FB2474">
      <w:pPr>
        <w:pStyle w:val="ListParagraph"/>
        <w:numPr>
          <w:ilvl w:val="0"/>
          <w:numId w:val="170"/>
        </w:numPr>
      </w:pPr>
      <w:r w:rsidRPr="00107BC6">
        <w:t xml:space="preserve">will </w:t>
      </w:r>
      <w:r w:rsidR="00066F74">
        <w:t xml:space="preserve">be </w:t>
      </w:r>
      <w:r w:rsidRPr="00107BC6">
        <w:t>safeguard</w:t>
      </w:r>
      <w:r w:rsidR="00066F74">
        <w:t>ed for</w:t>
      </w:r>
      <w:r w:rsidRPr="00107BC6">
        <w:t xml:space="preserve"> confidentiality. </w:t>
      </w:r>
    </w:p>
    <w:p w14:paraId="10297002" w14:textId="23EE5E09" w:rsidR="00E6394A" w:rsidRPr="00107BC6" w:rsidRDefault="00660ED0" w:rsidP="00107BC6">
      <w:r w:rsidRPr="00107BC6">
        <w:t xml:space="preserve">When such a request is received, </w:t>
      </w:r>
      <w:r w:rsidR="00160248" w:rsidRPr="00107BC6">
        <w:t xml:space="preserve">the customer should sign </w:t>
      </w:r>
      <w:r w:rsidR="00066F74">
        <w:t>Form</w:t>
      </w:r>
      <w:r w:rsidR="00DA7F32" w:rsidRPr="00107BC6">
        <w:t xml:space="preserve"> VR1516, Notice for Release of Confidential Records for Audit, Research, Evaluation, or Other Program Purposes, and</w:t>
      </w:r>
      <w:r w:rsidR="00066F74">
        <w:t xml:space="preserve"> OIB staff should</w:t>
      </w:r>
      <w:r w:rsidR="00DA7F32" w:rsidRPr="00107BC6">
        <w:t xml:space="preserve"> obtain a valid release from the customer.</w:t>
      </w:r>
      <w:r w:rsidR="00160248" w:rsidRPr="00107BC6">
        <w:t xml:space="preserve"> </w:t>
      </w:r>
      <w:r w:rsidR="00DA7F32" w:rsidRPr="00107BC6">
        <w:t>T</w:t>
      </w:r>
      <w:r w:rsidRPr="00107BC6">
        <w:t>he</w:t>
      </w:r>
      <w:r w:rsidR="004F3A84">
        <w:t xml:space="preserve"> </w:t>
      </w:r>
      <w:r w:rsidR="005002D1" w:rsidRPr="00107BC6">
        <w:t>OSS</w:t>
      </w:r>
      <w:r w:rsidR="00DA7F32" w:rsidRPr="00107BC6">
        <w:t xml:space="preserve"> also</w:t>
      </w:r>
      <w:r w:rsidRPr="00107BC6">
        <w:t xml:space="preserve"> contacts </w:t>
      </w:r>
      <w:r w:rsidR="000A61C8" w:rsidRPr="00107BC6">
        <w:t>TWC</w:t>
      </w:r>
      <w:r w:rsidR="00E8418B">
        <w:t>’s</w:t>
      </w:r>
      <w:r w:rsidR="000A61C8" w:rsidRPr="00107BC6">
        <w:t xml:space="preserve"> </w:t>
      </w:r>
      <w:bookmarkStart w:id="22" w:name="_Hlk190157786"/>
      <w:r w:rsidR="000A61C8" w:rsidRPr="00107BC6">
        <w:t xml:space="preserve">OGC </w:t>
      </w:r>
      <w:bookmarkEnd w:id="22"/>
      <w:r w:rsidRPr="00107BC6">
        <w:t xml:space="preserve">to determine whether OIB would be authorized to provide the </w:t>
      </w:r>
      <w:r w:rsidRPr="00107BC6">
        <w:lastRenderedPageBreak/>
        <w:t>information and to obtain the documentation that must be signed by the recipient when such information is released.</w:t>
      </w:r>
    </w:p>
    <w:p w14:paraId="59E2DD04" w14:textId="24847C66" w:rsidR="00192308" w:rsidRPr="00553AF4" w:rsidRDefault="00E6394A" w:rsidP="00E23651">
      <w:pPr>
        <w:pStyle w:val="Heading2"/>
        <w:numPr>
          <w:ilvl w:val="0"/>
          <w:numId w:val="0"/>
        </w:numPr>
        <w:ind w:left="475" w:hanging="475"/>
        <w:rPr>
          <w:color w:val="auto"/>
        </w:rPr>
      </w:pPr>
      <w:bookmarkStart w:id="23" w:name="_Toc200713484"/>
      <w:r w:rsidRPr="00553AF4">
        <w:rPr>
          <w:color w:val="auto"/>
        </w:rPr>
        <w:t>1.</w:t>
      </w:r>
      <w:r w:rsidR="00A17D15" w:rsidRPr="00553AF4">
        <w:rPr>
          <w:color w:val="auto"/>
        </w:rPr>
        <w:t>1</w:t>
      </w:r>
      <w:r w:rsidR="00387C52" w:rsidRPr="00553AF4">
        <w:rPr>
          <w:color w:val="auto"/>
        </w:rPr>
        <w:t>2</w:t>
      </w:r>
      <w:r w:rsidR="00C2067A" w:rsidRPr="00553AF4">
        <w:rPr>
          <w:color w:val="auto"/>
        </w:rPr>
        <w:t>:</w:t>
      </w:r>
      <w:r w:rsidRPr="00553AF4">
        <w:rPr>
          <w:color w:val="auto"/>
        </w:rPr>
        <w:t xml:space="preserve"> </w:t>
      </w:r>
      <w:r w:rsidRPr="00577AE7">
        <w:rPr>
          <w:color w:val="auto"/>
        </w:rPr>
        <w:t>Reporting Allegations of Abuse, Neglect, or Exploitation</w:t>
      </w:r>
      <w:bookmarkEnd w:id="23"/>
    </w:p>
    <w:p w14:paraId="0A636992" w14:textId="44C2646A" w:rsidR="00F851B8" w:rsidRPr="00107BC6" w:rsidRDefault="001341C6" w:rsidP="00107BC6">
      <w:r w:rsidRPr="00107BC6">
        <w:t xml:space="preserve">Any OIB staff </w:t>
      </w:r>
      <w:r w:rsidR="00235B9E">
        <w:t xml:space="preserve">member </w:t>
      </w:r>
      <w:r w:rsidRPr="00107BC6">
        <w:t>who suspects or witnesses abuse, neglect</w:t>
      </w:r>
      <w:r w:rsidR="005002D1" w:rsidRPr="00107BC6">
        <w:t>,</w:t>
      </w:r>
      <w:r w:rsidRPr="00107BC6">
        <w:t xml:space="preserve"> or exploitation </w:t>
      </w:r>
      <w:r w:rsidR="008E2BD7" w:rsidRPr="00107BC6">
        <w:t xml:space="preserve">must notify authorities and complete required documentation. </w:t>
      </w:r>
    </w:p>
    <w:p w14:paraId="44E3A5FD" w14:textId="0107A423" w:rsidR="05EEC980" w:rsidRPr="00107BC6" w:rsidRDefault="006B0321" w:rsidP="00E23651">
      <w:pPr>
        <w:pStyle w:val="Heading3"/>
        <w:rPr>
          <w:lang w:val="en"/>
        </w:rPr>
      </w:pPr>
      <w:bookmarkStart w:id="24" w:name="_Toc200713485"/>
      <w:r w:rsidRPr="00107BC6">
        <w:rPr>
          <w:lang w:val="en"/>
        </w:rPr>
        <w:t>1.1</w:t>
      </w:r>
      <w:r w:rsidR="00387C52" w:rsidRPr="00107BC6">
        <w:rPr>
          <w:lang w:val="en"/>
        </w:rPr>
        <w:t>2</w:t>
      </w:r>
      <w:r w:rsidRPr="00107BC6">
        <w:rPr>
          <w:lang w:val="en"/>
        </w:rPr>
        <w:t>.1</w:t>
      </w:r>
      <w:r w:rsidR="00C2067A">
        <w:rPr>
          <w:lang w:val="en"/>
        </w:rPr>
        <w:t>:</w:t>
      </w:r>
      <w:r w:rsidRPr="00107BC6">
        <w:rPr>
          <w:lang w:val="en"/>
        </w:rPr>
        <w:t xml:space="preserve"> Documenting the Report</w:t>
      </w:r>
      <w:bookmarkEnd w:id="24"/>
    </w:p>
    <w:p w14:paraId="1CF81DAC" w14:textId="77777777" w:rsidR="006B0321" w:rsidRPr="00107BC6" w:rsidRDefault="006B0321" w:rsidP="00107BC6">
      <w:pPr>
        <w:rPr>
          <w:lang w:val="en"/>
        </w:rPr>
      </w:pPr>
      <w:r w:rsidRPr="00107BC6">
        <w:rPr>
          <w:lang w:val="en"/>
        </w:rPr>
        <w:t>To report allegations of abuse, neglect, or exploitation, the individual who has cause to believe that abuse, neglect, or exploitation has occurred:</w:t>
      </w:r>
    </w:p>
    <w:p w14:paraId="759722E0" w14:textId="301DD282" w:rsidR="006B0321" w:rsidRPr="00107BC6" w:rsidRDefault="00140E1E" w:rsidP="00FB2474">
      <w:pPr>
        <w:pStyle w:val="ListParagraph"/>
        <w:numPr>
          <w:ilvl w:val="0"/>
          <w:numId w:val="20"/>
        </w:numPr>
      </w:pPr>
      <w:r w:rsidRPr="00107BC6">
        <w:rPr>
          <w:lang w:val="en"/>
        </w:rPr>
        <w:t>immediately</w:t>
      </w:r>
      <w:r w:rsidR="006B0321" w:rsidRPr="00107BC6">
        <w:t xml:space="preserve"> contacts law enforcement if the incident is a threat to health or </w:t>
      </w:r>
      <w:proofErr w:type="gramStart"/>
      <w:r w:rsidR="006B0321" w:rsidRPr="00107BC6">
        <w:t>safety;</w:t>
      </w:r>
      <w:proofErr w:type="gramEnd"/>
      <w:r w:rsidR="006B0321" w:rsidRPr="00107BC6">
        <w:t xml:space="preserve"> </w:t>
      </w:r>
    </w:p>
    <w:p w14:paraId="4221F1F2" w14:textId="77777777" w:rsidR="006B0321" w:rsidRPr="00107BC6" w:rsidRDefault="006B0321" w:rsidP="00FB2474">
      <w:pPr>
        <w:pStyle w:val="ListParagraph"/>
        <w:numPr>
          <w:ilvl w:val="0"/>
          <w:numId w:val="20"/>
        </w:numPr>
      </w:pPr>
      <w:r w:rsidRPr="00107BC6">
        <w:t xml:space="preserve">immediately reports the incident to the appropriate investigatory agency, as listed in the table </w:t>
      </w:r>
      <w:proofErr w:type="gramStart"/>
      <w:r w:rsidRPr="00107BC6">
        <w:t>below;</w:t>
      </w:r>
      <w:proofErr w:type="gramEnd"/>
    </w:p>
    <w:p w14:paraId="2B4BB372" w14:textId="17F35A05" w:rsidR="006B0321" w:rsidRPr="00107BC6" w:rsidRDefault="006B0321" w:rsidP="00FB2474">
      <w:pPr>
        <w:pStyle w:val="ListParagraph"/>
        <w:numPr>
          <w:ilvl w:val="0"/>
          <w:numId w:val="20"/>
        </w:numPr>
      </w:pPr>
      <w:r w:rsidRPr="00107BC6">
        <w:t xml:space="preserve">documents which investigatory agency was contacted in the customer’s </w:t>
      </w:r>
      <w:r w:rsidR="00A84268" w:rsidRPr="00107BC6">
        <w:t xml:space="preserve">RHW </w:t>
      </w:r>
      <w:r w:rsidRPr="00107BC6">
        <w:t>case file, including the reference number provided by the investigatory agency; and</w:t>
      </w:r>
    </w:p>
    <w:p w14:paraId="122FF0C9" w14:textId="5DE09E46" w:rsidR="006B0321" w:rsidRPr="00107BC6" w:rsidRDefault="006B0321" w:rsidP="00FB2474">
      <w:pPr>
        <w:pStyle w:val="ListParagraph"/>
        <w:numPr>
          <w:ilvl w:val="0"/>
          <w:numId w:val="20"/>
        </w:numPr>
        <w:rPr>
          <w:lang w:val="en"/>
        </w:rPr>
      </w:pPr>
      <w:r w:rsidRPr="00107BC6">
        <w:t xml:space="preserve">notifies </w:t>
      </w:r>
      <w:r w:rsidR="00A12C39">
        <w:rPr>
          <w:lang w:val="en"/>
        </w:rPr>
        <w:t>their</w:t>
      </w:r>
      <w:r w:rsidRPr="00107BC6">
        <w:rPr>
          <w:lang w:val="en"/>
        </w:rPr>
        <w:t xml:space="preserve"> manager, supervisor, or the appropriate contract manager of the allegation.</w:t>
      </w:r>
    </w:p>
    <w:p w14:paraId="543516BA" w14:textId="27B438BE" w:rsidR="006B0321" w:rsidRPr="00107BC6" w:rsidRDefault="006B0321" w:rsidP="00107BC6">
      <w:pPr>
        <w:rPr>
          <w:lang w:val="en"/>
        </w:rPr>
      </w:pPr>
      <w:r w:rsidRPr="00107BC6">
        <w:rPr>
          <w:lang w:val="en"/>
        </w:rPr>
        <w:t xml:space="preserve">Any staff member who has cause to believe that a minor, an adult with a disability, or an individual 65 years of age or older is at risk of </w:t>
      </w:r>
      <w:r w:rsidR="00D122C5">
        <w:rPr>
          <w:lang w:val="en"/>
        </w:rPr>
        <w:t>(</w:t>
      </w:r>
      <w:r w:rsidRPr="00107BC6">
        <w:rPr>
          <w:lang w:val="en"/>
        </w:rPr>
        <w:t>or in a state of harm due to</w:t>
      </w:r>
      <w:r w:rsidR="00D122C5">
        <w:rPr>
          <w:lang w:val="en"/>
        </w:rPr>
        <w:t>)</w:t>
      </w:r>
      <w:r w:rsidRPr="00107BC6">
        <w:rPr>
          <w:lang w:val="en"/>
        </w:rPr>
        <w:t xml:space="preserve"> abuse, neglect, or exploitation must immediately report the information to the appropriate investigatory agency (</w:t>
      </w:r>
      <w:r w:rsidR="00235B9E">
        <w:rPr>
          <w:lang w:val="en"/>
        </w:rPr>
        <w:t>refer to</w:t>
      </w:r>
      <w:r w:rsidRPr="00107BC6">
        <w:rPr>
          <w:lang w:val="en"/>
        </w:rPr>
        <w:t xml:space="preserve"> the table below), and, if the incident is a threat to health or safety, the local law enforcement agency. </w:t>
      </w:r>
    </w:p>
    <w:p w14:paraId="61C10A62" w14:textId="47F196EE" w:rsidR="05EEC980" w:rsidRPr="00107BC6" w:rsidRDefault="006B0321" w:rsidP="00107BC6">
      <w:r w:rsidRPr="00107BC6">
        <w:t xml:space="preserve">Reporting suspected abuse, neglect, or exploitation to the appropriate investigatory agency directly is required regardless of the circumstances. </w:t>
      </w:r>
    </w:p>
    <w:p w14:paraId="336F09E3" w14:textId="77777777" w:rsidR="00877B90" w:rsidRDefault="00877B90">
      <w:pPr>
        <w:rPr>
          <w:b/>
          <w:bCs/>
          <w:lang w:val="en"/>
        </w:rPr>
      </w:pPr>
      <w:r>
        <w:br w:type="page"/>
      </w:r>
    </w:p>
    <w:p w14:paraId="3C4FF411" w14:textId="0ACB46FD" w:rsidR="006B0321" w:rsidRPr="00107BC6" w:rsidRDefault="00235B9E" w:rsidP="00E23651">
      <w:pPr>
        <w:pStyle w:val="Heading4"/>
      </w:pPr>
      <w:r>
        <w:lastRenderedPageBreak/>
        <w:t xml:space="preserve">Table 2: </w:t>
      </w:r>
      <w:r w:rsidR="006B0321" w:rsidRPr="00107BC6">
        <w:t>Reporting Process</w:t>
      </w:r>
      <w:r>
        <w:t xml:space="preserve"> for Allegations of Abuse, Neglect, or Exploitation</w:t>
      </w:r>
    </w:p>
    <w:tbl>
      <w:tblPr>
        <w:tblW w:w="0" w:type="auto"/>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104"/>
        <w:gridCol w:w="3952"/>
      </w:tblGrid>
      <w:tr w:rsidR="00A12C39" w:rsidRPr="00107BC6" w14:paraId="0D711952" w14:textId="77777777" w:rsidTr="00D44121">
        <w:trPr>
          <w:trHeight w:val="20"/>
          <w:tblHeader/>
        </w:trPr>
        <w:tc>
          <w:tcPr>
            <w:tcW w:w="0" w:type="auto"/>
            <w:shd w:val="clear" w:color="auto" w:fill="E7E6E6" w:themeFill="background2"/>
            <w:vAlign w:val="center"/>
            <w:hideMark/>
          </w:tcPr>
          <w:p w14:paraId="625316D3" w14:textId="77777777" w:rsidR="006B0321" w:rsidRPr="00E23651" w:rsidRDefault="006B0321" w:rsidP="00107BC6">
            <w:pPr>
              <w:rPr>
                <w:b/>
                <w:bCs/>
              </w:rPr>
            </w:pPr>
            <w:r w:rsidRPr="00E23651">
              <w:rPr>
                <w:b/>
                <w:bCs/>
              </w:rPr>
              <w:t>If the alleged abuse, neglect, or exploitation occurs in:</w:t>
            </w:r>
          </w:p>
        </w:tc>
        <w:tc>
          <w:tcPr>
            <w:tcW w:w="0" w:type="auto"/>
            <w:shd w:val="clear" w:color="auto" w:fill="E7E6E6" w:themeFill="background2"/>
            <w:vAlign w:val="center"/>
            <w:hideMark/>
          </w:tcPr>
          <w:p w14:paraId="289F9703" w14:textId="768BAA3A" w:rsidR="006B0321" w:rsidRPr="00E23651" w:rsidRDefault="006B0321" w:rsidP="00107BC6">
            <w:pPr>
              <w:rPr>
                <w:b/>
                <w:bCs/>
              </w:rPr>
            </w:pPr>
            <w:r w:rsidRPr="00E23651">
              <w:rPr>
                <w:b/>
                <w:bCs/>
              </w:rPr>
              <w:t>The TWC staff member who has cause to believe abuse, neglect, or exploitation has occurred reports the information to:</w:t>
            </w:r>
          </w:p>
        </w:tc>
      </w:tr>
      <w:tr w:rsidR="00A12C39" w:rsidRPr="00107BC6" w14:paraId="4561632F" w14:textId="77777777" w:rsidTr="00D44121">
        <w:trPr>
          <w:trHeight w:val="20"/>
        </w:trPr>
        <w:tc>
          <w:tcPr>
            <w:tcW w:w="0" w:type="auto"/>
            <w:shd w:val="clear" w:color="auto" w:fill="auto"/>
            <w:vAlign w:val="center"/>
            <w:hideMark/>
          </w:tcPr>
          <w:p w14:paraId="1228F05F" w14:textId="5684F8A9" w:rsidR="008074C8" w:rsidRPr="00235B9E" w:rsidRDefault="007B1B7F" w:rsidP="00107BC6">
            <w:pPr>
              <w:rPr>
                <w:rFonts w:eastAsia="Verdana"/>
              </w:rPr>
            </w:pPr>
            <w:r>
              <w:t xml:space="preserve">A </w:t>
            </w:r>
            <w:r w:rsidR="008074C8" w:rsidRPr="00235B9E">
              <w:t>Texas Workforce Solutions office</w:t>
            </w:r>
          </w:p>
        </w:tc>
        <w:tc>
          <w:tcPr>
            <w:tcW w:w="0" w:type="auto"/>
            <w:shd w:val="clear" w:color="auto" w:fill="auto"/>
            <w:vAlign w:val="center"/>
            <w:hideMark/>
          </w:tcPr>
          <w:p w14:paraId="00E0A688" w14:textId="3ABAC466" w:rsidR="008074C8" w:rsidRPr="00235B9E" w:rsidRDefault="00A12C39" w:rsidP="00107BC6">
            <w:pPr>
              <w:rPr>
                <w:rFonts w:eastAsia="Verdana"/>
              </w:rPr>
            </w:pPr>
            <w:r>
              <w:t xml:space="preserve">The </w:t>
            </w:r>
            <w:r w:rsidR="008074C8" w:rsidRPr="00235B9E">
              <w:t>local police</w:t>
            </w:r>
            <w:r w:rsidR="003E21ED">
              <w:t xml:space="preserve"> department</w:t>
            </w:r>
            <w:r w:rsidR="008074C8" w:rsidRPr="00235B9E">
              <w:t xml:space="preserve"> and/or 9-1-1</w:t>
            </w:r>
          </w:p>
        </w:tc>
      </w:tr>
      <w:tr w:rsidR="00A12C39" w:rsidRPr="00107BC6" w14:paraId="6C8B0876" w14:textId="77777777" w:rsidTr="00D44121">
        <w:trPr>
          <w:trHeight w:val="20"/>
        </w:trPr>
        <w:tc>
          <w:tcPr>
            <w:tcW w:w="0" w:type="auto"/>
            <w:shd w:val="clear" w:color="auto" w:fill="auto"/>
            <w:vAlign w:val="center"/>
            <w:hideMark/>
          </w:tcPr>
          <w:p w14:paraId="35117445" w14:textId="6C4EECA3" w:rsidR="00A12C39" w:rsidRDefault="00A12C39" w:rsidP="003F6D41">
            <w:pPr>
              <w:spacing w:after="20"/>
            </w:pPr>
            <w:r>
              <w:t>Any of the following:</w:t>
            </w:r>
          </w:p>
          <w:p w14:paraId="6B0EA3C1" w14:textId="3CF8EB20" w:rsidR="008074C8" w:rsidRPr="00A12C39" w:rsidRDefault="005002D1" w:rsidP="009B61D4">
            <w:pPr>
              <w:pStyle w:val="ListParagraph"/>
              <w:numPr>
                <w:ilvl w:val="0"/>
                <w:numId w:val="171"/>
              </w:numPr>
              <w:spacing w:after="20"/>
              <w:ind w:hanging="444"/>
            </w:pPr>
            <w:r w:rsidRPr="00A12C39">
              <w:t>A</w:t>
            </w:r>
            <w:r w:rsidR="008074C8" w:rsidRPr="00A12C39">
              <w:t xml:space="preserve"> Texas Department of Family and Protective Services</w:t>
            </w:r>
            <w:r w:rsidR="00A12C39" w:rsidRPr="00A12C39">
              <w:t xml:space="preserve"> (DFPS)</w:t>
            </w:r>
            <w:r w:rsidR="0030020A">
              <w:t>–</w:t>
            </w:r>
            <w:r w:rsidR="008074C8" w:rsidRPr="00A12C39">
              <w:t xml:space="preserve">licensed </w:t>
            </w:r>
            <w:proofErr w:type="gramStart"/>
            <w:r w:rsidR="008C04DF" w:rsidRPr="00A12C39">
              <w:t>child</w:t>
            </w:r>
            <w:r w:rsidR="00A12C39" w:rsidRPr="00A12C39">
              <w:t xml:space="preserve"> </w:t>
            </w:r>
            <w:r w:rsidR="008C04DF" w:rsidRPr="00A12C39">
              <w:t>care</w:t>
            </w:r>
            <w:proofErr w:type="gramEnd"/>
            <w:r w:rsidR="008074C8" w:rsidRPr="00A12C39">
              <w:t xml:space="preserve"> operation, including residential child care</w:t>
            </w:r>
          </w:p>
          <w:p w14:paraId="2BAD24AA" w14:textId="350A7F58" w:rsidR="008074C8" w:rsidRPr="00A12C39" w:rsidRDefault="005002D1" w:rsidP="00FB2474">
            <w:pPr>
              <w:pStyle w:val="ListParagraph"/>
              <w:numPr>
                <w:ilvl w:val="0"/>
                <w:numId w:val="171"/>
              </w:numPr>
            </w:pPr>
            <w:r w:rsidRPr="00A12C39">
              <w:t>A</w:t>
            </w:r>
            <w:r w:rsidR="008074C8" w:rsidRPr="00A12C39">
              <w:t xml:space="preserve"> state-licensed facility or community center that provides services for </w:t>
            </w:r>
            <w:r w:rsidR="00A12C39">
              <w:t xml:space="preserve">individuals with </w:t>
            </w:r>
            <w:r w:rsidR="008074C8" w:rsidRPr="00A12C39">
              <w:t>mental health</w:t>
            </w:r>
            <w:r w:rsidR="00C96BCA">
              <w:t xml:space="preserve"> or</w:t>
            </w:r>
            <w:r w:rsidR="00C96BCA" w:rsidRPr="00A12C39">
              <w:t xml:space="preserve"> </w:t>
            </w:r>
            <w:r w:rsidR="008074C8" w:rsidRPr="00A12C39">
              <w:t>intellectual disabilities or related conditions</w:t>
            </w:r>
          </w:p>
          <w:p w14:paraId="2C6469D9" w14:textId="02806190" w:rsidR="008074C8" w:rsidRPr="00A12C39" w:rsidRDefault="005002D1" w:rsidP="00FB2474">
            <w:pPr>
              <w:pStyle w:val="ListParagraph"/>
              <w:numPr>
                <w:ilvl w:val="0"/>
                <w:numId w:val="171"/>
              </w:numPr>
            </w:pPr>
            <w:r w:rsidRPr="00A12C39">
              <w:t>A</w:t>
            </w:r>
            <w:r w:rsidR="008074C8" w:rsidRPr="00A12C39">
              <w:t>n adult foster home with three or fewer customers, which is not licensed by the HHSC</w:t>
            </w:r>
          </w:p>
          <w:p w14:paraId="233D6660" w14:textId="29E592D1" w:rsidR="008074C8" w:rsidRPr="00A12C39" w:rsidRDefault="005002D1" w:rsidP="00FB2474">
            <w:pPr>
              <w:pStyle w:val="ListParagraph"/>
              <w:numPr>
                <w:ilvl w:val="0"/>
                <w:numId w:val="171"/>
              </w:numPr>
            </w:pPr>
            <w:r w:rsidRPr="00A12C39">
              <w:t>A</w:t>
            </w:r>
            <w:r w:rsidR="008074C8" w:rsidRPr="00A12C39">
              <w:t>n unlicensed room-and-board facility</w:t>
            </w:r>
          </w:p>
          <w:p w14:paraId="058D41BA" w14:textId="58D24FAD" w:rsidR="008074C8" w:rsidRPr="00A12C39" w:rsidRDefault="005002D1" w:rsidP="00FB2474">
            <w:pPr>
              <w:pStyle w:val="ListParagraph"/>
              <w:numPr>
                <w:ilvl w:val="0"/>
                <w:numId w:val="171"/>
              </w:numPr>
            </w:pPr>
            <w:r w:rsidRPr="00A12C39">
              <w:t>A</w:t>
            </w:r>
            <w:r w:rsidR="008074C8" w:rsidRPr="00A12C39">
              <w:t xml:space="preserve"> school</w:t>
            </w:r>
          </w:p>
          <w:p w14:paraId="73779DF3" w14:textId="5CEE5CFC" w:rsidR="008074C8" w:rsidRPr="00235B9E" w:rsidRDefault="005002D1" w:rsidP="00FB2474">
            <w:pPr>
              <w:pStyle w:val="ListParagraph"/>
              <w:numPr>
                <w:ilvl w:val="0"/>
                <w:numId w:val="171"/>
              </w:numPr>
              <w:rPr>
                <w:rFonts w:eastAsia="Verdana"/>
              </w:rPr>
            </w:pPr>
            <w:r w:rsidRPr="00A12C39">
              <w:t>A</w:t>
            </w:r>
            <w:r w:rsidR="008074C8" w:rsidRPr="00A12C39">
              <w:t>n individual</w:t>
            </w:r>
            <w:r w:rsidR="00A12C39">
              <w:t>’</w:t>
            </w:r>
            <w:r w:rsidR="008074C8" w:rsidRPr="00A12C39">
              <w:t>s own home</w:t>
            </w:r>
          </w:p>
        </w:tc>
        <w:tc>
          <w:tcPr>
            <w:tcW w:w="0" w:type="auto"/>
            <w:shd w:val="clear" w:color="auto" w:fill="auto"/>
            <w:vAlign w:val="center"/>
            <w:hideMark/>
          </w:tcPr>
          <w:p w14:paraId="18E9C1A8" w14:textId="3851283E" w:rsidR="008A06E2" w:rsidRPr="00E23651" w:rsidRDefault="008074C8" w:rsidP="00107BC6">
            <w:pPr>
              <w:pStyle w:val="NormalWeb"/>
              <w:rPr>
                <w:rFonts w:asciiTheme="minorHAnsi" w:hAnsiTheme="minorHAnsi" w:cstheme="minorHAnsi"/>
              </w:rPr>
            </w:pPr>
            <w:r w:rsidRPr="00E23651">
              <w:rPr>
                <w:rFonts w:asciiTheme="minorHAnsi" w:hAnsiTheme="minorHAnsi" w:cstheme="minorHAnsi"/>
                <w:b/>
                <w:bCs/>
              </w:rPr>
              <w:t>Texas Department of Family and Protective Services Statewide Intake</w:t>
            </w:r>
            <w:r w:rsidRPr="00E23651">
              <w:rPr>
                <w:rFonts w:asciiTheme="minorHAnsi" w:hAnsiTheme="minorHAnsi" w:cstheme="minorHAnsi"/>
              </w:rPr>
              <w:br/>
              <w:t>P.O. Box 149030</w:t>
            </w:r>
            <w:r w:rsidRPr="00E23651">
              <w:rPr>
                <w:rFonts w:asciiTheme="minorHAnsi" w:hAnsiTheme="minorHAnsi" w:cstheme="minorHAnsi"/>
              </w:rPr>
              <w:br/>
              <w:t>Austin, Texas 78714-9030</w:t>
            </w:r>
            <w:r w:rsidRPr="00E23651">
              <w:rPr>
                <w:rFonts w:asciiTheme="minorHAnsi" w:hAnsiTheme="minorHAnsi" w:cstheme="minorHAnsi"/>
              </w:rPr>
              <w:br/>
            </w:r>
            <w:r w:rsidR="007B1B7F" w:rsidRPr="00E23651">
              <w:rPr>
                <w:rFonts w:asciiTheme="minorHAnsi" w:hAnsiTheme="minorHAnsi" w:cstheme="minorHAnsi"/>
                <w:b/>
                <w:bCs/>
              </w:rPr>
              <w:t>Phone:</w:t>
            </w:r>
            <w:r w:rsidR="007B1B7F">
              <w:rPr>
                <w:rFonts w:asciiTheme="minorHAnsi" w:hAnsiTheme="minorHAnsi" w:cstheme="minorHAnsi"/>
              </w:rPr>
              <w:t xml:space="preserve"> (</w:t>
            </w:r>
            <w:r w:rsidRPr="00E23651">
              <w:rPr>
                <w:rFonts w:asciiTheme="minorHAnsi" w:hAnsiTheme="minorHAnsi" w:cstheme="minorHAnsi"/>
              </w:rPr>
              <w:t>800</w:t>
            </w:r>
            <w:r w:rsidR="007B1B7F">
              <w:rPr>
                <w:rFonts w:asciiTheme="minorHAnsi" w:hAnsiTheme="minorHAnsi" w:cstheme="minorHAnsi"/>
              </w:rPr>
              <w:t xml:space="preserve">) </w:t>
            </w:r>
            <w:r w:rsidRPr="00E23651">
              <w:rPr>
                <w:rFonts w:asciiTheme="minorHAnsi" w:hAnsiTheme="minorHAnsi" w:cstheme="minorHAnsi"/>
              </w:rPr>
              <w:t>252-5400</w:t>
            </w:r>
            <w:r w:rsidRPr="00E23651">
              <w:rPr>
                <w:rFonts w:asciiTheme="minorHAnsi" w:hAnsiTheme="minorHAnsi" w:cstheme="minorHAnsi"/>
              </w:rPr>
              <w:br/>
            </w:r>
            <w:r w:rsidRPr="00E23651">
              <w:rPr>
                <w:rFonts w:asciiTheme="minorHAnsi" w:hAnsiTheme="minorHAnsi" w:cstheme="minorHAnsi"/>
                <w:b/>
                <w:bCs/>
              </w:rPr>
              <w:t>Fax</w:t>
            </w:r>
            <w:r w:rsidR="007B1B7F" w:rsidRPr="00E23651">
              <w:rPr>
                <w:rFonts w:asciiTheme="minorHAnsi" w:hAnsiTheme="minorHAnsi" w:cstheme="minorHAnsi"/>
                <w:b/>
                <w:bCs/>
              </w:rPr>
              <w:t>:</w:t>
            </w:r>
            <w:r w:rsidRPr="00E23651">
              <w:rPr>
                <w:rFonts w:asciiTheme="minorHAnsi" w:hAnsiTheme="minorHAnsi" w:cstheme="minorHAnsi"/>
              </w:rPr>
              <w:t xml:space="preserve"> </w:t>
            </w:r>
            <w:r w:rsidR="007B1B7F">
              <w:rPr>
                <w:rFonts w:asciiTheme="minorHAnsi" w:hAnsiTheme="minorHAnsi" w:cstheme="minorHAnsi"/>
              </w:rPr>
              <w:t>(</w:t>
            </w:r>
            <w:r w:rsidRPr="00E23651">
              <w:rPr>
                <w:rFonts w:asciiTheme="minorHAnsi" w:hAnsiTheme="minorHAnsi" w:cstheme="minorHAnsi"/>
              </w:rPr>
              <w:t>51</w:t>
            </w:r>
            <w:r w:rsidR="007B1B7F">
              <w:rPr>
                <w:rFonts w:asciiTheme="minorHAnsi" w:hAnsiTheme="minorHAnsi" w:cstheme="minorHAnsi"/>
              </w:rPr>
              <w:t xml:space="preserve">2) </w:t>
            </w:r>
            <w:r w:rsidRPr="00E23651">
              <w:rPr>
                <w:rFonts w:asciiTheme="minorHAnsi" w:hAnsiTheme="minorHAnsi" w:cstheme="minorHAnsi"/>
              </w:rPr>
              <w:t>832-2090</w:t>
            </w:r>
          </w:p>
          <w:p w14:paraId="4EF372E1" w14:textId="5BFCE95F" w:rsidR="008074C8" w:rsidRPr="00235B9E" w:rsidRDefault="008074C8" w:rsidP="00107BC6">
            <w:pPr>
              <w:rPr>
                <w:rFonts w:eastAsia="Verdana"/>
              </w:rPr>
            </w:pPr>
            <w:hyperlink r:id="rId18" w:history="1">
              <w:r w:rsidRPr="00235B9E">
                <w:rPr>
                  <w:rStyle w:val="Hyperlink"/>
                  <w:color w:val="003399"/>
                </w:rPr>
                <w:t>Texas Abuse Hotline</w:t>
              </w:r>
            </w:hyperlink>
            <w:r w:rsidR="007B1B7F" w:rsidRPr="00E23651">
              <w:rPr>
                <w:rStyle w:val="Hyperlink"/>
                <w:color w:val="003399"/>
                <w:u w:val="none"/>
              </w:rPr>
              <w:t xml:space="preserve"> </w:t>
            </w:r>
            <w:r w:rsidR="007B1B7F" w:rsidRPr="00E23651">
              <w:rPr>
                <w:rStyle w:val="Hyperlink"/>
                <w:color w:val="auto"/>
                <w:u w:val="none"/>
              </w:rPr>
              <w:t>web site</w:t>
            </w:r>
          </w:p>
        </w:tc>
      </w:tr>
      <w:tr w:rsidR="00A12C39" w:rsidRPr="00107BC6" w14:paraId="0BB7681D" w14:textId="77777777" w:rsidTr="00D44121">
        <w:trPr>
          <w:trHeight w:val="20"/>
        </w:trPr>
        <w:tc>
          <w:tcPr>
            <w:tcW w:w="0" w:type="auto"/>
            <w:shd w:val="clear" w:color="auto" w:fill="auto"/>
            <w:vAlign w:val="center"/>
            <w:hideMark/>
          </w:tcPr>
          <w:p w14:paraId="76AFD173" w14:textId="6B440594" w:rsidR="008074C8" w:rsidRPr="00E23651" w:rsidRDefault="002A3C81" w:rsidP="003F6D41">
            <w:pPr>
              <w:pStyle w:val="NormalWeb"/>
              <w:spacing w:afterLines="20" w:after="48" w:afterAutospacing="0"/>
              <w:rPr>
                <w:rFonts w:asciiTheme="minorHAnsi" w:hAnsiTheme="minorHAnsi" w:cstheme="minorHAnsi"/>
              </w:rPr>
            </w:pPr>
            <w:r>
              <w:rPr>
                <w:rFonts w:asciiTheme="minorHAnsi" w:hAnsiTheme="minorHAnsi" w:cstheme="minorHAnsi"/>
              </w:rPr>
              <w:t>A</w:t>
            </w:r>
            <w:r w:rsidR="008074C8" w:rsidRPr="00E23651">
              <w:rPr>
                <w:rFonts w:asciiTheme="minorHAnsi" w:hAnsiTheme="minorHAnsi" w:cstheme="minorHAnsi"/>
              </w:rPr>
              <w:t xml:space="preserve"> HHSC-licensed entity, including</w:t>
            </w:r>
            <w:r w:rsidR="003F6D41">
              <w:rPr>
                <w:rFonts w:asciiTheme="minorHAnsi" w:hAnsiTheme="minorHAnsi" w:cstheme="minorHAnsi"/>
              </w:rPr>
              <w:t xml:space="preserve"> the following</w:t>
            </w:r>
            <w:r w:rsidR="008074C8" w:rsidRPr="00E23651">
              <w:rPr>
                <w:rFonts w:asciiTheme="minorHAnsi" w:hAnsiTheme="minorHAnsi" w:cstheme="minorHAnsi"/>
              </w:rPr>
              <w:t>:</w:t>
            </w:r>
          </w:p>
          <w:p w14:paraId="52032289" w14:textId="575F08D7" w:rsidR="008074C8" w:rsidRPr="00235B9E" w:rsidRDefault="009B61D4" w:rsidP="003F6D41">
            <w:pPr>
              <w:pStyle w:val="ListParagraph"/>
              <w:numPr>
                <w:ilvl w:val="0"/>
                <w:numId w:val="172"/>
              </w:numPr>
              <w:spacing w:afterLines="20" w:after="48"/>
            </w:pPr>
            <w:r>
              <w:t>A</w:t>
            </w:r>
            <w:r w:rsidR="005002D1" w:rsidRPr="00235B9E">
              <w:t xml:space="preserve">n </w:t>
            </w:r>
            <w:r w:rsidR="008074C8" w:rsidRPr="00235B9E">
              <w:t>assisted-living care facility</w:t>
            </w:r>
          </w:p>
          <w:p w14:paraId="5D50C20D" w14:textId="698C7D31" w:rsidR="008074C8" w:rsidRPr="00235B9E" w:rsidRDefault="009B61D4" w:rsidP="00FB2474">
            <w:pPr>
              <w:pStyle w:val="ListParagraph"/>
              <w:numPr>
                <w:ilvl w:val="0"/>
                <w:numId w:val="172"/>
              </w:numPr>
            </w:pPr>
            <w:r>
              <w:t>A</w:t>
            </w:r>
            <w:r w:rsidR="005002D1" w:rsidRPr="00235B9E">
              <w:t xml:space="preserve"> </w:t>
            </w:r>
            <w:r w:rsidR="008074C8" w:rsidRPr="00235B9E">
              <w:t>nursing home</w:t>
            </w:r>
          </w:p>
          <w:p w14:paraId="7E315638" w14:textId="4CFC045E" w:rsidR="008074C8" w:rsidRPr="00235B9E" w:rsidRDefault="009B61D4" w:rsidP="00FB2474">
            <w:pPr>
              <w:pStyle w:val="ListParagraph"/>
              <w:numPr>
                <w:ilvl w:val="0"/>
                <w:numId w:val="172"/>
              </w:numPr>
            </w:pPr>
            <w:r>
              <w:t>A</w:t>
            </w:r>
            <w:r w:rsidR="005002D1" w:rsidRPr="00235B9E">
              <w:t xml:space="preserve">n </w:t>
            </w:r>
            <w:r w:rsidR="008074C8" w:rsidRPr="00235B9E">
              <w:t>adult day care</w:t>
            </w:r>
          </w:p>
          <w:p w14:paraId="45C598F5" w14:textId="62E05E9C" w:rsidR="008074C8" w:rsidRPr="00235B9E" w:rsidRDefault="009B61D4" w:rsidP="00FB2474">
            <w:pPr>
              <w:pStyle w:val="ListParagraph"/>
              <w:numPr>
                <w:ilvl w:val="0"/>
                <w:numId w:val="172"/>
              </w:numPr>
            </w:pPr>
            <w:r>
              <w:t>A</w:t>
            </w:r>
            <w:r w:rsidR="005002D1" w:rsidRPr="00235B9E">
              <w:t xml:space="preserve"> </w:t>
            </w:r>
            <w:r w:rsidR="008074C8" w:rsidRPr="00235B9E">
              <w:t>private intermediate care facility for individuals with intellectual disabilit</w:t>
            </w:r>
            <w:r w:rsidR="003F6D41">
              <w:t>ies</w:t>
            </w:r>
            <w:r w:rsidR="00C96BCA">
              <w:t xml:space="preserve"> </w:t>
            </w:r>
          </w:p>
          <w:p w14:paraId="2CD09832" w14:textId="44D3AC77" w:rsidR="008074C8" w:rsidRPr="00A12C39" w:rsidRDefault="009B61D4" w:rsidP="00FB2474">
            <w:pPr>
              <w:pStyle w:val="ListParagraph"/>
              <w:numPr>
                <w:ilvl w:val="0"/>
                <w:numId w:val="172"/>
              </w:numPr>
              <w:rPr>
                <w:rFonts w:eastAsia="Verdana"/>
              </w:rPr>
            </w:pPr>
            <w:r>
              <w:t>A</w:t>
            </w:r>
            <w:r w:rsidR="005002D1" w:rsidRPr="00235B9E">
              <w:t xml:space="preserve">n </w:t>
            </w:r>
            <w:r w:rsidR="008074C8" w:rsidRPr="00235B9E">
              <w:t>adult foster care</w:t>
            </w:r>
            <w:r w:rsidR="005002D1" w:rsidRPr="00235B9E">
              <w:t xml:space="preserve"> facility</w:t>
            </w:r>
          </w:p>
        </w:tc>
        <w:tc>
          <w:tcPr>
            <w:tcW w:w="0" w:type="auto"/>
            <w:shd w:val="clear" w:color="auto" w:fill="auto"/>
            <w:vAlign w:val="center"/>
            <w:hideMark/>
          </w:tcPr>
          <w:p w14:paraId="596B7D6B" w14:textId="310FC79F" w:rsidR="008074C8" w:rsidRPr="00235B9E" w:rsidRDefault="008074C8" w:rsidP="00107BC6">
            <w:pPr>
              <w:rPr>
                <w:rFonts w:eastAsia="Verdana"/>
              </w:rPr>
            </w:pPr>
            <w:hyperlink r:id="rId19" w:history="1">
              <w:r w:rsidRPr="00235B9E">
                <w:rPr>
                  <w:rStyle w:val="Hyperlink"/>
                  <w:color w:val="003399"/>
                </w:rPr>
                <w:t>Texas Abuse Hotline</w:t>
              </w:r>
            </w:hyperlink>
            <w:r w:rsidR="00A12C39" w:rsidRPr="00B401E9">
              <w:rPr>
                <w:rStyle w:val="Hyperlink"/>
                <w:color w:val="003399"/>
                <w:u w:val="none"/>
              </w:rPr>
              <w:t xml:space="preserve"> </w:t>
            </w:r>
            <w:r w:rsidR="00A12C39" w:rsidRPr="005A3121">
              <w:rPr>
                <w:rStyle w:val="Hyperlink"/>
                <w:color w:val="auto"/>
                <w:u w:val="none"/>
              </w:rPr>
              <w:t>web site</w:t>
            </w:r>
          </w:p>
        </w:tc>
      </w:tr>
      <w:tr w:rsidR="00A12C39" w:rsidRPr="00107BC6" w14:paraId="14E4A302" w14:textId="77777777" w:rsidTr="00D44121">
        <w:trPr>
          <w:trHeight w:val="20"/>
        </w:trPr>
        <w:tc>
          <w:tcPr>
            <w:tcW w:w="0" w:type="auto"/>
            <w:shd w:val="clear" w:color="auto" w:fill="auto"/>
            <w:vAlign w:val="center"/>
          </w:tcPr>
          <w:p w14:paraId="1621C5C7" w14:textId="21B11361" w:rsidR="00055F87" w:rsidRPr="00235B9E" w:rsidRDefault="005002D1" w:rsidP="00107BC6">
            <w:pPr>
              <w:rPr>
                <w:rFonts w:eastAsia="Verdana"/>
              </w:rPr>
            </w:pPr>
            <w:r w:rsidRPr="00235B9E">
              <w:t>A</w:t>
            </w:r>
            <w:r w:rsidR="00055F87" w:rsidRPr="00235B9E">
              <w:t xml:space="preserve"> </w:t>
            </w:r>
            <w:r w:rsidR="00A12C39">
              <w:t>DSHS</w:t>
            </w:r>
            <w:r w:rsidR="00A12C39" w:rsidRPr="00A12C39">
              <w:t>–</w:t>
            </w:r>
            <w:r w:rsidR="00055F87" w:rsidRPr="00235B9E">
              <w:t>licensed substance-abuse facility or program</w:t>
            </w:r>
          </w:p>
        </w:tc>
        <w:tc>
          <w:tcPr>
            <w:tcW w:w="0" w:type="auto"/>
            <w:shd w:val="clear" w:color="auto" w:fill="auto"/>
            <w:vAlign w:val="center"/>
          </w:tcPr>
          <w:p w14:paraId="28AD2156" w14:textId="5F41DB43" w:rsidR="00055F87" w:rsidRPr="00235B9E" w:rsidRDefault="00D2200F" w:rsidP="00107BC6">
            <w:r w:rsidRPr="00E23651">
              <w:rPr>
                <w:b/>
                <w:bCs/>
              </w:rPr>
              <w:t>Texas Department of State Health Services</w:t>
            </w:r>
            <w:r w:rsidRPr="00E23651">
              <w:rPr>
                <w:b/>
                <w:bCs/>
              </w:rPr>
              <w:br/>
              <w:t>Substance Abuse Compliance Group</w:t>
            </w:r>
            <w:r w:rsidRPr="00E23651">
              <w:rPr>
                <w:b/>
                <w:bCs/>
              </w:rPr>
              <w:br/>
              <w:t>Investigations</w:t>
            </w:r>
            <w:r w:rsidRPr="00235B9E">
              <w:br/>
              <w:t>1100 W</w:t>
            </w:r>
            <w:r w:rsidR="005002D1" w:rsidRPr="00235B9E">
              <w:t>est</w:t>
            </w:r>
            <w:r w:rsidRPr="00235B9E">
              <w:t xml:space="preserve"> 49th St</w:t>
            </w:r>
            <w:r w:rsidR="005002D1" w:rsidRPr="00235B9E">
              <w:t>reet</w:t>
            </w:r>
            <w:r w:rsidRPr="00235B9E">
              <w:br/>
            </w:r>
            <w:r w:rsidRPr="00235B9E">
              <w:lastRenderedPageBreak/>
              <w:t>Austin, Texas 78756</w:t>
            </w:r>
            <w:r w:rsidRPr="00235B9E">
              <w:br/>
              <w:t>Mail Code 2823</w:t>
            </w:r>
            <w:r w:rsidRPr="00235B9E">
              <w:br/>
            </w:r>
            <w:r w:rsidR="00A12C39" w:rsidRPr="00E23651">
              <w:rPr>
                <w:b/>
                <w:bCs/>
              </w:rPr>
              <w:t>Phone:</w:t>
            </w:r>
            <w:r w:rsidR="00A12C39">
              <w:t xml:space="preserve"> (</w:t>
            </w:r>
            <w:r w:rsidRPr="00235B9E">
              <w:t>800</w:t>
            </w:r>
            <w:r w:rsidR="00A12C39">
              <w:t xml:space="preserve">) </w:t>
            </w:r>
            <w:r w:rsidRPr="00235B9E">
              <w:t>832-9623</w:t>
            </w:r>
          </w:p>
        </w:tc>
      </w:tr>
      <w:tr w:rsidR="00482287" w:rsidRPr="00107BC6" w14:paraId="7314D8C4" w14:textId="77777777" w:rsidTr="00D44121">
        <w:trPr>
          <w:trHeight w:val="20"/>
        </w:trPr>
        <w:tc>
          <w:tcPr>
            <w:tcW w:w="0" w:type="auto"/>
            <w:shd w:val="clear" w:color="auto" w:fill="auto"/>
            <w:vAlign w:val="center"/>
          </w:tcPr>
          <w:p w14:paraId="26E41D02" w14:textId="29A89A77" w:rsidR="00482287" w:rsidRPr="00107BC6" w:rsidRDefault="005002D1" w:rsidP="00107BC6">
            <w:r w:rsidRPr="00107BC6">
              <w:lastRenderedPageBreak/>
              <w:t>A</w:t>
            </w:r>
            <w:r w:rsidR="00482287" w:rsidRPr="00107BC6">
              <w:t xml:space="preserve"> </w:t>
            </w:r>
            <w:r w:rsidR="00A12C39">
              <w:t>DSHS</w:t>
            </w:r>
            <w:r w:rsidR="00482287" w:rsidRPr="00107BC6">
              <w:t>–licensed hospital</w:t>
            </w:r>
          </w:p>
        </w:tc>
        <w:tc>
          <w:tcPr>
            <w:tcW w:w="0" w:type="auto"/>
            <w:shd w:val="clear" w:color="auto" w:fill="auto"/>
            <w:vAlign w:val="center"/>
          </w:tcPr>
          <w:p w14:paraId="18398E4D" w14:textId="789BEF54" w:rsidR="00482287" w:rsidRPr="00107BC6" w:rsidRDefault="00D2200F" w:rsidP="00107BC6">
            <w:r w:rsidRPr="00E23651">
              <w:rPr>
                <w:b/>
                <w:bCs/>
              </w:rPr>
              <w:t>Texas Department of State Health Services</w:t>
            </w:r>
            <w:r w:rsidRPr="00E23651">
              <w:rPr>
                <w:b/>
                <w:bCs/>
              </w:rPr>
              <w:br/>
              <w:t>Facility Licensing Group</w:t>
            </w:r>
            <w:r w:rsidRPr="00107BC6">
              <w:br/>
              <w:t>1100 W</w:t>
            </w:r>
            <w:r w:rsidR="005002D1" w:rsidRPr="00107BC6">
              <w:t>est</w:t>
            </w:r>
            <w:r w:rsidRPr="00107BC6">
              <w:t xml:space="preserve"> 49th St</w:t>
            </w:r>
            <w:r w:rsidR="005002D1" w:rsidRPr="00107BC6">
              <w:t>reet</w:t>
            </w:r>
            <w:r w:rsidRPr="00107BC6">
              <w:br/>
              <w:t>Austin, Texas 78756</w:t>
            </w:r>
            <w:r w:rsidRPr="00107BC6">
              <w:br/>
            </w:r>
            <w:r w:rsidRPr="00E23651">
              <w:rPr>
                <w:b/>
                <w:bCs/>
              </w:rPr>
              <w:t>Complaint Hotline</w:t>
            </w:r>
            <w:r w:rsidR="00A12C39" w:rsidRPr="00E23651">
              <w:rPr>
                <w:b/>
                <w:bCs/>
              </w:rPr>
              <w:t>:</w:t>
            </w:r>
            <w:r w:rsidR="00A12C39">
              <w:t xml:space="preserve"> (</w:t>
            </w:r>
            <w:r w:rsidRPr="00107BC6">
              <w:t>888</w:t>
            </w:r>
            <w:r w:rsidR="00A12C39">
              <w:t>)</w:t>
            </w:r>
            <w:r w:rsidRPr="00107BC6">
              <w:t xml:space="preserve"> 973-0022</w:t>
            </w:r>
          </w:p>
        </w:tc>
      </w:tr>
    </w:tbl>
    <w:p w14:paraId="279B5976" w14:textId="29A9E87C" w:rsidR="004F5391" w:rsidRPr="00107BC6" w:rsidRDefault="004F5391" w:rsidP="002D24D8">
      <w:pPr>
        <w:pStyle w:val="Heading3"/>
        <w:rPr>
          <w:lang w:val="en"/>
        </w:rPr>
      </w:pPr>
      <w:bookmarkStart w:id="25" w:name="_Toc200713486"/>
      <w:r w:rsidRPr="00107BC6">
        <w:rPr>
          <w:lang w:val="en"/>
        </w:rPr>
        <w:t>1.</w:t>
      </w:r>
      <w:r w:rsidR="00070E57" w:rsidRPr="00107BC6">
        <w:rPr>
          <w:lang w:val="en"/>
        </w:rPr>
        <w:t>1</w:t>
      </w:r>
      <w:r w:rsidR="00956AC0" w:rsidRPr="00107BC6">
        <w:rPr>
          <w:lang w:val="en"/>
        </w:rPr>
        <w:t>2</w:t>
      </w:r>
      <w:r w:rsidR="00070E57" w:rsidRPr="00107BC6">
        <w:rPr>
          <w:lang w:val="en"/>
        </w:rPr>
        <w:t>.2</w:t>
      </w:r>
      <w:r w:rsidR="00C2067A">
        <w:rPr>
          <w:lang w:val="en"/>
        </w:rPr>
        <w:t>:</w:t>
      </w:r>
      <w:r w:rsidRPr="00107BC6">
        <w:rPr>
          <w:lang w:val="en"/>
        </w:rPr>
        <w:t xml:space="preserve"> Reporting in a Facility</w:t>
      </w:r>
      <w:bookmarkEnd w:id="25"/>
    </w:p>
    <w:p w14:paraId="1747C5C2" w14:textId="4648ABF1" w:rsidR="00070E57" w:rsidRPr="00107BC6" w:rsidRDefault="00070E57" w:rsidP="00107BC6">
      <w:r w:rsidRPr="00107BC6">
        <w:t>Incidents that involve customers residing in a facility should be reported to the authority responsible for the facility.</w:t>
      </w:r>
      <w:r w:rsidR="0031649A" w:rsidRPr="00107BC6">
        <w:t xml:space="preserve"> </w:t>
      </w:r>
    </w:p>
    <w:p w14:paraId="377A55D4" w14:textId="77777777" w:rsidR="00070E57" w:rsidRPr="00107BC6" w:rsidRDefault="00070E57" w:rsidP="00107BC6">
      <w:pPr>
        <w:rPr>
          <w:lang w:val="en"/>
        </w:rPr>
      </w:pPr>
      <w:r w:rsidRPr="00107BC6">
        <w:rPr>
          <w:lang w:val="en"/>
        </w:rPr>
        <w:t>To report allegations of abuse, neglect, or exploitation, the individual who has cause to believe that abuse, neglect, or exploitation has occurred:</w:t>
      </w:r>
    </w:p>
    <w:p w14:paraId="6B3B8240" w14:textId="18CAF9AA" w:rsidR="00070E57" w:rsidRPr="00107BC6" w:rsidRDefault="0031649A" w:rsidP="00FB2474">
      <w:pPr>
        <w:pStyle w:val="ListParagraph"/>
        <w:numPr>
          <w:ilvl w:val="0"/>
          <w:numId w:val="21"/>
        </w:numPr>
      </w:pPr>
      <w:r w:rsidRPr="00107BC6">
        <w:rPr>
          <w:lang w:val="en"/>
        </w:rPr>
        <w:t>immediately</w:t>
      </w:r>
      <w:r w:rsidR="00070E57" w:rsidRPr="00107BC6">
        <w:t xml:space="preserve"> contacts law enforcement if the incident is a threat to health or safety; </w:t>
      </w:r>
      <w:r w:rsidR="005002D1" w:rsidRPr="00107BC6">
        <w:t>and</w:t>
      </w:r>
    </w:p>
    <w:p w14:paraId="6500C217" w14:textId="4445CE75" w:rsidR="00070E57" w:rsidRPr="00107BC6" w:rsidRDefault="00070E57" w:rsidP="00FB2474">
      <w:pPr>
        <w:pStyle w:val="ListParagraph"/>
        <w:numPr>
          <w:ilvl w:val="0"/>
          <w:numId w:val="21"/>
        </w:numPr>
        <w:rPr>
          <w:lang w:val="en"/>
        </w:rPr>
      </w:pPr>
      <w:r w:rsidRPr="00107BC6">
        <w:t xml:space="preserve">notifies </w:t>
      </w:r>
      <w:r w:rsidR="00A12C39">
        <w:rPr>
          <w:lang w:val="en"/>
        </w:rPr>
        <w:t>their</w:t>
      </w:r>
      <w:r w:rsidRPr="00107BC6">
        <w:rPr>
          <w:lang w:val="en"/>
        </w:rPr>
        <w:t xml:space="preserve"> manager, supervisor, or the appropriate contract manager of the allegation.</w:t>
      </w:r>
    </w:p>
    <w:p w14:paraId="6922DB79" w14:textId="77777777" w:rsidR="00070E57" w:rsidRPr="00107BC6" w:rsidRDefault="00070E57" w:rsidP="00107BC6">
      <w:r w:rsidRPr="00107BC6">
        <w:t>The supervisor, manager, or appropriate contract manager:</w:t>
      </w:r>
    </w:p>
    <w:p w14:paraId="794A991B" w14:textId="69815A5A" w:rsidR="00070E57" w:rsidRPr="00107BC6" w:rsidRDefault="0031649A" w:rsidP="00FB2474">
      <w:pPr>
        <w:pStyle w:val="ListParagraph"/>
        <w:numPr>
          <w:ilvl w:val="0"/>
          <w:numId w:val="22"/>
        </w:numPr>
      </w:pPr>
      <w:r w:rsidRPr="00107BC6">
        <w:rPr>
          <w:lang w:val="en"/>
        </w:rPr>
        <w:t>consults</w:t>
      </w:r>
      <w:r w:rsidR="00070E57" w:rsidRPr="00107BC6">
        <w:t xml:space="preserve"> with TWC Human Resources for next </w:t>
      </w:r>
      <w:proofErr w:type="gramStart"/>
      <w:r w:rsidR="00070E57" w:rsidRPr="00107BC6">
        <w:t>steps;</w:t>
      </w:r>
      <w:proofErr w:type="gramEnd"/>
      <w:r w:rsidR="00070E57" w:rsidRPr="00107BC6">
        <w:t xml:space="preserve"> </w:t>
      </w:r>
    </w:p>
    <w:p w14:paraId="3DE08D15" w14:textId="55518628" w:rsidR="00070E57" w:rsidRPr="00107BC6" w:rsidRDefault="00070E57" w:rsidP="00FB2474">
      <w:pPr>
        <w:pStyle w:val="ListParagraph"/>
        <w:numPr>
          <w:ilvl w:val="0"/>
          <w:numId w:val="22"/>
        </w:numPr>
      </w:pPr>
      <w:r w:rsidRPr="00107BC6">
        <w:t xml:space="preserve">consults with TWC </w:t>
      </w:r>
      <w:r w:rsidR="00A12C39">
        <w:t>OGC</w:t>
      </w:r>
      <w:r w:rsidRPr="00107BC6">
        <w:t xml:space="preserve">, as appropriate; and </w:t>
      </w:r>
    </w:p>
    <w:p w14:paraId="6A91243C" w14:textId="3F56993E" w:rsidR="00070E57" w:rsidRPr="00107BC6" w:rsidRDefault="00070E57" w:rsidP="00FB2474">
      <w:pPr>
        <w:pStyle w:val="ListParagraph"/>
        <w:numPr>
          <w:ilvl w:val="0"/>
          <w:numId w:val="22"/>
        </w:numPr>
      </w:pPr>
      <w:r w:rsidRPr="00107BC6">
        <w:t xml:space="preserve">fills out </w:t>
      </w:r>
      <w:r w:rsidR="00A12C39">
        <w:t xml:space="preserve">Form </w:t>
      </w:r>
      <w:r w:rsidRPr="00107BC6">
        <w:t>RSM-4740</w:t>
      </w:r>
      <w:r w:rsidR="00A12C39">
        <w:t>,</w:t>
      </w:r>
      <w:r w:rsidRPr="00107BC6">
        <w:t xml:space="preserve"> Security Incident Report</w:t>
      </w:r>
      <w:r w:rsidR="00A12C39">
        <w:t>,</w:t>
      </w:r>
      <w:r w:rsidRPr="00107BC6">
        <w:t xml:space="preserve"> on the same da</w:t>
      </w:r>
      <w:r w:rsidR="00A12C39">
        <w:t>y</w:t>
      </w:r>
      <w:r w:rsidRPr="00107BC6">
        <w:t xml:space="preserve"> or no later than 48 hours of the date the allegation was made, and forwards it by email to: </w:t>
      </w:r>
    </w:p>
    <w:p w14:paraId="5D28082F" w14:textId="1157942B" w:rsidR="00070E57" w:rsidRPr="00107BC6" w:rsidRDefault="00291AB4" w:rsidP="00FB2474">
      <w:pPr>
        <w:pStyle w:val="ListParagraph"/>
        <w:numPr>
          <w:ilvl w:val="1"/>
          <w:numId w:val="23"/>
        </w:numPr>
      </w:pPr>
      <w:hyperlink r:id="rId20" w:history="1">
        <w:r w:rsidR="00F50FC3">
          <w:rPr>
            <w:rStyle w:val="Hyperlink"/>
          </w:rPr>
          <w:t>incidentreports.rsm@twc.texas.gov</w:t>
        </w:r>
      </w:hyperlink>
      <w:r w:rsidR="00B401E9">
        <w:t xml:space="preserve">; </w:t>
      </w:r>
      <w:r w:rsidR="00070E57" w:rsidRPr="00107BC6">
        <w:t xml:space="preserve">and </w:t>
      </w:r>
    </w:p>
    <w:p w14:paraId="63CECC9D" w14:textId="23871C8E" w:rsidR="00070E57" w:rsidRPr="00107BC6" w:rsidRDefault="00A12C39" w:rsidP="00FB2474">
      <w:pPr>
        <w:pStyle w:val="ListParagraph"/>
        <w:numPr>
          <w:ilvl w:val="1"/>
          <w:numId w:val="23"/>
        </w:numPr>
      </w:pPr>
      <w:r>
        <w:t>t</w:t>
      </w:r>
      <w:r w:rsidRPr="00107BC6">
        <w:t>he supervisor, manager, or appropriate contract manager</w:t>
      </w:r>
      <w:r>
        <w:t>’s</w:t>
      </w:r>
      <w:r w:rsidRPr="00107BC6">
        <w:t xml:space="preserve"> </w:t>
      </w:r>
      <w:r w:rsidR="00070E57" w:rsidRPr="00107BC6">
        <w:t>chain</w:t>
      </w:r>
      <w:r>
        <w:t xml:space="preserve"> </w:t>
      </w:r>
      <w:r w:rsidR="00070E57" w:rsidRPr="00107BC6">
        <w:t>of</w:t>
      </w:r>
      <w:r>
        <w:t xml:space="preserve"> </w:t>
      </w:r>
      <w:r w:rsidR="00070E57" w:rsidRPr="00107BC6">
        <w:t>management.</w:t>
      </w:r>
    </w:p>
    <w:p w14:paraId="6BFA86BD" w14:textId="66D95CDB" w:rsidR="00F73C65" w:rsidRPr="005A1F3D" w:rsidRDefault="00E6394A" w:rsidP="00E23651">
      <w:pPr>
        <w:pStyle w:val="Heading2"/>
        <w:numPr>
          <w:ilvl w:val="0"/>
          <w:numId w:val="0"/>
        </w:numPr>
        <w:ind w:left="475" w:hanging="475"/>
        <w:rPr>
          <w:color w:val="auto"/>
        </w:rPr>
      </w:pPr>
      <w:bookmarkStart w:id="26" w:name="_Toc200713487"/>
      <w:r w:rsidRPr="005A1F3D">
        <w:rPr>
          <w:color w:val="auto"/>
        </w:rPr>
        <w:t>1.</w:t>
      </w:r>
      <w:r w:rsidR="001A71AA" w:rsidRPr="005A1F3D">
        <w:rPr>
          <w:color w:val="auto"/>
        </w:rPr>
        <w:t>1</w:t>
      </w:r>
      <w:r w:rsidR="00956AC0" w:rsidRPr="005A1F3D">
        <w:rPr>
          <w:color w:val="auto"/>
        </w:rPr>
        <w:t>3</w:t>
      </w:r>
      <w:r w:rsidR="00C2067A" w:rsidRPr="005A1F3D">
        <w:rPr>
          <w:color w:val="auto"/>
        </w:rPr>
        <w:t>:</w:t>
      </w:r>
      <w:r w:rsidRPr="005A1F3D">
        <w:rPr>
          <w:color w:val="auto"/>
        </w:rPr>
        <w:t xml:space="preserve"> Responding to Subpoenas for Customer Records</w:t>
      </w:r>
      <w:bookmarkEnd w:id="26"/>
    </w:p>
    <w:p w14:paraId="75A6B4E6" w14:textId="77777777" w:rsidR="008A0F7B" w:rsidRPr="00107BC6" w:rsidRDefault="008A0F7B" w:rsidP="00107BC6">
      <w:r w:rsidRPr="00107BC6">
        <w:t>TWC releases customer information to a federal or state court, an administrative hearing officer, or a judge when presented with a subpoena, an order, or a summons. Valid subpoenas are binding upon TWC, with or without the customer's consent.</w:t>
      </w:r>
    </w:p>
    <w:p w14:paraId="1776E3DA" w14:textId="21A37A4A" w:rsidR="008A0F7B" w:rsidRPr="00107BC6" w:rsidRDefault="008A0F7B" w:rsidP="00107BC6">
      <w:r w:rsidRPr="00107BC6">
        <w:lastRenderedPageBreak/>
        <w:t xml:space="preserve">If the </w:t>
      </w:r>
      <w:r w:rsidR="00A34D32" w:rsidRPr="00107BC6">
        <w:t>OSS</w:t>
      </w:r>
      <w:r w:rsidRPr="00107BC6">
        <w:t xml:space="preserve"> receives a subpoena, court order, or other summons, </w:t>
      </w:r>
      <w:r w:rsidR="00FC2F9E">
        <w:t>the</w:t>
      </w:r>
      <w:r w:rsidR="00F9402E">
        <w:t>y</w:t>
      </w:r>
      <w:r w:rsidR="00FC2F9E">
        <w:t xml:space="preserve"> </w:t>
      </w:r>
      <w:r w:rsidRPr="00107BC6">
        <w:t xml:space="preserve">immediately contact OGC directly and </w:t>
      </w:r>
      <w:r w:rsidR="00F9402E" w:rsidRPr="00107BC6">
        <w:t>notif</w:t>
      </w:r>
      <w:r w:rsidR="00F9402E">
        <w:t>y</w:t>
      </w:r>
      <w:r w:rsidR="00F9402E" w:rsidRPr="00107BC6">
        <w:t xml:space="preserve"> </w:t>
      </w:r>
      <w:r w:rsidRPr="00107BC6">
        <w:t>the</w:t>
      </w:r>
      <w:r w:rsidR="00FC2F9E">
        <w:t>ir</w:t>
      </w:r>
      <w:r w:rsidRPr="00107BC6">
        <w:t xml:space="preserve"> immediate supervisor. Release of information under a subpoena, court order, or summons is centrally coordinated through OGC. Subpoenas are centrally tracked through the </w:t>
      </w:r>
      <w:r w:rsidR="007E1A48" w:rsidRPr="007E1A48">
        <w:t>TWC's Office of General Counsel Open Records</w:t>
      </w:r>
      <w:r w:rsidRPr="00107BC6">
        <w:t>. Release of records is prohibited unless expressly approved by OGC, including, but not limited to, the following circumstances:</w:t>
      </w:r>
    </w:p>
    <w:p w14:paraId="470FE542" w14:textId="6EACDCC0" w:rsidR="008A0F7B" w:rsidRPr="00107BC6" w:rsidRDefault="00463E4C" w:rsidP="00FB2474">
      <w:pPr>
        <w:pStyle w:val="ListParagraph"/>
        <w:numPr>
          <w:ilvl w:val="2"/>
          <w:numId w:val="24"/>
        </w:numPr>
        <w:tabs>
          <w:tab w:val="clear" w:pos="2160"/>
        </w:tabs>
        <w:ind w:left="720"/>
      </w:pPr>
      <w:r w:rsidRPr="00107BC6">
        <w:t>A</w:t>
      </w:r>
      <w:r w:rsidR="008A0F7B" w:rsidRPr="00107BC6">
        <w:t xml:space="preserve"> customer, </w:t>
      </w:r>
      <w:r w:rsidR="00F9402E" w:rsidRPr="00107BC6">
        <w:t>customer</w:t>
      </w:r>
      <w:r w:rsidR="00F9402E">
        <w:t>’</w:t>
      </w:r>
      <w:r w:rsidR="00F9402E" w:rsidRPr="00107BC6">
        <w:t xml:space="preserve">s </w:t>
      </w:r>
      <w:r w:rsidR="008A0F7B" w:rsidRPr="00107BC6">
        <w:t>representative, or lawyer requests that a TWC employee verbally discuss a subpoena with a lawyer</w:t>
      </w:r>
      <w:r w:rsidRPr="00107BC6">
        <w:t>.</w:t>
      </w:r>
    </w:p>
    <w:p w14:paraId="47DADE42" w14:textId="2EEF7844" w:rsidR="008A0F7B" w:rsidRPr="00107BC6" w:rsidRDefault="00463E4C" w:rsidP="00FB2474">
      <w:pPr>
        <w:pStyle w:val="ListParagraph"/>
        <w:numPr>
          <w:ilvl w:val="2"/>
          <w:numId w:val="24"/>
        </w:numPr>
        <w:tabs>
          <w:tab w:val="clear" w:pos="2160"/>
        </w:tabs>
        <w:ind w:left="720"/>
      </w:pPr>
      <w:r w:rsidRPr="00107BC6">
        <w:t>A</w:t>
      </w:r>
      <w:r w:rsidR="008A0F7B" w:rsidRPr="00107BC6">
        <w:t xml:space="preserve"> lawyer, judge, magistrate, or </w:t>
      </w:r>
      <w:r w:rsidR="00F9402E">
        <w:t xml:space="preserve">court </w:t>
      </w:r>
      <w:r w:rsidR="008A0F7B" w:rsidRPr="00107BC6">
        <w:t>clerk calls or writes TWC concerning a subpoena</w:t>
      </w:r>
      <w:r w:rsidRPr="00107BC6">
        <w:t>.</w:t>
      </w:r>
    </w:p>
    <w:p w14:paraId="328D562E" w14:textId="0AD32918" w:rsidR="008A0F7B" w:rsidRPr="00107BC6" w:rsidRDefault="00463E4C" w:rsidP="00FB2474">
      <w:pPr>
        <w:pStyle w:val="ListParagraph"/>
        <w:numPr>
          <w:ilvl w:val="2"/>
          <w:numId w:val="24"/>
        </w:numPr>
        <w:tabs>
          <w:tab w:val="clear" w:pos="2160"/>
        </w:tabs>
        <w:ind w:left="720"/>
      </w:pPr>
      <w:r w:rsidRPr="00107BC6">
        <w:t>A</w:t>
      </w:r>
      <w:r w:rsidR="008A0F7B" w:rsidRPr="00107BC6">
        <w:t xml:space="preserve"> TWC employee is served with a subpoena that requires </w:t>
      </w:r>
      <w:r w:rsidR="00E23651">
        <w:t>them</w:t>
      </w:r>
      <w:r w:rsidR="008A0F7B" w:rsidRPr="00107BC6">
        <w:t xml:space="preserve"> to appear: </w:t>
      </w:r>
    </w:p>
    <w:p w14:paraId="732FF222" w14:textId="4424217D" w:rsidR="008A0F7B" w:rsidRPr="00107BC6" w:rsidRDefault="008A0F7B" w:rsidP="00FB2474">
      <w:pPr>
        <w:pStyle w:val="ListParagraph"/>
        <w:numPr>
          <w:ilvl w:val="2"/>
          <w:numId w:val="141"/>
        </w:numPr>
        <w:ind w:left="1440"/>
      </w:pPr>
      <w:r w:rsidRPr="00107BC6">
        <w:t xml:space="preserve">in </w:t>
      </w:r>
      <w:proofErr w:type="gramStart"/>
      <w:r w:rsidRPr="00107BC6">
        <w:t>court;</w:t>
      </w:r>
      <w:proofErr w:type="gramEnd"/>
    </w:p>
    <w:p w14:paraId="1168F0E0" w14:textId="6A75D078" w:rsidR="008A0F7B" w:rsidRPr="00107BC6" w:rsidRDefault="008A0F7B" w:rsidP="00FB2474">
      <w:pPr>
        <w:pStyle w:val="ListParagraph"/>
        <w:numPr>
          <w:ilvl w:val="2"/>
          <w:numId w:val="141"/>
        </w:numPr>
        <w:ind w:left="1440"/>
      </w:pPr>
      <w:r w:rsidRPr="00107BC6">
        <w:t xml:space="preserve">before an administrative proceeding; or </w:t>
      </w:r>
    </w:p>
    <w:p w14:paraId="1FA53BCB" w14:textId="2A7505E9" w:rsidR="008A0F7B" w:rsidRPr="00107BC6" w:rsidRDefault="008A0F7B" w:rsidP="00FB2474">
      <w:pPr>
        <w:pStyle w:val="ListParagraph"/>
        <w:numPr>
          <w:ilvl w:val="2"/>
          <w:numId w:val="141"/>
        </w:numPr>
        <w:ind w:left="1440"/>
      </w:pPr>
      <w:r w:rsidRPr="00107BC6">
        <w:t>for an oral deposition.</w:t>
      </w:r>
    </w:p>
    <w:p w14:paraId="0A0609A7" w14:textId="2E0B6260" w:rsidR="00E6394A" w:rsidRPr="00107BC6" w:rsidRDefault="00E47C47" w:rsidP="00107BC6">
      <w:r w:rsidRPr="00107BC6">
        <w:t xml:space="preserve">The </w:t>
      </w:r>
      <w:r w:rsidR="007F3078" w:rsidRPr="00107BC6">
        <w:t>OIB</w:t>
      </w:r>
      <w:r w:rsidRPr="00107BC6">
        <w:t xml:space="preserve"> staff member sends a copy of the subpoena via email to </w:t>
      </w:r>
      <w:hyperlink r:id="rId21" w:history="1">
        <w:r w:rsidRPr="00244F82">
          <w:rPr>
            <w:rStyle w:val="Hyperlink"/>
          </w:rPr>
          <w:t>open.records@twc.texas.gov</w:t>
        </w:r>
      </w:hyperlink>
      <w:r w:rsidRPr="00107BC6">
        <w:t xml:space="preserve"> or </w:t>
      </w:r>
      <w:r w:rsidR="00E379B6" w:rsidRPr="00107BC6">
        <w:t xml:space="preserve">via </w:t>
      </w:r>
      <w:r w:rsidRPr="00107BC6">
        <w:t>fax to</w:t>
      </w:r>
      <w:r w:rsidR="00E379B6" w:rsidRPr="00107BC6">
        <w:t xml:space="preserve"> </w:t>
      </w:r>
      <w:r w:rsidR="00463E4C" w:rsidRPr="00107BC6">
        <w:t>(</w:t>
      </w:r>
      <w:r w:rsidRPr="00107BC6">
        <w:t>512</w:t>
      </w:r>
      <w:r w:rsidR="00463E4C" w:rsidRPr="00107BC6">
        <w:t xml:space="preserve">) </w:t>
      </w:r>
      <w:r w:rsidRPr="00107BC6">
        <w:t xml:space="preserve">463-2990. Responses to subpoenas, court orders, or summons are centrally coordinated through the OGC Open Records </w:t>
      </w:r>
      <w:r w:rsidR="00463E4C" w:rsidRPr="00107BC6">
        <w:t>department</w:t>
      </w:r>
      <w:r w:rsidRPr="00107BC6">
        <w:t xml:space="preserve">. Release of records is prohibited unless expressly approved by OGC. The </w:t>
      </w:r>
      <w:r w:rsidR="007F3078" w:rsidRPr="00107BC6">
        <w:t>OIB</w:t>
      </w:r>
      <w:r w:rsidRPr="00107BC6">
        <w:t xml:space="preserve"> staff member should contact OGC via email at </w:t>
      </w:r>
      <w:hyperlink r:id="rId22" w:history="1">
        <w:r w:rsidR="00244F82" w:rsidRPr="00244F82">
          <w:rPr>
            <w:rStyle w:val="Hyperlink"/>
          </w:rPr>
          <w:t>open.records@twc.texas.gov</w:t>
        </w:r>
      </w:hyperlink>
      <w:r w:rsidRPr="00107BC6">
        <w:t xml:space="preserve">or call the VR Records Coordinator at </w:t>
      </w:r>
      <w:r w:rsidR="00463E4C" w:rsidRPr="00107BC6">
        <w:t>(</w:t>
      </w:r>
      <w:r w:rsidRPr="00107BC6">
        <w:t>512</w:t>
      </w:r>
      <w:r w:rsidR="00463E4C" w:rsidRPr="00107BC6">
        <w:t xml:space="preserve">) </w:t>
      </w:r>
      <w:r w:rsidRPr="00107BC6">
        <w:t xml:space="preserve">936-6355 for instructions </w:t>
      </w:r>
      <w:r w:rsidR="00463E4C" w:rsidRPr="00107BC6">
        <w:t xml:space="preserve">pertaining to </w:t>
      </w:r>
      <w:r w:rsidRPr="00107BC6">
        <w:t xml:space="preserve">the </w:t>
      </w:r>
      <w:r w:rsidR="00DC1100">
        <w:t>above</w:t>
      </w:r>
      <w:r w:rsidR="00DC1100" w:rsidRPr="00107BC6">
        <w:t xml:space="preserve"> </w:t>
      </w:r>
      <w:r w:rsidRPr="00107BC6">
        <w:t>circumstances.</w:t>
      </w:r>
      <w:r w:rsidR="0024280C" w:rsidRPr="00107BC6">
        <w:t xml:space="preserve"> </w:t>
      </w:r>
      <w:r w:rsidR="00E23651">
        <w:t xml:space="preserve">The </w:t>
      </w:r>
      <w:r w:rsidR="00463E4C" w:rsidRPr="00107BC6">
        <w:t>OSS</w:t>
      </w:r>
      <w:r w:rsidR="0024280C" w:rsidRPr="00107BC6">
        <w:t xml:space="preserve"> sends any requests to answer written questions that accompany a subpoena to OGC and awaits instructions for processing.</w:t>
      </w:r>
    </w:p>
    <w:p w14:paraId="5C5F15DE" w14:textId="2FD1901F" w:rsidR="00C8581C" w:rsidRPr="005A1F3D" w:rsidRDefault="00E6394A" w:rsidP="00E23651">
      <w:pPr>
        <w:pStyle w:val="Heading2"/>
        <w:numPr>
          <w:ilvl w:val="0"/>
          <w:numId w:val="0"/>
        </w:numPr>
        <w:ind w:left="475" w:hanging="475"/>
        <w:rPr>
          <w:color w:val="auto"/>
        </w:rPr>
      </w:pPr>
      <w:bookmarkStart w:id="27" w:name="_Toc200713488"/>
      <w:r w:rsidRPr="005A1F3D">
        <w:rPr>
          <w:color w:val="auto"/>
        </w:rPr>
        <w:t>1.</w:t>
      </w:r>
      <w:r w:rsidR="0074032E" w:rsidRPr="005A1F3D">
        <w:rPr>
          <w:color w:val="auto"/>
        </w:rPr>
        <w:t>1</w:t>
      </w:r>
      <w:r w:rsidR="00956AC0" w:rsidRPr="005A1F3D">
        <w:rPr>
          <w:color w:val="auto"/>
        </w:rPr>
        <w:t>4</w:t>
      </w:r>
      <w:r w:rsidR="00C2067A" w:rsidRPr="005A1F3D">
        <w:rPr>
          <w:color w:val="auto"/>
        </w:rPr>
        <w:t>:</w:t>
      </w:r>
      <w:r w:rsidRPr="005A1F3D">
        <w:rPr>
          <w:color w:val="auto"/>
        </w:rPr>
        <w:t xml:space="preserve"> Voter Registration</w:t>
      </w:r>
      <w:bookmarkEnd w:id="27"/>
    </w:p>
    <w:p w14:paraId="0BE89BCB" w14:textId="1196FD7B" w:rsidR="00C2631B" w:rsidRPr="00107BC6" w:rsidRDefault="00C2631B" w:rsidP="00107BC6">
      <w:r w:rsidRPr="00107BC6">
        <w:t xml:space="preserve">On February 21, 2018, under the National Voter Registration Act of 1993 and Chapter 20 of the Texas Election Code, </w:t>
      </w:r>
      <w:r w:rsidR="00E23651">
        <w:t xml:space="preserve">the </w:t>
      </w:r>
      <w:r w:rsidRPr="00107BC6">
        <w:t>TWC</w:t>
      </w:r>
      <w:r w:rsidR="00E23651">
        <w:t xml:space="preserve"> </w:t>
      </w:r>
      <w:r w:rsidRPr="00107BC6">
        <w:t xml:space="preserve">VR </w:t>
      </w:r>
      <w:r w:rsidR="00E23651">
        <w:t xml:space="preserve">Division </w:t>
      </w:r>
      <w:r w:rsidRPr="00107BC6">
        <w:t xml:space="preserve">was designated by the Secretary of State to provide voter registration services through its VR and OIB programs. </w:t>
      </w:r>
      <w:r w:rsidR="00844B22">
        <w:t xml:space="preserve">The </w:t>
      </w:r>
      <w:r w:rsidRPr="00107BC6">
        <w:t>TWC</w:t>
      </w:r>
      <w:r w:rsidR="00E23651">
        <w:t xml:space="preserve"> </w:t>
      </w:r>
      <w:r w:rsidRPr="00107BC6">
        <w:t xml:space="preserve">VR </w:t>
      </w:r>
      <w:r w:rsidR="00844B22">
        <w:t xml:space="preserve">Division </w:t>
      </w:r>
      <w:r w:rsidR="000E7FF0">
        <w:t>must</w:t>
      </w:r>
      <w:r w:rsidRPr="00107BC6">
        <w:t xml:space="preserve"> </w:t>
      </w:r>
      <w:r w:rsidR="00ED1EE6">
        <w:t>ensure that TWC customers are afforded the right to receive assistance with voter registration</w:t>
      </w:r>
      <w:r w:rsidRPr="00107BC6">
        <w:t>.</w:t>
      </w:r>
    </w:p>
    <w:p w14:paraId="75AD6142" w14:textId="1BE1214A" w:rsidR="00C2631B" w:rsidRPr="00107BC6" w:rsidRDefault="00C2631B" w:rsidP="00107BC6">
      <w:r w:rsidRPr="00E23651">
        <w:rPr>
          <w:b/>
          <w:bCs/>
        </w:rPr>
        <w:t>Note:</w:t>
      </w:r>
      <w:r w:rsidRPr="00107BC6">
        <w:t xml:space="preserve"> From September 1, 2016</w:t>
      </w:r>
      <w:r w:rsidR="002A0D78" w:rsidRPr="00107BC6">
        <w:t>,</w:t>
      </w:r>
      <w:r w:rsidRPr="00107BC6">
        <w:t xml:space="preserve"> to May 11, 2018, policy did not require </w:t>
      </w:r>
      <w:r w:rsidR="00E23651">
        <w:t>TWC VR</w:t>
      </w:r>
      <w:r w:rsidRPr="00107BC6">
        <w:t xml:space="preserve"> staff </w:t>
      </w:r>
      <w:r w:rsidR="00F9402E">
        <w:t xml:space="preserve">to </w:t>
      </w:r>
      <w:r w:rsidRPr="00107BC6">
        <w:t>offer voter registration services to OIB customers.</w:t>
      </w:r>
    </w:p>
    <w:p w14:paraId="177908C1" w14:textId="77777777" w:rsidR="00C2631B" w:rsidRPr="00107BC6" w:rsidRDefault="00C2631B" w:rsidP="00107BC6">
      <w:r w:rsidRPr="00107BC6">
        <w:t>OIB staff is prohibited from:</w:t>
      </w:r>
    </w:p>
    <w:p w14:paraId="19519D9F" w14:textId="26C6DA9E" w:rsidR="00C2631B" w:rsidRPr="00107BC6" w:rsidRDefault="00C2631B" w:rsidP="00FB2474">
      <w:pPr>
        <w:pStyle w:val="ListParagraph"/>
        <w:numPr>
          <w:ilvl w:val="0"/>
          <w:numId w:val="25"/>
        </w:numPr>
      </w:pPr>
      <w:r w:rsidRPr="00107BC6">
        <w:t xml:space="preserve">influencing a </w:t>
      </w:r>
      <w:r w:rsidR="00F9402E" w:rsidRPr="00107BC6">
        <w:t>customer</w:t>
      </w:r>
      <w:r w:rsidR="00F9402E">
        <w:t>’</w:t>
      </w:r>
      <w:r w:rsidR="00F9402E" w:rsidRPr="00107BC6">
        <w:t xml:space="preserve">s </w:t>
      </w:r>
      <w:r w:rsidRPr="00107BC6">
        <w:t xml:space="preserve">political preference or party </w:t>
      </w:r>
      <w:proofErr w:type="gramStart"/>
      <w:r w:rsidRPr="00107BC6">
        <w:t>registration;</w:t>
      </w:r>
      <w:proofErr w:type="gramEnd"/>
    </w:p>
    <w:p w14:paraId="6B189781" w14:textId="77777777" w:rsidR="00C2631B" w:rsidRPr="00107BC6" w:rsidRDefault="00C2631B" w:rsidP="00FB2474">
      <w:pPr>
        <w:pStyle w:val="ListParagraph"/>
        <w:numPr>
          <w:ilvl w:val="0"/>
          <w:numId w:val="25"/>
        </w:numPr>
      </w:pPr>
      <w:r w:rsidRPr="00107BC6">
        <w:t xml:space="preserve">displaying political preference or party </w:t>
      </w:r>
      <w:proofErr w:type="gramStart"/>
      <w:r w:rsidRPr="00107BC6">
        <w:t>affiliation;</w:t>
      </w:r>
      <w:proofErr w:type="gramEnd"/>
    </w:p>
    <w:p w14:paraId="2979194A" w14:textId="77777777" w:rsidR="00C2631B" w:rsidRPr="00107BC6" w:rsidRDefault="00C2631B" w:rsidP="00FB2474">
      <w:pPr>
        <w:pStyle w:val="ListParagraph"/>
        <w:numPr>
          <w:ilvl w:val="0"/>
          <w:numId w:val="25"/>
        </w:numPr>
      </w:pPr>
      <w:r w:rsidRPr="00107BC6">
        <w:t>making any statement or taking any action to discourage a customer from registering to vote; and</w:t>
      </w:r>
    </w:p>
    <w:p w14:paraId="25CBF53D" w14:textId="2219DAAB" w:rsidR="00C2631B" w:rsidRPr="00107BC6" w:rsidRDefault="00C2631B" w:rsidP="00FB2474">
      <w:pPr>
        <w:pStyle w:val="ListParagraph"/>
        <w:numPr>
          <w:ilvl w:val="0"/>
          <w:numId w:val="25"/>
        </w:numPr>
      </w:pPr>
      <w:r w:rsidRPr="00107BC6">
        <w:t>documenting</w:t>
      </w:r>
      <w:r w:rsidR="003C1A14">
        <w:t xml:space="preserve"> </w:t>
      </w:r>
      <w:r w:rsidRPr="00107BC6">
        <w:t>in RHW case management notes or case files</w:t>
      </w:r>
      <w:r w:rsidR="00540AB9">
        <w:t xml:space="preserve"> the </w:t>
      </w:r>
      <w:r w:rsidRPr="00107BC6">
        <w:t>customer</w:t>
      </w:r>
      <w:r w:rsidR="003C1A14">
        <w:t>’s</w:t>
      </w:r>
      <w:r w:rsidRPr="00107BC6">
        <w:t xml:space="preserve"> response or reaction to being given the opportunity to register to vote.</w:t>
      </w:r>
    </w:p>
    <w:p w14:paraId="1C8BF855" w14:textId="63ACD2D2" w:rsidR="00C2631B" w:rsidRPr="00107BC6" w:rsidRDefault="00C2631B" w:rsidP="00107BC6">
      <w:r w:rsidRPr="00107BC6">
        <w:lastRenderedPageBreak/>
        <w:t xml:space="preserve">OIB staff may email questions on policies and procedures related to TWC voter registration services to the </w:t>
      </w:r>
      <w:r w:rsidR="002A0D78" w:rsidRPr="00107BC6">
        <w:t>VR</w:t>
      </w:r>
      <w:r w:rsidR="00844B22">
        <w:t xml:space="preserve">SM </w:t>
      </w:r>
      <w:r w:rsidR="00C7664F">
        <w:t>s</w:t>
      </w:r>
      <w:r w:rsidRPr="00107BC6">
        <w:t xml:space="preserve">upport mailbox at </w:t>
      </w:r>
      <w:hyperlink r:id="rId23" w:history="1">
        <w:r w:rsidRPr="00244F82">
          <w:rPr>
            <w:rStyle w:val="Hyperlink"/>
          </w:rPr>
          <w:t>vrsm.support@twc.texas.gov</w:t>
        </w:r>
      </w:hyperlink>
      <w:r w:rsidRPr="00107BC6">
        <w:t>, and review</w:t>
      </w:r>
      <w:r w:rsidR="00844B22">
        <w:t xml:space="preserve"> Form</w:t>
      </w:r>
      <w:r w:rsidRPr="00107BC6">
        <w:t xml:space="preserve"> </w:t>
      </w:r>
      <w:r w:rsidR="00844B22" w:rsidRPr="00844B22">
        <w:t>VR1680INST, Instructions for the Opportunity to Register to Vote</w:t>
      </w:r>
      <w:r w:rsidRPr="00107BC6">
        <w:t>.</w:t>
      </w:r>
    </w:p>
    <w:p w14:paraId="13B88968" w14:textId="1BAD486B" w:rsidR="05EEC980" w:rsidRPr="00107BC6" w:rsidRDefault="00C2631B" w:rsidP="00107BC6">
      <w:r w:rsidRPr="00107BC6">
        <w:t xml:space="preserve">OIB staff must inform OIB customers that they may contact the Texas Secretary of State Elections Division at any time to ask questions or file a complaint, and </w:t>
      </w:r>
      <w:r w:rsidR="00B401E9">
        <w:t xml:space="preserve">they </w:t>
      </w:r>
      <w:r w:rsidRPr="00107BC6">
        <w:t>must provide the contact information</w:t>
      </w:r>
      <w:r w:rsidR="00844B22">
        <w:t xml:space="preserve"> below</w:t>
      </w:r>
      <w:r w:rsidRPr="00107BC6">
        <w:t>:</w:t>
      </w:r>
    </w:p>
    <w:p w14:paraId="0587F39C" w14:textId="77777777" w:rsidR="00C2631B" w:rsidRPr="00844B22" w:rsidRDefault="00C2631B" w:rsidP="00844B22">
      <w:pPr>
        <w:spacing w:after="0"/>
        <w:ind w:firstLine="360"/>
        <w:rPr>
          <w:b/>
          <w:bCs/>
        </w:rPr>
      </w:pPr>
      <w:r w:rsidRPr="00844B22">
        <w:rPr>
          <w:b/>
          <w:bCs/>
        </w:rPr>
        <w:t>Elections Division</w:t>
      </w:r>
    </w:p>
    <w:p w14:paraId="4B99548E" w14:textId="77777777" w:rsidR="00C2631B" w:rsidRPr="00844B22" w:rsidRDefault="00C2631B" w:rsidP="00844B22">
      <w:pPr>
        <w:spacing w:after="0"/>
        <w:ind w:firstLine="360"/>
        <w:rPr>
          <w:b/>
          <w:bCs/>
        </w:rPr>
      </w:pPr>
      <w:r w:rsidRPr="00844B22">
        <w:rPr>
          <w:b/>
          <w:bCs/>
        </w:rPr>
        <w:t>Texas Secretary of State</w:t>
      </w:r>
    </w:p>
    <w:p w14:paraId="544D9DDB" w14:textId="77777777" w:rsidR="00C2631B" w:rsidRPr="00107BC6" w:rsidRDefault="00C2631B" w:rsidP="00844B22">
      <w:pPr>
        <w:spacing w:after="0"/>
        <w:ind w:firstLine="360"/>
      </w:pPr>
      <w:r w:rsidRPr="00107BC6">
        <w:t>P.O. Box 12060</w:t>
      </w:r>
    </w:p>
    <w:p w14:paraId="40ADC555" w14:textId="77777777" w:rsidR="00C2631B" w:rsidRPr="00107BC6" w:rsidRDefault="00C2631B" w:rsidP="00844B22">
      <w:pPr>
        <w:spacing w:after="0"/>
        <w:ind w:firstLine="360"/>
      </w:pPr>
      <w:r w:rsidRPr="00107BC6">
        <w:t>Austin, Texas 78711-2060</w:t>
      </w:r>
    </w:p>
    <w:p w14:paraId="6578217F" w14:textId="77777777" w:rsidR="00C2631B" w:rsidRPr="00107BC6" w:rsidRDefault="00C2631B" w:rsidP="00844B22">
      <w:pPr>
        <w:spacing w:after="0"/>
        <w:ind w:firstLine="360"/>
      </w:pPr>
      <w:r w:rsidRPr="00844B22">
        <w:rPr>
          <w:b/>
          <w:bCs/>
        </w:rPr>
        <w:t>Phone:</w:t>
      </w:r>
      <w:r w:rsidRPr="00107BC6">
        <w:t xml:space="preserve"> (800) 252-VOTE (8683)</w:t>
      </w:r>
    </w:p>
    <w:p w14:paraId="4CA9FA40" w14:textId="6AB9AABC" w:rsidR="00C2631B" w:rsidRPr="00107BC6" w:rsidRDefault="00C2631B" w:rsidP="00844B22">
      <w:pPr>
        <w:spacing w:after="0"/>
        <w:ind w:firstLine="360"/>
        <w:rPr>
          <w:rFonts w:eastAsia="Verdana"/>
        </w:rPr>
      </w:pPr>
      <w:r w:rsidRPr="00844B22">
        <w:rPr>
          <w:rFonts w:eastAsia="Verdana"/>
          <w:b/>
          <w:bCs/>
        </w:rPr>
        <w:t>Email:</w:t>
      </w:r>
      <w:r w:rsidRPr="00107BC6">
        <w:rPr>
          <w:rFonts w:eastAsia="Verdana"/>
        </w:rPr>
        <w:t xml:space="preserve"> </w:t>
      </w:r>
      <w:hyperlink r:id="rId24" w:history="1">
        <w:r w:rsidRPr="00244F82">
          <w:rPr>
            <w:rStyle w:val="Hyperlink"/>
            <w:rFonts w:eastAsia="Verdana"/>
          </w:rPr>
          <w:t>elections@sos.texas.gov</w:t>
        </w:r>
      </w:hyperlink>
    </w:p>
    <w:p w14:paraId="3AAEA4BA" w14:textId="554FC6C0" w:rsidR="00844B22" w:rsidRDefault="00C2631B" w:rsidP="00553AF4">
      <w:pPr>
        <w:spacing w:after="0"/>
        <w:ind w:firstLine="360"/>
        <w:rPr>
          <w:lang w:val="en"/>
        </w:rPr>
      </w:pPr>
      <w:r w:rsidRPr="006331B6">
        <w:rPr>
          <w:rFonts w:eastAsia="Verdana"/>
          <w:b/>
          <w:bCs/>
        </w:rPr>
        <w:t>Website:</w:t>
      </w:r>
      <w:r w:rsidRPr="00107BC6">
        <w:rPr>
          <w:rFonts w:eastAsia="Verdana"/>
        </w:rPr>
        <w:t xml:space="preserve"> </w:t>
      </w:r>
      <w:hyperlink r:id="rId25" w:history="1">
        <w:r w:rsidRPr="00107BC6">
          <w:rPr>
            <w:rFonts w:eastAsia="Verdana"/>
            <w:color w:val="0000FF"/>
            <w:u w:val="single"/>
          </w:rPr>
          <w:t xml:space="preserve">http://www.votetexas.gov  </w:t>
        </w:r>
      </w:hyperlink>
      <w:r w:rsidRPr="00107BC6">
        <w:rPr>
          <w:rFonts w:eastAsia="Verdana"/>
        </w:rPr>
        <w:t xml:space="preserve"> </w:t>
      </w:r>
    </w:p>
    <w:p w14:paraId="4FE215AE" w14:textId="7CD9ED98" w:rsidR="05EEC980" w:rsidRPr="00107BC6" w:rsidRDefault="00DD5937" w:rsidP="00844B22">
      <w:pPr>
        <w:pStyle w:val="Heading3"/>
        <w:rPr>
          <w:lang w:val="en"/>
        </w:rPr>
      </w:pPr>
      <w:bookmarkStart w:id="28" w:name="_Toc200713489"/>
      <w:r w:rsidRPr="00107BC6">
        <w:rPr>
          <w:lang w:val="en"/>
        </w:rPr>
        <w:t>1.</w:t>
      </w:r>
      <w:r w:rsidR="00FB74D0" w:rsidRPr="00107BC6">
        <w:rPr>
          <w:lang w:val="en"/>
        </w:rPr>
        <w:t>1</w:t>
      </w:r>
      <w:r w:rsidR="00956AC0" w:rsidRPr="00107BC6">
        <w:rPr>
          <w:lang w:val="en"/>
        </w:rPr>
        <w:t>4</w:t>
      </w:r>
      <w:r w:rsidR="00FB74D0" w:rsidRPr="00107BC6">
        <w:rPr>
          <w:lang w:val="en"/>
        </w:rPr>
        <w:t>.1</w:t>
      </w:r>
      <w:r w:rsidR="00C2067A">
        <w:rPr>
          <w:lang w:val="en"/>
        </w:rPr>
        <w:t>:</w:t>
      </w:r>
      <w:r w:rsidRPr="00107BC6">
        <w:rPr>
          <w:lang w:val="en"/>
        </w:rPr>
        <w:t xml:space="preserve"> Voter Registration Procedures</w:t>
      </w:r>
      <w:bookmarkEnd w:id="28"/>
    </w:p>
    <w:p w14:paraId="24AEBC41" w14:textId="7088A3FD" w:rsidR="00DD5937" w:rsidRPr="00107BC6" w:rsidRDefault="00DD5937" w:rsidP="00107BC6">
      <w:pPr>
        <w:rPr>
          <w:color w:val="000000"/>
        </w:rPr>
      </w:pPr>
      <w:r w:rsidRPr="00107BC6">
        <w:t>OIB staff must offer the customer the opportunity to register to vote at the time of application for services or when the customer reports a change of address.</w:t>
      </w:r>
    </w:p>
    <w:p w14:paraId="5E78E2A0" w14:textId="425035DC" w:rsidR="00DD5937" w:rsidRPr="00107BC6" w:rsidRDefault="00844B22" w:rsidP="00844B22">
      <w:pPr>
        <w:pStyle w:val="Heading3"/>
        <w:rPr>
          <w:iCs/>
          <w:lang w:val="en"/>
        </w:rPr>
      </w:pPr>
      <w:bookmarkStart w:id="29" w:name="_Toc200713490"/>
      <w:r>
        <w:rPr>
          <w:lang w:val="en"/>
        </w:rPr>
        <w:t>1.14.2</w:t>
      </w:r>
      <w:r w:rsidR="00C2067A">
        <w:rPr>
          <w:lang w:val="en"/>
        </w:rPr>
        <w:t>:</w:t>
      </w:r>
      <w:r>
        <w:rPr>
          <w:lang w:val="en"/>
        </w:rPr>
        <w:t xml:space="preserve"> </w:t>
      </w:r>
      <w:r w:rsidR="00DD5937" w:rsidRPr="00107BC6">
        <w:rPr>
          <w:lang w:val="en"/>
        </w:rPr>
        <w:t>Application for Services</w:t>
      </w:r>
      <w:bookmarkEnd w:id="29"/>
    </w:p>
    <w:p w14:paraId="5E9B0C3C" w14:textId="77777777" w:rsidR="00DD5937" w:rsidRPr="00107BC6" w:rsidRDefault="00DD5937" w:rsidP="00107BC6">
      <w:pPr>
        <w:rPr>
          <w:lang w:val="en"/>
        </w:rPr>
      </w:pPr>
      <w:r w:rsidRPr="00107BC6">
        <w:rPr>
          <w:lang w:val="en"/>
        </w:rPr>
        <w:t>During the application for services, OIB staff must:</w:t>
      </w:r>
    </w:p>
    <w:p w14:paraId="626F3383" w14:textId="2087C281" w:rsidR="00844B22" w:rsidRDefault="00DD5937" w:rsidP="00FB2474">
      <w:pPr>
        <w:pStyle w:val="ListParagraph"/>
        <w:numPr>
          <w:ilvl w:val="0"/>
          <w:numId w:val="26"/>
        </w:numPr>
      </w:pPr>
      <w:r w:rsidRPr="00107BC6">
        <w:t>provide a</w:t>
      </w:r>
      <w:r w:rsidR="00593458">
        <w:t xml:space="preserve">n opportunity for voter registration to all </w:t>
      </w:r>
      <w:r w:rsidRPr="00107BC6">
        <w:t xml:space="preserve">customers of voting </w:t>
      </w:r>
      <w:proofErr w:type="gramStart"/>
      <w:r w:rsidRPr="00107BC6">
        <w:t>age</w:t>
      </w:r>
      <w:r w:rsidR="00844B22">
        <w:t>;</w:t>
      </w:r>
      <w:proofErr w:type="gramEnd"/>
      <w:r w:rsidRPr="00107BC6">
        <w:t xml:space="preserve"> </w:t>
      </w:r>
    </w:p>
    <w:p w14:paraId="7D313A27" w14:textId="3BB24D29" w:rsidR="00DD5937" w:rsidRPr="00107BC6" w:rsidRDefault="00844B22" w:rsidP="00AD2EE4">
      <w:pPr>
        <w:pStyle w:val="ListParagraph"/>
      </w:pPr>
      <w:r>
        <w:t>I</w:t>
      </w:r>
      <w:r w:rsidR="00DD5937" w:rsidRPr="00107BC6">
        <w:t>n Texas, an individual may register to vote when they are at least 17 years and 10 months old, if they will be 18 years of age on Election Day</w:t>
      </w:r>
      <w:r>
        <w:t>.</w:t>
      </w:r>
      <w:r w:rsidR="00DD5937" w:rsidRPr="00107BC6">
        <w:t xml:space="preserve"> </w:t>
      </w:r>
    </w:p>
    <w:p w14:paraId="6490DAA2" w14:textId="43499D32" w:rsidR="00DD5937" w:rsidRPr="00107BC6" w:rsidRDefault="00DD5937" w:rsidP="00FB2474">
      <w:pPr>
        <w:pStyle w:val="ListParagraph"/>
        <w:numPr>
          <w:ilvl w:val="0"/>
          <w:numId w:val="26"/>
        </w:numPr>
      </w:pPr>
      <w:r w:rsidRPr="00107BC6">
        <w:t xml:space="preserve">help the customer complete the Texas Voter Registration Application if the customer requests </w:t>
      </w:r>
      <w:proofErr w:type="gramStart"/>
      <w:r w:rsidRPr="00107BC6">
        <w:t>assistance;</w:t>
      </w:r>
      <w:proofErr w:type="gramEnd"/>
    </w:p>
    <w:p w14:paraId="24206B6B" w14:textId="76B0AB96" w:rsidR="00DD5937" w:rsidRPr="00107BC6" w:rsidRDefault="00DD5937" w:rsidP="00FB2474">
      <w:pPr>
        <w:pStyle w:val="ListParagraph"/>
        <w:numPr>
          <w:ilvl w:val="0"/>
          <w:numId w:val="26"/>
        </w:numPr>
      </w:pPr>
      <w:r w:rsidRPr="00107BC6">
        <w:t>mail the completed application for the customer</w:t>
      </w:r>
      <w:r w:rsidR="0003125C">
        <w:t>,</w:t>
      </w:r>
      <w:r w:rsidRPr="00107BC6">
        <w:t xml:space="preserve"> unless the customer declines assistance and indicates that they wish to submit the application to the voter registrar or take the blank application form, in which case OIB staff must inform the customer that they can submit it to the voter registrar;</w:t>
      </w:r>
      <w:r w:rsidR="002A0D78" w:rsidRPr="00107BC6">
        <w:t xml:space="preserve"> and</w:t>
      </w:r>
    </w:p>
    <w:p w14:paraId="0AC5B74C" w14:textId="6EF3841A" w:rsidR="00DD5937" w:rsidRPr="00107BC6" w:rsidRDefault="00DD5937" w:rsidP="00FB2474">
      <w:pPr>
        <w:pStyle w:val="ListParagraph"/>
        <w:numPr>
          <w:ilvl w:val="0"/>
          <w:numId w:val="26"/>
        </w:numPr>
        <w:rPr>
          <w:lang w:val="en"/>
        </w:rPr>
      </w:pPr>
      <w:r w:rsidRPr="00107BC6">
        <w:rPr>
          <w:lang w:val="en"/>
        </w:rPr>
        <w:t xml:space="preserve">document that voter registration services were provided to the customer by completing: </w:t>
      </w:r>
    </w:p>
    <w:p w14:paraId="5E15A6C4" w14:textId="7A206306" w:rsidR="00DD5937" w:rsidRPr="00107BC6" w:rsidRDefault="0003125C" w:rsidP="00FB2474">
      <w:pPr>
        <w:pStyle w:val="ListParagraph"/>
        <w:numPr>
          <w:ilvl w:val="1"/>
          <w:numId w:val="142"/>
        </w:numPr>
        <w:rPr>
          <w:lang w:val="en"/>
        </w:rPr>
      </w:pPr>
      <w:r w:rsidRPr="0003125C">
        <w:rPr>
          <w:lang w:val="en"/>
        </w:rPr>
        <w:t xml:space="preserve">the </w:t>
      </w:r>
      <w:r w:rsidR="00DD5937" w:rsidRPr="00AD2EE4">
        <w:rPr>
          <w:b/>
          <w:bCs/>
          <w:lang w:val="en"/>
        </w:rPr>
        <w:t>Opportunity to Register to Vote</w:t>
      </w:r>
      <w:r w:rsidR="00DD5937" w:rsidRPr="00107BC6">
        <w:rPr>
          <w:lang w:val="en"/>
        </w:rPr>
        <w:t xml:space="preserve"> page of the </w:t>
      </w:r>
      <w:r w:rsidR="00DD5937" w:rsidRPr="00AD2EE4">
        <w:rPr>
          <w:b/>
          <w:bCs/>
          <w:lang w:val="en"/>
        </w:rPr>
        <w:t>Personal Information</w:t>
      </w:r>
      <w:r w:rsidR="00DD5937" w:rsidRPr="00107BC6">
        <w:rPr>
          <w:lang w:val="en"/>
        </w:rPr>
        <w:t xml:space="preserve"> page in RHW</w:t>
      </w:r>
      <w:r w:rsidR="002A0D78" w:rsidRPr="00107BC6">
        <w:rPr>
          <w:lang w:val="en"/>
        </w:rPr>
        <w:t>;</w:t>
      </w:r>
      <w:r w:rsidR="00DD5937" w:rsidRPr="00107BC6">
        <w:rPr>
          <w:lang w:val="en"/>
        </w:rPr>
        <w:t xml:space="preserve"> or </w:t>
      </w:r>
    </w:p>
    <w:p w14:paraId="4CF478A0" w14:textId="11638C8E" w:rsidR="00DC1100" w:rsidRDefault="0003125C" w:rsidP="00DC1100">
      <w:pPr>
        <w:pStyle w:val="ListParagraph"/>
        <w:numPr>
          <w:ilvl w:val="1"/>
          <w:numId w:val="142"/>
        </w:numPr>
      </w:pPr>
      <w:r>
        <w:t>(</w:t>
      </w:r>
      <w:r w:rsidRPr="00107BC6">
        <w:t>if RHW is unavailabl</w:t>
      </w:r>
      <w:r>
        <w:t>e)</w:t>
      </w:r>
      <w:r w:rsidRPr="00844B22">
        <w:t xml:space="preserve"> </w:t>
      </w:r>
      <w:r w:rsidR="00844B22">
        <w:t>Form</w:t>
      </w:r>
      <w:r w:rsidR="00DD5937" w:rsidRPr="00107BC6">
        <w:t xml:space="preserve"> </w:t>
      </w:r>
      <w:r w:rsidR="00844B22" w:rsidRPr="00AD2EE4">
        <w:t>VR1680, Opportunity to Register to Vote</w:t>
      </w:r>
      <w:r w:rsidR="00DC1100">
        <w:t xml:space="preserve">; </w:t>
      </w:r>
      <w:r w:rsidR="00DD5937" w:rsidRPr="00844B22">
        <w:t xml:space="preserve">and </w:t>
      </w:r>
    </w:p>
    <w:p w14:paraId="65F1BA0A" w14:textId="1C2B471B" w:rsidR="0003125C" w:rsidRDefault="00DC1100" w:rsidP="00093F14">
      <w:pPr>
        <w:pStyle w:val="ListParagraph"/>
        <w:numPr>
          <w:ilvl w:val="0"/>
          <w:numId w:val="222"/>
        </w:numPr>
      </w:pPr>
      <w:r>
        <w:t>o</w:t>
      </w:r>
      <w:r w:rsidR="00DD5937" w:rsidRPr="00844B22">
        <w:t>btain</w:t>
      </w:r>
      <w:r>
        <w:t xml:space="preserve"> </w:t>
      </w:r>
      <w:r w:rsidR="00DD5937" w:rsidRPr="00844B22">
        <w:t>the customer’s signature</w:t>
      </w:r>
      <w:r w:rsidR="009F2F43">
        <w:t>,</w:t>
      </w:r>
      <w:r w:rsidR="00DD5937" w:rsidRPr="00844B22">
        <w:t xml:space="preserve"> unless the customer refuses to sign, in which case </w:t>
      </w:r>
      <w:r w:rsidR="00920798">
        <w:t xml:space="preserve">the </w:t>
      </w:r>
      <w:r w:rsidR="00411417">
        <w:t>OSS</w:t>
      </w:r>
      <w:r w:rsidR="00DD5937" w:rsidRPr="00844B22">
        <w:t xml:space="preserve"> will check the appropriate box. </w:t>
      </w:r>
    </w:p>
    <w:p w14:paraId="4CD53301" w14:textId="11F4F647" w:rsidR="00614390" w:rsidRPr="00844B22" w:rsidRDefault="0003125C" w:rsidP="00DC1100">
      <w:pPr>
        <w:rPr>
          <w:lang w:val="en"/>
        </w:rPr>
      </w:pPr>
      <w:r w:rsidRPr="00DC1100">
        <w:rPr>
          <w:b/>
          <w:bCs/>
        </w:rPr>
        <w:t>Note:</w:t>
      </w:r>
      <w:r>
        <w:t xml:space="preserve"> </w:t>
      </w:r>
      <w:r w:rsidR="00DD5937" w:rsidRPr="00844B22">
        <w:t xml:space="preserve">For additional information about completing this form, refer to </w:t>
      </w:r>
      <w:r w:rsidR="00844B22" w:rsidRPr="00844B22">
        <w:t xml:space="preserve">Form </w:t>
      </w:r>
      <w:r w:rsidR="00844B22" w:rsidRPr="00AD2EE4">
        <w:t>VR1680INST, Instructions for the Opportunity to Register to Vote</w:t>
      </w:r>
      <w:r w:rsidR="002A0D78" w:rsidRPr="00AD2EE4">
        <w:t>.</w:t>
      </w:r>
    </w:p>
    <w:p w14:paraId="484B6432" w14:textId="35147A14" w:rsidR="00E379B6" w:rsidRPr="00107BC6" w:rsidRDefault="00844B22" w:rsidP="00AD2EE4">
      <w:pPr>
        <w:pStyle w:val="Heading3"/>
        <w:rPr>
          <w:lang w:val="en"/>
        </w:rPr>
      </w:pPr>
      <w:bookmarkStart w:id="30" w:name="_Toc200713491"/>
      <w:r>
        <w:rPr>
          <w:lang w:val="en"/>
        </w:rPr>
        <w:lastRenderedPageBreak/>
        <w:t>1.14.3</w:t>
      </w:r>
      <w:r w:rsidR="00C2067A">
        <w:rPr>
          <w:lang w:val="en"/>
        </w:rPr>
        <w:t>:</w:t>
      </w:r>
      <w:r>
        <w:rPr>
          <w:lang w:val="en"/>
        </w:rPr>
        <w:t xml:space="preserve"> </w:t>
      </w:r>
      <w:r w:rsidR="00614390" w:rsidRPr="00107BC6">
        <w:rPr>
          <w:lang w:val="en"/>
        </w:rPr>
        <w:t>Declination to Register</w:t>
      </w:r>
      <w:bookmarkEnd w:id="30"/>
    </w:p>
    <w:p w14:paraId="6311BA68" w14:textId="21D80733" w:rsidR="002D77EC" w:rsidRPr="00107BC6" w:rsidRDefault="00614390" w:rsidP="00107BC6">
      <w:pPr>
        <w:rPr>
          <w:lang w:val="en"/>
        </w:rPr>
      </w:pPr>
      <w:r w:rsidRPr="00107BC6">
        <w:t xml:space="preserve">For customers </w:t>
      </w:r>
      <w:r w:rsidR="004A1194">
        <w:t>who do not want</w:t>
      </w:r>
      <w:r w:rsidRPr="00107BC6">
        <w:t xml:space="preserve"> to complete a voter registration application form, </w:t>
      </w:r>
      <w:r w:rsidR="008266D7">
        <w:t>OIB staff must</w:t>
      </w:r>
      <w:r w:rsidRPr="00107BC6">
        <w:t xml:space="preserve"> check the appropriate box in </w:t>
      </w:r>
      <w:r w:rsidR="008266D7">
        <w:t>RHW</w:t>
      </w:r>
      <w:r w:rsidRPr="00107BC6">
        <w:t xml:space="preserve">. If </w:t>
      </w:r>
      <w:r w:rsidR="0077006A">
        <w:t>RHW</w:t>
      </w:r>
      <w:r w:rsidRPr="00107BC6">
        <w:t xml:space="preserve"> is not available, </w:t>
      </w:r>
      <w:r w:rsidR="004463C8">
        <w:t xml:space="preserve">staff </w:t>
      </w:r>
      <w:r w:rsidRPr="00107BC6">
        <w:t>complete</w:t>
      </w:r>
      <w:r w:rsidR="008C1BDF">
        <w:t>s</w:t>
      </w:r>
      <w:r w:rsidRPr="00107BC6">
        <w:t xml:space="preserve"> </w:t>
      </w:r>
      <w:r w:rsidR="004463C8">
        <w:t>Form</w:t>
      </w:r>
      <w:r w:rsidRPr="00107BC6">
        <w:t xml:space="preserve"> VR1680, Opportunity to Register to Vote</w:t>
      </w:r>
      <w:r w:rsidR="00BE0E56">
        <w:t>,</w:t>
      </w:r>
      <w:r w:rsidRPr="00107BC6">
        <w:t xml:space="preserve"> and obtain</w:t>
      </w:r>
      <w:r w:rsidR="008C1BDF">
        <w:t>s</w:t>
      </w:r>
      <w:r w:rsidRPr="00107BC6">
        <w:t xml:space="preserve"> the customer’s signature. If the customer refuses to sign, then </w:t>
      </w:r>
      <w:r w:rsidR="00450464">
        <w:t>OIB staff</w:t>
      </w:r>
      <w:r w:rsidRPr="00107BC6">
        <w:t xml:space="preserve"> check</w:t>
      </w:r>
      <w:r w:rsidR="009F2F43">
        <w:t>s</w:t>
      </w:r>
      <w:r w:rsidRPr="00107BC6">
        <w:t xml:space="preserve"> the</w:t>
      </w:r>
      <w:r w:rsidR="00450464">
        <w:t xml:space="preserve"> corresponding</w:t>
      </w:r>
      <w:r w:rsidRPr="00107BC6">
        <w:t xml:space="preserve"> appropriate box</w:t>
      </w:r>
      <w:r w:rsidR="00450464">
        <w:t xml:space="preserve"> on the form</w:t>
      </w:r>
      <w:r w:rsidRPr="00107BC6">
        <w:t>.</w:t>
      </w:r>
      <w:r w:rsidR="00193314" w:rsidRPr="00107BC6">
        <w:t xml:space="preserve"> </w:t>
      </w:r>
      <w:r w:rsidRPr="00107BC6">
        <w:t>All VR1680 forms are retained in the customer</w:t>
      </w:r>
      <w:r w:rsidR="009F2F43">
        <w:t>’s</w:t>
      </w:r>
      <w:r w:rsidRPr="00107BC6">
        <w:t xml:space="preserve"> case file. </w:t>
      </w:r>
    </w:p>
    <w:p w14:paraId="71F2A7F8" w14:textId="1C122720" w:rsidR="00DD5937" w:rsidRPr="00AD2EE4" w:rsidRDefault="004463C8" w:rsidP="00563640">
      <w:pPr>
        <w:pStyle w:val="Heading3"/>
        <w:rPr>
          <w:iCs/>
          <w:lang w:val="en"/>
        </w:rPr>
      </w:pPr>
      <w:bookmarkStart w:id="31" w:name="_Toc200713492"/>
      <w:r w:rsidRPr="00AD2EE4">
        <w:rPr>
          <w:lang w:val="en"/>
        </w:rPr>
        <w:t>1.14.4</w:t>
      </w:r>
      <w:r w:rsidR="00C2067A">
        <w:rPr>
          <w:lang w:val="en"/>
        </w:rPr>
        <w:t>:</w:t>
      </w:r>
      <w:r w:rsidRPr="00AD2EE4">
        <w:rPr>
          <w:lang w:val="en"/>
        </w:rPr>
        <w:t xml:space="preserve"> </w:t>
      </w:r>
      <w:r w:rsidR="00DD5937" w:rsidRPr="00AD2EE4">
        <w:rPr>
          <w:lang w:val="en"/>
        </w:rPr>
        <w:t>Change of Address</w:t>
      </w:r>
      <w:bookmarkEnd w:id="31"/>
    </w:p>
    <w:p w14:paraId="0522BE12" w14:textId="61D1222E" w:rsidR="00DD5937" w:rsidRPr="00107BC6" w:rsidRDefault="00DD5937" w:rsidP="00107BC6">
      <w:pPr>
        <w:rPr>
          <w:lang w:val="en"/>
        </w:rPr>
      </w:pPr>
      <w:r w:rsidRPr="00107BC6">
        <w:rPr>
          <w:lang w:val="en"/>
        </w:rPr>
        <w:t>When a customer reports a change of address in</w:t>
      </w:r>
      <w:r w:rsidR="002A0D78" w:rsidRPr="00107BC6">
        <w:rPr>
          <w:lang w:val="en"/>
        </w:rPr>
        <w:t xml:space="preserve"> </w:t>
      </w:r>
      <w:r w:rsidRPr="00107BC6">
        <w:rPr>
          <w:lang w:val="en"/>
        </w:rPr>
        <w:t>person, OIB staff must:</w:t>
      </w:r>
    </w:p>
    <w:p w14:paraId="3E0A5BD9" w14:textId="79FB5DB3" w:rsidR="00877B90" w:rsidRDefault="00DD5937" w:rsidP="00FB2474">
      <w:pPr>
        <w:pStyle w:val="ListParagraph"/>
        <w:numPr>
          <w:ilvl w:val="0"/>
          <w:numId w:val="27"/>
        </w:numPr>
      </w:pPr>
      <w:r w:rsidRPr="00107BC6">
        <w:t xml:space="preserve">provide a </w:t>
      </w:r>
      <w:hyperlink r:id="rId26" w:history="1">
        <w:r w:rsidRPr="00411417">
          <w:rPr>
            <w:rStyle w:val="Hyperlink"/>
          </w:rPr>
          <w:t>Texas Voter Registration Application</w:t>
        </w:r>
      </w:hyperlink>
      <w:r w:rsidRPr="00107BC6">
        <w:t xml:space="preserve"> to </w:t>
      </w:r>
      <w:r w:rsidR="002A0D78" w:rsidRPr="00107BC6">
        <w:t xml:space="preserve">the </w:t>
      </w:r>
      <w:r w:rsidRPr="00107BC6">
        <w:t xml:space="preserve">customer if they are of voting </w:t>
      </w:r>
      <w:proofErr w:type="gramStart"/>
      <w:r w:rsidRPr="00107BC6">
        <w:t>age</w:t>
      </w:r>
      <w:r w:rsidR="00877B90">
        <w:t>;</w:t>
      </w:r>
      <w:proofErr w:type="gramEnd"/>
    </w:p>
    <w:p w14:paraId="20E27E73" w14:textId="7CC17730" w:rsidR="00DD5937" w:rsidRPr="00107BC6" w:rsidRDefault="00877B90" w:rsidP="00AD2EE4">
      <w:pPr>
        <w:pStyle w:val="ListParagraph"/>
      </w:pPr>
      <w:r w:rsidRPr="005A3121">
        <w:rPr>
          <w:b/>
          <w:bCs/>
        </w:rPr>
        <w:t>Note:</w:t>
      </w:r>
      <w:r>
        <w:t xml:space="preserve"> I</w:t>
      </w:r>
      <w:r w:rsidRPr="00107BC6">
        <w:t>n Texas, an individual may register to vote when they are at least 17 years and 10 months old, if they will be 18 years of age on Election Day</w:t>
      </w:r>
      <w:r>
        <w:t>.</w:t>
      </w:r>
      <w:r w:rsidRPr="00107BC6">
        <w:t xml:space="preserve"> </w:t>
      </w:r>
      <w:r w:rsidR="00DD5937" w:rsidRPr="00107BC6">
        <w:t xml:space="preserve"> </w:t>
      </w:r>
    </w:p>
    <w:p w14:paraId="2C19C750" w14:textId="25067256" w:rsidR="00DD5937" w:rsidRPr="00107BC6" w:rsidRDefault="00DD5937" w:rsidP="00FB2474">
      <w:pPr>
        <w:pStyle w:val="ListParagraph"/>
        <w:numPr>
          <w:ilvl w:val="0"/>
          <w:numId w:val="27"/>
        </w:numPr>
      </w:pPr>
      <w:r w:rsidRPr="00107BC6">
        <w:t xml:space="preserve">help the customer complete the Texas Voter Registration </w:t>
      </w:r>
      <w:r w:rsidR="006940BE" w:rsidRPr="00107BC6">
        <w:t>Application if</w:t>
      </w:r>
      <w:r w:rsidRPr="00107BC6">
        <w:t xml:space="preserve"> the customer requests </w:t>
      </w:r>
      <w:proofErr w:type="gramStart"/>
      <w:r w:rsidR="006940BE" w:rsidRPr="00107BC6">
        <w:t>assistance</w:t>
      </w:r>
      <w:r w:rsidR="002A0D78" w:rsidRPr="00107BC6">
        <w:t>;</w:t>
      </w:r>
      <w:proofErr w:type="gramEnd"/>
    </w:p>
    <w:p w14:paraId="7400111D" w14:textId="035D1780" w:rsidR="00DD5937" w:rsidRPr="00107BC6" w:rsidRDefault="00DD5937" w:rsidP="00FB2474">
      <w:pPr>
        <w:pStyle w:val="ListParagraph"/>
        <w:numPr>
          <w:ilvl w:val="0"/>
          <w:numId w:val="27"/>
        </w:numPr>
      </w:pPr>
      <w:r w:rsidRPr="00107BC6">
        <w:t>mail the completed application for the customer</w:t>
      </w:r>
      <w:r w:rsidR="0003125C">
        <w:t>,</w:t>
      </w:r>
      <w:r w:rsidRPr="00107BC6">
        <w:t xml:space="preserve"> unless the customer declines assistance and indicates that they wish to submit the completed application to the voter registrar or take the blank application form with them, in which case the OIB staff member must inform the customer that they may submit it to the voter </w:t>
      </w:r>
      <w:r w:rsidR="006940BE" w:rsidRPr="00107BC6">
        <w:t>registrar</w:t>
      </w:r>
      <w:r w:rsidR="002A0D78" w:rsidRPr="00107BC6">
        <w:t>; and</w:t>
      </w:r>
    </w:p>
    <w:p w14:paraId="419D898F" w14:textId="3C0B89AD" w:rsidR="00DD5937" w:rsidRPr="00107BC6" w:rsidRDefault="00DD5937" w:rsidP="00FB2474">
      <w:pPr>
        <w:pStyle w:val="ListParagraph"/>
        <w:numPr>
          <w:ilvl w:val="0"/>
          <w:numId w:val="27"/>
        </w:numPr>
        <w:rPr>
          <w:lang w:val="en"/>
        </w:rPr>
      </w:pPr>
      <w:r w:rsidRPr="00107BC6">
        <w:rPr>
          <w:lang w:val="en"/>
        </w:rPr>
        <w:t>document that voter registration services were provided to the customer by completing:</w:t>
      </w:r>
    </w:p>
    <w:p w14:paraId="53B30EE3" w14:textId="255B3D34" w:rsidR="00DD5937" w:rsidRPr="00107BC6" w:rsidRDefault="0003125C" w:rsidP="00FB2474">
      <w:pPr>
        <w:pStyle w:val="ListParagraph"/>
        <w:numPr>
          <w:ilvl w:val="0"/>
          <w:numId w:val="143"/>
        </w:numPr>
        <w:ind w:left="1440"/>
        <w:rPr>
          <w:lang w:val="en"/>
        </w:rPr>
      </w:pPr>
      <w:r w:rsidRPr="0003125C">
        <w:rPr>
          <w:lang w:val="en"/>
        </w:rPr>
        <w:t>the</w:t>
      </w:r>
      <w:r>
        <w:rPr>
          <w:b/>
          <w:bCs/>
          <w:lang w:val="en"/>
        </w:rPr>
        <w:t xml:space="preserve"> </w:t>
      </w:r>
      <w:r w:rsidR="00DD5937" w:rsidRPr="00AD2EE4">
        <w:rPr>
          <w:b/>
          <w:bCs/>
          <w:lang w:val="en"/>
        </w:rPr>
        <w:t xml:space="preserve">Opportunity to Register to Vote </w:t>
      </w:r>
      <w:r w:rsidR="00DD5937" w:rsidRPr="00107BC6">
        <w:rPr>
          <w:lang w:val="en"/>
        </w:rPr>
        <w:t xml:space="preserve">page on the </w:t>
      </w:r>
      <w:r w:rsidR="00DD5937" w:rsidRPr="00AD2EE4">
        <w:rPr>
          <w:b/>
          <w:bCs/>
          <w:lang w:val="en"/>
        </w:rPr>
        <w:t>Personal Information</w:t>
      </w:r>
      <w:r w:rsidR="00DD5937" w:rsidRPr="00107BC6">
        <w:rPr>
          <w:lang w:val="en"/>
        </w:rPr>
        <w:t xml:space="preserve"> page in RHW</w:t>
      </w:r>
      <w:r w:rsidR="002A0D78" w:rsidRPr="00107BC6">
        <w:rPr>
          <w:lang w:val="en"/>
        </w:rPr>
        <w:t>;</w:t>
      </w:r>
      <w:r w:rsidR="00DD5937" w:rsidRPr="00107BC6">
        <w:rPr>
          <w:lang w:val="en"/>
        </w:rPr>
        <w:t xml:space="preserve"> or</w:t>
      </w:r>
    </w:p>
    <w:p w14:paraId="7F518170" w14:textId="3847B41B" w:rsidR="00621B8B" w:rsidRDefault="0003125C" w:rsidP="00621B8B">
      <w:pPr>
        <w:pStyle w:val="ListParagraph"/>
        <w:numPr>
          <w:ilvl w:val="0"/>
          <w:numId w:val="143"/>
        </w:numPr>
        <w:ind w:left="1440"/>
      </w:pPr>
      <w:r>
        <w:t>(</w:t>
      </w:r>
      <w:r w:rsidR="006940BE" w:rsidRPr="00107BC6">
        <w:t>if</w:t>
      </w:r>
      <w:r w:rsidR="00DD5937" w:rsidRPr="00107BC6">
        <w:t xml:space="preserve"> RHW is unavailable</w:t>
      </w:r>
      <w:r>
        <w:t>)</w:t>
      </w:r>
      <w:r w:rsidR="00DD5937" w:rsidRPr="00107BC6">
        <w:t xml:space="preserve"> </w:t>
      </w:r>
      <w:r w:rsidR="00877B90">
        <w:t xml:space="preserve">Form </w:t>
      </w:r>
      <w:r w:rsidR="00DD5937" w:rsidRPr="00107BC6">
        <w:t>VR1680, Opportunity to Register to Vote</w:t>
      </w:r>
      <w:r w:rsidR="00621B8B">
        <w:t>;</w:t>
      </w:r>
      <w:r w:rsidR="00DD5937" w:rsidRPr="00107BC6">
        <w:t xml:space="preserve"> and </w:t>
      </w:r>
    </w:p>
    <w:p w14:paraId="5B9D9493" w14:textId="31D53CD6" w:rsidR="0003125C" w:rsidRDefault="00DD5937" w:rsidP="000B5119">
      <w:pPr>
        <w:pStyle w:val="ListParagraph"/>
        <w:numPr>
          <w:ilvl w:val="0"/>
          <w:numId w:val="226"/>
        </w:numPr>
      </w:pPr>
      <w:r w:rsidRPr="00107BC6">
        <w:t>obtain the customer’s signature</w:t>
      </w:r>
      <w:r w:rsidR="0003125C">
        <w:t>,</w:t>
      </w:r>
      <w:r w:rsidRPr="00107BC6">
        <w:t xml:space="preserve"> unless the customer refuses to sign, in which case </w:t>
      </w:r>
      <w:r w:rsidR="00920798">
        <w:t xml:space="preserve">the </w:t>
      </w:r>
      <w:r w:rsidR="0003125C">
        <w:t>OSS</w:t>
      </w:r>
      <w:r w:rsidRPr="00107BC6">
        <w:t xml:space="preserve"> will check the appropriate box. </w:t>
      </w:r>
    </w:p>
    <w:p w14:paraId="52B9FC3A" w14:textId="38B9C92C" w:rsidR="002D77EC" w:rsidRPr="00877B90" w:rsidRDefault="0003125C" w:rsidP="000B5119">
      <w:pPr>
        <w:rPr>
          <w:lang w:val="en"/>
        </w:rPr>
      </w:pPr>
      <w:r w:rsidRPr="00621B8B">
        <w:rPr>
          <w:b/>
          <w:bCs/>
        </w:rPr>
        <w:t>Note:</w:t>
      </w:r>
      <w:r>
        <w:t xml:space="preserve"> </w:t>
      </w:r>
      <w:r w:rsidR="00DD5937" w:rsidRPr="00107BC6">
        <w:t>For additional information about completing this form, refer to VR1680INST, Instructions for the Opportunity to Register to Vote.</w:t>
      </w:r>
    </w:p>
    <w:p w14:paraId="5C7A9FC7" w14:textId="0AFD4074" w:rsidR="05EEC980" w:rsidRPr="00107BC6" w:rsidRDefault="00920798" w:rsidP="00107BC6">
      <w:r>
        <w:t xml:space="preserve">The </w:t>
      </w:r>
      <w:r w:rsidR="00E82363">
        <w:t xml:space="preserve">OSS </w:t>
      </w:r>
      <w:r>
        <w:t xml:space="preserve">is </w:t>
      </w:r>
      <w:r w:rsidR="00E82363">
        <w:t>not</w:t>
      </w:r>
      <w:r w:rsidR="00DD5937" w:rsidRPr="00107BC6">
        <w:t xml:space="preserve"> required to obtain the customer’s signature on </w:t>
      </w:r>
      <w:r w:rsidR="00BE0E56">
        <w:t>Form</w:t>
      </w:r>
      <w:r w:rsidR="00DD5937" w:rsidRPr="00107BC6">
        <w:t xml:space="preserve"> VR1680 when a customer reports a change of address by phone, </w:t>
      </w:r>
      <w:r w:rsidR="006940BE" w:rsidRPr="00107BC6">
        <w:t>email,</w:t>
      </w:r>
      <w:r w:rsidR="00DD5937" w:rsidRPr="00107BC6">
        <w:t xml:space="preserve"> or other communication. OIB staff must:</w:t>
      </w:r>
    </w:p>
    <w:p w14:paraId="39811139" w14:textId="221572C2" w:rsidR="00DD5937" w:rsidRPr="00107BC6" w:rsidRDefault="00DD5937" w:rsidP="00FB2474">
      <w:pPr>
        <w:pStyle w:val="ListParagraph"/>
        <w:numPr>
          <w:ilvl w:val="0"/>
          <w:numId w:val="28"/>
        </w:numPr>
      </w:pPr>
      <w:r w:rsidRPr="00107BC6">
        <w:t xml:space="preserve">mail a Texas Voter Registration Application and </w:t>
      </w:r>
      <w:r w:rsidR="00BE0E56">
        <w:t xml:space="preserve">Form </w:t>
      </w:r>
      <w:r w:rsidRPr="00BE0E56">
        <w:t>VR1681, Texas Voter Registration Application Letter</w:t>
      </w:r>
      <w:r w:rsidR="00BE0E56" w:rsidRPr="00BE0E56">
        <w:t>,</w:t>
      </w:r>
      <w:r w:rsidRPr="00107BC6">
        <w:t xml:space="preserve"> to customers who are of voting </w:t>
      </w:r>
      <w:proofErr w:type="gramStart"/>
      <w:r w:rsidRPr="00107BC6">
        <w:t>age;</w:t>
      </w:r>
      <w:proofErr w:type="gramEnd"/>
    </w:p>
    <w:p w14:paraId="277E93F2" w14:textId="666BE6CF" w:rsidR="00DD5937" w:rsidRPr="00107BC6" w:rsidRDefault="00DD5937" w:rsidP="00FB2474">
      <w:pPr>
        <w:pStyle w:val="ListParagraph"/>
        <w:numPr>
          <w:ilvl w:val="0"/>
          <w:numId w:val="28"/>
        </w:numPr>
      </w:pPr>
      <w:r w:rsidRPr="00107BC6">
        <w:t xml:space="preserve">help the customer complete the Texas Voter Registration Application if the customer requests assistance; and </w:t>
      </w:r>
    </w:p>
    <w:p w14:paraId="027BAF38" w14:textId="77777777" w:rsidR="00450464" w:rsidRPr="00BD294F" w:rsidRDefault="00DD5937" w:rsidP="00471E04">
      <w:pPr>
        <w:pStyle w:val="ListParagraph"/>
        <w:numPr>
          <w:ilvl w:val="0"/>
          <w:numId w:val="28"/>
        </w:numPr>
        <w:rPr>
          <w:color w:val="262626" w:themeColor="text1" w:themeTint="D9"/>
        </w:rPr>
      </w:pPr>
      <w:r w:rsidRPr="000B5119">
        <w:rPr>
          <w:lang w:val="en"/>
        </w:rPr>
        <w:t xml:space="preserve">document that voter registration services were provided to the customer by completing the </w:t>
      </w:r>
      <w:r w:rsidRPr="000B5119">
        <w:rPr>
          <w:b/>
          <w:bCs/>
          <w:lang w:val="en"/>
        </w:rPr>
        <w:t>Opportunity to Register to Vote</w:t>
      </w:r>
      <w:r w:rsidRPr="000B5119">
        <w:rPr>
          <w:lang w:val="en"/>
        </w:rPr>
        <w:t xml:space="preserve"> page on the </w:t>
      </w:r>
      <w:r w:rsidRPr="000B5119">
        <w:rPr>
          <w:b/>
          <w:bCs/>
          <w:lang w:val="en"/>
        </w:rPr>
        <w:t xml:space="preserve">Personal Information </w:t>
      </w:r>
      <w:r w:rsidRPr="000B5119">
        <w:rPr>
          <w:lang w:val="en"/>
        </w:rPr>
        <w:t>page in RHW.</w:t>
      </w:r>
    </w:p>
    <w:p w14:paraId="28CFFA28" w14:textId="77777777" w:rsidR="00CD2D15" w:rsidRDefault="00450464" w:rsidP="00450464">
      <w:pPr>
        <w:pStyle w:val="Heading3"/>
      </w:pPr>
      <w:r>
        <w:lastRenderedPageBreak/>
        <w:t xml:space="preserve">1.14.5: </w:t>
      </w:r>
      <w:r w:rsidR="002F3907">
        <w:t>Designation of an Agent</w:t>
      </w:r>
    </w:p>
    <w:p w14:paraId="5790305B" w14:textId="28D7D124" w:rsidR="00CD2D15" w:rsidRDefault="00CD2D15" w:rsidP="00CD2D15">
      <w:r>
        <w:t xml:space="preserve">When applying for OIB services or anytime throughout the OIB process, a customer may designate an agent to sign and act on behalf of the customer for voter registration purposes. </w:t>
      </w:r>
    </w:p>
    <w:p w14:paraId="519BEFF8" w14:textId="67F2D223" w:rsidR="00CD2D15" w:rsidRDefault="00CD2D15" w:rsidP="00CD2D15">
      <w:r>
        <w:t xml:space="preserve">An agent is </w:t>
      </w:r>
      <w:r w:rsidR="00072CC1">
        <w:t xml:space="preserve">a designated individual </w:t>
      </w:r>
      <w:r w:rsidR="00DF6E6F">
        <w:t xml:space="preserve">that may act on behalf of a customer for voter registration purposes and is </w:t>
      </w:r>
      <w:r>
        <w:t>defined in the Texas Election Code Section 13.003 Application by Agent. An applicant may appoint, either orally or in writing an agent to perform one or more of the following acts for the applicant:</w:t>
      </w:r>
    </w:p>
    <w:p w14:paraId="6651DFEC" w14:textId="77777777" w:rsidR="00CD2D15" w:rsidRDefault="00CD2D15" w:rsidP="00CD2D15">
      <w:r>
        <w:t>•</w:t>
      </w:r>
      <w:r>
        <w:tab/>
        <w:t xml:space="preserve">complete and sign a registration </w:t>
      </w:r>
      <w:proofErr w:type="gramStart"/>
      <w:r>
        <w:t>application;</w:t>
      </w:r>
      <w:proofErr w:type="gramEnd"/>
    </w:p>
    <w:p w14:paraId="6E0850F9" w14:textId="77777777" w:rsidR="00CD2D15" w:rsidRDefault="00CD2D15" w:rsidP="00CD2D15">
      <w:r>
        <w:t>•</w:t>
      </w:r>
      <w:r>
        <w:tab/>
        <w:t xml:space="preserve">submit an </w:t>
      </w:r>
      <w:proofErr w:type="gramStart"/>
      <w:r>
        <w:t>application;</w:t>
      </w:r>
      <w:proofErr w:type="gramEnd"/>
    </w:p>
    <w:p w14:paraId="50176468" w14:textId="77777777" w:rsidR="00CD2D15" w:rsidRDefault="00CD2D15" w:rsidP="00CD2D15">
      <w:r>
        <w:t>•</w:t>
      </w:r>
      <w:r>
        <w:tab/>
        <w:t xml:space="preserve">act on the applicant’s behalf in the process of approving the application, including a challenge of the </w:t>
      </w:r>
      <w:proofErr w:type="gramStart"/>
      <w:r>
        <w:t>applicant;</w:t>
      </w:r>
      <w:proofErr w:type="gramEnd"/>
    </w:p>
    <w:p w14:paraId="2C73BEAD" w14:textId="77777777" w:rsidR="00CD2D15" w:rsidRDefault="00CD2D15" w:rsidP="00CD2D15">
      <w:r>
        <w:t>•</w:t>
      </w:r>
      <w:r>
        <w:tab/>
        <w:t>receive a registration certificate in person; and</w:t>
      </w:r>
    </w:p>
    <w:p w14:paraId="6F66C4F7" w14:textId="77777777" w:rsidR="00CD2D15" w:rsidRDefault="00CD2D15" w:rsidP="00CD2D15">
      <w:r>
        <w:t>•</w:t>
      </w:r>
      <w:r>
        <w:tab/>
        <w:t>submit a notice or other applicable document for correcting registration information</w:t>
      </w:r>
    </w:p>
    <w:p w14:paraId="549F3AEE" w14:textId="77777777" w:rsidR="00CD2D15" w:rsidRDefault="00CD2D15" w:rsidP="00CD2D15">
      <w:r>
        <w:t>To be designated as an agent; the person must:</w:t>
      </w:r>
    </w:p>
    <w:p w14:paraId="7BA49865" w14:textId="408164ED" w:rsidR="00CD2D15" w:rsidRDefault="00CD2D15" w:rsidP="00CD2D15">
      <w:r>
        <w:t>•</w:t>
      </w:r>
      <w:r>
        <w:tab/>
        <w:t>Be the customer’s spouse, parent, or child, and</w:t>
      </w:r>
    </w:p>
    <w:p w14:paraId="74775605" w14:textId="77777777" w:rsidR="00CD2D15" w:rsidRDefault="00CD2D15" w:rsidP="00CD2D15">
      <w:r>
        <w:t>•</w:t>
      </w:r>
      <w:r>
        <w:tab/>
        <w:t>be a qualified voter of the county or have submitted a registration application and be otherwise eligible to vote.</w:t>
      </w:r>
    </w:p>
    <w:p w14:paraId="528E6EF9" w14:textId="77777777" w:rsidR="004B1767" w:rsidRDefault="00CD2D15" w:rsidP="00CD2D15">
      <w:r>
        <w:t>The agent must be identified and designated on the VR1487 Designation of Applicant or Customer Representative, signed by the agent and the applicant.</w:t>
      </w:r>
    </w:p>
    <w:p w14:paraId="1AB89878" w14:textId="69FE3E0D" w:rsidR="00E379B6" w:rsidRPr="00450464" w:rsidRDefault="00E379B6" w:rsidP="00BD294F">
      <w:pPr>
        <w:rPr>
          <w:color w:val="262626" w:themeColor="text1" w:themeTint="D9"/>
        </w:rPr>
      </w:pPr>
    </w:p>
    <w:p w14:paraId="546F499D" w14:textId="11ACF9AB" w:rsidR="00E6394A" w:rsidRPr="00107BC6" w:rsidRDefault="00E6394A" w:rsidP="00107BC6">
      <w:pPr>
        <w:pStyle w:val="Heading1"/>
      </w:pPr>
      <w:bookmarkStart w:id="32" w:name="_Toc200713493"/>
      <w:r w:rsidRPr="00107BC6">
        <w:t>Chapter 2: General Overview of the O</w:t>
      </w:r>
      <w:r w:rsidR="009A3CD2">
        <w:t xml:space="preserve">lder </w:t>
      </w:r>
      <w:r w:rsidRPr="00107BC6">
        <w:t>I</w:t>
      </w:r>
      <w:r w:rsidR="009A3CD2">
        <w:t xml:space="preserve">ndividuals Who Are </w:t>
      </w:r>
      <w:r w:rsidRPr="00107BC6">
        <w:t>B</w:t>
      </w:r>
      <w:r w:rsidR="009A3CD2">
        <w:t>lind</w:t>
      </w:r>
      <w:r w:rsidRPr="00107BC6">
        <w:t xml:space="preserve"> Program</w:t>
      </w:r>
      <w:bookmarkEnd w:id="32"/>
    </w:p>
    <w:p w14:paraId="1F085A50" w14:textId="39D76259" w:rsidR="004B7C06" w:rsidRPr="004907C7" w:rsidRDefault="7C277B59" w:rsidP="00BE0E56">
      <w:pPr>
        <w:pStyle w:val="Heading2"/>
        <w:numPr>
          <w:ilvl w:val="0"/>
          <w:numId w:val="0"/>
        </w:numPr>
        <w:rPr>
          <w:color w:val="auto"/>
        </w:rPr>
      </w:pPr>
      <w:bookmarkStart w:id="33" w:name="_Toc200713494"/>
      <w:r w:rsidRPr="004907C7">
        <w:rPr>
          <w:color w:val="auto"/>
        </w:rPr>
        <w:t>2.1</w:t>
      </w:r>
      <w:r w:rsidR="00C2067A">
        <w:rPr>
          <w:color w:val="auto"/>
        </w:rPr>
        <w:t>:</w:t>
      </w:r>
      <w:r w:rsidRPr="004907C7">
        <w:rPr>
          <w:color w:val="auto"/>
        </w:rPr>
        <w:t xml:space="preserve"> Purpose and Scope of the O</w:t>
      </w:r>
      <w:r w:rsidR="00BE0E56" w:rsidRPr="004907C7">
        <w:rPr>
          <w:color w:val="auto"/>
        </w:rPr>
        <w:t xml:space="preserve">lder </w:t>
      </w:r>
      <w:r w:rsidRPr="004907C7">
        <w:rPr>
          <w:color w:val="auto"/>
        </w:rPr>
        <w:t>I</w:t>
      </w:r>
      <w:r w:rsidR="00BE0E56" w:rsidRPr="004907C7">
        <w:rPr>
          <w:color w:val="auto"/>
        </w:rPr>
        <w:t xml:space="preserve">ndividuals Who Are </w:t>
      </w:r>
      <w:r w:rsidRPr="004907C7">
        <w:rPr>
          <w:color w:val="auto"/>
        </w:rPr>
        <w:t>B</w:t>
      </w:r>
      <w:r w:rsidR="00BE0E56" w:rsidRPr="004907C7">
        <w:rPr>
          <w:color w:val="auto"/>
        </w:rPr>
        <w:t>lind</w:t>
      </w:r>
      <w:r w:rsidRPr="004907C7">
        <w:rPr>
          <w:color w:val="auto"/>
        </w:rPr>
        <w:t xml:space="preserve"> Program</w:t>
      </w:r>
      <w:bookmarkEnd w:id="33"/>
    </w:p>
    <w:p w14:paraId="0C9E32A7" w14:textId="680B6274" w:rsidR="7C277B59" w:rsidRPr="00107BC6" w:rsidRDefault="7C277B59" w:rsidP="00107BC6">
      <w:r w:rsidRPr="00107BC6">
        <w:rPr>
          <w:lang w:val="en"/>
        </w:rPr>
        <w:t>The OIB program offers specialized services to individuals age</w:t>
      </w:r>
      <w:r w:rsidR="000027DC">
        <w:rPr>
          <w:lang w:val="en"/>
        </w:rPr>
        <w:t>s</w:t>
      </w:r>
      <w:r w:rsidRPr="00107BC6">
        <w:rPr>
          <w:lang w:val="en"/>
        </w:rPr>
        <w:t xml:space="preserve"> 55 and older whose independence is threatened because of vision loss. </w:t>
      </w:r>
    </w:p>
    <w:p w14:paraId="7A95318C" w14:textId="66EFD079" w:rsidR="007D5EB4" w:rsidRPr="00107BC6" w:rsidRDefault="7C277B59" w:rsidP="00107BC6">
      <w:r w:rsidRPr="00107BC6">
        <w:rPr>
          <w:lang w:val="en"/>
        </w:rPr>
        <w:t xml:space="preserve">The OIB program’s primary purpose is to </w:t>
      </w:r>
      <w:r w:rsidR="003A21C5">
        <w:rPr>
          <w:lang w:val="en"/>
        </w:rPr>
        <w:t>help</w:t>
      </w:r>
      <w:r w:rsidR="003A21C5" w:rsidRPr="00107BC6">
        <w:rPr>
          <w:lang w:val="en"/>
        </w:rPr>
        <w:t xml:space="preserve"> </w:t>
      </w:r>
      <w:r w:rsidRPr="00107BC6">
        <w:rPr>
          <w:lang w:val="en"/>
        </w:rPr>
        <w:t>individuals remain independent and improv</w:t>
      </w:r>
      <w:r w:rsidR="003A21C5">
        <w:rPr>
          <w:lang w:val="en"/>
        </w:rPr>
        <w:t>e</w:t>
      </w:r>
      <w:r w:rsidRPr="00107BC6">
        <w:rPr>
          <w:lang w:val="en"/>
        </w:rPr>
        <w:t xml:space="preserve"> their quality of life. This is accomplished by </w:t>
      </w:r>
      <w:r w:rsidRPr="00107BC6">
        <w:t xml:space="preserve">focusing on helping customers adjust to blindness and develop skills to enable them to live confidently and independently in their homes and communities. </w:t>
      </w:r>
    </w:p>
    <w:p w14:paraId="5812F1D4" w14:textId="01690B0E" w:rsidR="00B453E2" w:rsidRPr="00107BC6" w:rsidRDefault="7C277B59" w:rsidP="002D24D8">
      <w:pPr>
        <w:pStyle w:val="Heading3"/>
      </w:pPr>
      <w:bookmarkStart w:id="34" w:name="_Toc200713495"/>
      <w:r w:rsidRPr="00107BC6">
        <w:lastRenderedPageBreak/>
        <w:t>2.1.1</w:t>
      </w:r>
      <w:r w:rsidR="00C2067A">
        <w:t>:</w:t>
      </w:r>
      <w:r w:rsidRPr="00107BC6">
        <w:t xml:space="preserve"> Who Does </w:t>
      </w:r>
      <w:r w:rsidR="00A04F52">
        <w:t>the Older Individuals Who Are Blind Program</w:t>
      </w:r>
      <w:r w:rsidRPr="00107BC6">
        <w:t xml:space="preserve"> Serve?</w:t>
      </w:r>
      <w:bookmarkEnd w:id="34"/>
    </w:p>
    <w:p w14:paraId="754C58CB" w14:textId="191DA6C6" w:rsidR="7C277B59" w:rsidRPr="00107BC6" w:rsidRDefault="7C277B59" w:rsidP="00107BC6">
      <w:r w:rsidRPr="00107BC6">
        <w:t xml:space="preserve">OIB </w:t>
      </w:r>
      <w:r w:rsidR="003A21C5">
        <w:t>helps</w:t>
      </w:r>
      <w:r w:rsidR="003A21C5" w:rsidRPr="00107BC6">
        <w:t xml:space="preserve"> </w:t>
      </w:r>
      <w:r w:rsidRPr="00107BC6">
        <w:t>customers:</w:t>
      </w:r>
    </w:p>
    <w:p w14:paraId="0E9FA4E0" w14:textId="4A4D5D79" w:rsidR="7C277B59" w:rsidRPr="00107BC6" w:rsidRDefault="7C277B59" w:rsidP="00FB2474">
      <w:pPr>
        <w:pStyle w:val="ListParagraph"/>
        <w:numPr>
          <w:ilvl w:val="0"/>
          <w:numId w:val="11"/>
        </w:numPr>
      </w:pPr>
      <w:r w:rsidRPr="00107BC6">
        <w:t xml:space="preserve">who have a significant visual </w:t>
      </w:r>
      <w:proofErr w:type="gramStart"/>
      <w:r w:rsidRPr="00107BC6">
        <w:t>impairment;</w:t>
      </w:r>
      <w:proofErr w:type="gramEnd"/>
      <w:r w:rsidRPr="00107BC6">
        <w:t xml:space="preserve"> </w:t>
      </w:r>
    </w:p>
    <w:p w14:paraId="76EF2A3C" w14:textId="303A15EA" w:rsidR="7C277B59" w:rsidRPr="00107BC6" w:rsidRDefault="7C277B59" w:rsidP="00FB2474">
      <w:pPr>
        <w:pStyle w:val="ListParagraph"/>
        <w:numPr>
          <w:ilvl w:val="0"/>
          <w:numId w:val="11"/>
        </w:numPr>
      </w:pPr>
      <w:r w:rsidRPr="00107BC6">
        <w:t xml:space="preserve">whose ability to function independently in the home, </w:t>
      </w:r>
      <w:r w:rsidR="00A04F52">
        <w:t xml:space="preserve">their </w:t>
      </w:r>
      <w:r w:rsidRPr="00107BC6">
        <w:t xml:space="preserve">family, or community is substantially limited due to visual impairment; and </w:t>
      </w:r>
    </w:p>
    <w:p w14:paraId="592B7975" w14:textId="58547CA7" w:rsidR="7C277B59" w:rsidRPr="00107BC6" w:rsidRDefault="7C277B59" w:rsidP="00FB2474">
      <w:pPr>
        <w:pStyle w:val="ListParagraph"/>
        <w:numPr>
          <w:ilvl w:val="0"/>
          <w:numId w:val="11"/>
        </w:numPr>
      </w:pPr>
      <w:r w:rsidRPr="00107BC6">
        <w:t xml:space="preserve">for whom the delivery of </w:t>
      </w:r>
      <w:r w:rsidR="00F905A5" w:rsidRPr="00107BC6">
        <w:t>OIB</w:t>
      </w:r>
      <w:r w:rsidR="004C643B">
        <w:t xml:space="preserve"> services</w:t>
      </w:r>
      <w:r w:rsidR="00F905A5" w:rsidRPr="00107BC6">
        <w:t xml:space="preserve"> </w:t>
      </w:r>
      <w:r w:rsidRPr="00107BC6">
        <w:t xml:space="preserve">will substantially improve </w:t>
      </w:r>
      <w:r w:rsidR="00A04F52">
        <w:t xml:space="preserve">their </w:t>
      </w:r>
      <w:r w:rsidRPr="00107BC6">
        <w:t xml:space="preserve">ability to function, </w:t>
      </w:r>
      <w:r w:rsidR="00A04F52">
        <w:t xml:space="preserve">allow them to </w:t>
      </w:r>
      <w:r w:rsidRPr="00107BC6">
        <w:t xml:space="preserve">continue functioning, or </w:t>
      </w:r>
      <w:r w:rsidR="00A04F52">
        <w:t xml:space="preserve">help them </w:t>
      </w:r>
      <w:r w:rsidRPr="00107BC6">
        <w:t>progress toward functioning independently in the</w:t>
      </w:r>
      <w:r w:rsidR="00A04F52">
        <w:t>ir</w:t>
      </w:r>
      <w:r w:rsidRPr="00107BC6">
        <w:t xml:space="preserve"> home, family, or community. </w:t>
      </w:r>
    </w:p>
    <w:p w14:paraId="0E974039" w14:textId="534AD05D" w:rsidR="00B453E2" w:rsidRPr="00107BC6" w:rsidRDefault="7C277B59" w:rsidP="002D24D8">
      <w:pPr>
        <w:pStyle w:val="Heading3"/>
      </w:pPr>
      <w:bookmarkStart w:id="35" w:name="_Toc200713496"/>
      <w:r w:rsidRPr="00107BC6">
        <w:t>2.1.2</w:t>
      </w:r>
      <w:r w:rsidR="00C2067A">
        <w:t>:</w:t>
      </w:r>
      <w:r w:rsidRPr="00107BC6">
        <w:t xml:space="preserve"> </w:t>
      </w:r>
      <w:r w:rsidR="0009119F">
        <w:t xml:space="preserve">Older Individuals Who Are Blind </w:t>
      </w:r>
      <w:r w:rsidRPr="00107BC6">
        <w:t>Funding and Partnerships</w:t>
      </w:r>
      <w:bookmarkEnd w:id="35"/>
    </w:p>
    <w:p w14:paraId="61C11707" w14:textId="343364E9" w:rsidR="7C277B59" w:rsidRPr="00107BC6" w:rsidRDefault="7C277B59" w:rsidP="00107BC6">
      <w:r w:rsidRPr="00107BC6">
        <w:t xml:space="preserve">The OIB program is funded through the federal </w:t>
      </w:r>
      <w:bookmarkStart w:id="36" w:name="_Hlk190085951"/>
      <w:r w:rsidRPr="00107BC6">
        <w:t xml:space="preserve">Rehabilitation Services Administration </w:t>
      </w:r>
      <w:bookmarkEnd w:id="36"/>
      <w:r w:rsidRPr="00107BC6">
        <w:t>and state matched funds</w:t>
      </w:r>
      <w:r w:rsidR="000027DC">
        <w:t xml:space="preserve"> and</w:t>
      </w:r>
      <w:r w:rsidRPr="00107BC6">
        <w:t xml:space="preserve"> uses various community resources to maximize customers</w:t>
      </w:r>
      <w:r w:rsidR="00F905A5" w:rsidRPr="00107BC6">
        <w:t>’</w:t>
      </w:r>
      <w:r w:rsidRPr="00107BC6">
        <w:t xml:space="preserve"> successful outcome</w:t>
      </w:r>
      <w:r w:rsidR="00F905A5" w:rsidRPr="00107BC6">
        <w:t>s</w:t>
      </w:r>
      <w:r w:rsidRPr="00107BC6">
        <w:t xml:space="preserve">. Some examples of partnerships include </w:t>
      </w:r>
      <w:bookmarkStart w:id="37" w:name="_Hlk190085966"/>
      <w:r w:rsidRPr="00107BC6">
        <w:t>the CILs</w:t>
      </w:r>
      <w:bookmarkEnd w:id="37"/>
      <w:r w:rsidRPr="00107BC6">
        <w:t xml:space="preserve">, the </w:t>
      </w:r>
      <w:bookmarkStart w:id="38" w:name="_Hlk190085978"/>
      <w:r w:rsidRPr="00107BC6">
        <w:t>Texas State Independent Living Council</w:t>
      </w:r>
      <w:bookmarkEnd w:id="38"/>
      <w:r w:rsidRPr="00107BC6">
        <w:t xml:space="preserve">, </w:t>
      </w:r>
      <w:bookmarkStart w:id="39" w:name="_Hlk190085992"/>
      <w:r w:rsidRPr="00107BC6">
        <w:t>VA</w:t>
      </w:r>
      <w:bookmarkEnd w:id="39"/>
      <w:r w:rsidRPr="00107BC6">
        <w:t xml:space="preserve">, the </w:t>
      </w:r>
      <w:bookmarkStart w:id="40" w:name="_Hlk190086000"/>
      <w:r w:rsidRPr="00107BC6">
        <w:t>HHSC</w:t>
      </w:r>
      <w:bookmarkEnd w:id="40"/>
      <w:r w:rsidRPr="00107BC6">
        <w:t>, and other local community resources.</w:t>
      </w:r>
    </w:p>
    <w:p w14:paraId="767C9434" w14:textId="315A8248" w:rsidR="00B453E2" w:rsidRPr="00107BC6" w:rsidRDefault="7C277B59" w:rsidP="00107BC6">
      <w:r w:rsidRPr="00107BC6">
        <w:t>Together, these programs promote independent living through customer control, peer support, self-help, self-determination, equal access, and individual and systemic advocacy to ensure full integration and inclusion into society.</w:t>
      </w:r>
    </w:p>
    <w:p w14:paraId="71E61F4B" w14:textId="494DEA85" w:rsidR="00B453E2" w:rsidRPr="00107BC6" w:rsidRDefault="7C277B59" w:rsidP="002D24D8">
      <w:pPr>
        <w:pStyle w:val="Heading3"/>
      </w:pPr>
      <w:bookmarkStart w:id="41" w:name="_2.1.3_What_Services"/>
      <w:bookmarkStart w:id="42" w:name="_2.1.3:_What_Services"/>
      <w:bookmarkStart w:id="43" w:name="_Toc200713497"/>
      <w:bookmarkEnd w:id="41"/>
      <w:bookmarkEnd w:id="42"/>
      <w:r w:rsidRPr="00107BC6">
        <w:t>2.1.3</w:t>
      </w:r>
      <w:r w:rsidR="00C2067A">
        <w:t>:</w:t>
      </w:r>
      <w:r w:rsidRPr="00107BC6">
        <w:t xml:space="preserve"> What Services Are Provided Through </w:t>
      </w:r>
      <w:r w:rsidR="00F24F7D">
        <w:t xml:space="preserve">the </w:t>
      </w:r>
      <w:r w:rsidR="0009119F">
        <w:t xml:space="preserve">Older Individuals Who Are Blind </w:t>
      </w:r>
      <w:r w:rsidR="00F24F7D">
        <w:t>Program</w:t>
      </w:r>
      <w:r w:rsidRPr="00107BC6">
        <w:t>?</w:t>
      </w:r>
      <w:bookmarkEnd w:id="43"/>
      <w:r w:rsidRPr="00107BC6">
        <w:t xml:space="preserve"> </w:t>
      </w:r>
    </w:p>
    <w:p w14:paraId="2807D9F6" w14:textId="02CA911F" w:rsidR="7C277B59" w:rsidRPr="00107BC6" w:rsidRDefault="7C277B59" w:rsidP="00107BC6">
      <w:r w:rsidRPr="00107BC6">
        <w:rPr>
          <w:lang w:val="en"/>
        </w:rPr>
        <w:t xml:space="preserve">Federal law at 34 CFR </w:t>
      </w:r>
      <w:r w:rsidR="00F905A5" w:rsidRPr="00107BC6">
        <w:rPr>
          <w:lang w:val="en"/>
        </w:rPr>
        <w:t xml:space="preserve">Part </w:t>
      </w:r>
      <w:r w:rsidRPr="00107BC6">
        <w:rPr>
          <w:lang w:val="en"/>
        </w:rPr>
        <w:t xml:space="preserve">367.3 defines </w:t>
      </w:r>
      <w:r w:rsidR="00F905A5" w:rsidRPr="00107BC6">
        <w:rPr>
          <w:lang w:val="en"/>
        </w:rPr>
        <w:t>ILS-OIB</w:t>
      </w:r>
      <w:r w:rsidRPr="00107BC6">
        <w:rPr>
          <w:lang w:val="en"/>
        </w:rPr>
        <w:t xml:space="preserve"> </w:t>
      </w:r>
      <w:r w:rsidR="0009119F">
        <w:rPr>
          <w:lang w:val="en"/>
        </w:rPr>
        <w:t>as including</w:t>
      </w:r>
      <w:r w:rsidRPr="00107BC6">
        <w:rPr>
          <w:lang w:val="en"/>
        </w:rPr>
        <w:t>:</w:t>
      </w:r>
    </w:p>
    <w:p w14:paraId="45EFDE68" w14:textId="302E103B" w:rsidR="7C277B59" w:rsidRPr="00107BC6" w:rsidRDefault="7C277B59" w:rsidP="00FB2474">
      <w:pPr>
        <w:pStyle w:val="ListParagraph"/>
        <w:numPr>
          <w:ilvl w:val="0"/>
          <w:numId w:val="37"/>
        </w:numPr>
      </w:pPr>
      <w:r w:rsidRPr="00107BC6">
        <w:rPr>
          <w:lang w:val="en"/>
        </w:rPr>
        <w:t>services</w:t>
      </w:r>
      <w:r w:rsidRPr="00107BC6">
        <w:t xml:space="preserve"> to help correct blindness, such as:</w:t>
      </w:r>
    </w:p>
    <w:p w14:paraId="559D92E7" w14:textId="6C8C62AB" w:rsidR="7C277B59" w:rsidRPr="00107BC6" w:rsidRDefault="7C277B59" w:rsidP="00FB2474">
      <w:pPr>
        <w:pStyle w:val="ListParagraph"/>
        <w:numPr>
          <w:ilvl w:val="1"/>
          <w:numId w:val="144"/>
        </w:numPr>
        <w:ind w:left="1530" w:hanging="450"/>
      </w:pPr>
      <w:r w:rsidRPr="00107BC6">
        <w:t xml:space="preserve">outreach </w:t>
      </w:r>
      <w:proofErr w:type="gramStart"/>
      <w:r w:rsidRPr="00107BC6">
        <w:t>services;</w:t>
      </w:r>
      <w:proofErr w:type="gramEnd"/>
    </w:p>
    <w:p w14:paraId="3B5D93E4" w14:textId="55AB24FC" w:rsidR="7C277B59" w:rsidRPr="00107BC6" w:rsidRDefault="7C277B59" w:rsidP="00FB2474">
      <w:pPr>
        <w:pStyle w:val="ListParagraph"/>
        <w:numPr>
          <w:ilvl w:val="1"/>
          <w:numId w:val="144"/>
        </w:numPr>
        <w:ind w:left="1530" w:hanging="450"/>
      </w:pPr>
      <w:r w:rsidRPr="00107BC6">
        <w:t xml:space="preserve">visual </w:t>
      </w:r>
      <w:proofErr w:type="gramStart"/>
      <w:r w:rsidRPr="00107BC6">
        <w:t>screening;</w:t>
      </w:r>
      <w:proofErr w:type="gramEnd"/>
    </w:p>
    <w:p w14:paraId="6BAE024F" w14:textId="6DBD7BC0" w:rsidR="7C277B59" w:rsidRPr="00107BC6" w:rsidRDefault="7C277B59" w:rsidP="00FB2474">
      <w:pPr>
        <w:pStyle w:val="ListParagraph"/>
        <w:numPr>
          <w:ilvl w:val="1"/>
          <w:numId w:val="144"/>
        </w:numPr>
        <w:ind w:left="1530" w:hanging="450"/>
      </w:pPr>
      <w:r w:rsidRPr="00107BC6">
        <w:t>surgical or therapeutic treatment to prevent, correct, or modify disabling eye conditions; and</w:t>
      </w:r>
    </w:p>
    <w:p w14:paraId="6C4A665A" w14:textId="709C4661" w:rsidR="7C277B59" w:rsidRPr="00107BC6" w:rsidRDefault="7C277B59" w:rsidP="00FB2474">
      <w:pPr>
        <w:pStyle w:val="ListParagraph"/>
        <w:numPr>
          <w:ilvl w:val="1"/>
          <w:numId w:val="144"/>
        </w:numPr>
        <w:ind w:left="1530" w:hanging="450"/>
      </w:pPr>
      <w:r w:rsidRPr="00107BC6">
        <w:t xml:space="preserve">hospitalization related to these </w:t>
      </w:r>
      <w:proofErr w:type="gramStart"/>
      <w:r w:rsidRPr="00107BC6">
        <w:t>services;</w:t>
      </w:r>
      <w:proofErr w:type="gramEnd"/>
    </w:p>
    <w:p w14:paraId="3ABD3298" w14:textId="47C22DB5" w:rsidR="7C277B59" w:rsidRPr="00107BC6" w:rsidRDefault="7C277B59" w:rsidP="00FB2474">
      <w:pPr>
        <w:pStyle w:val="ListParagraph"/>
        <w:numPr>
          <w:ilvl w:val="0"/>
          <w:numId w:val="37"/>
        </w:numPr>
      </w:pPr>
      <w:r w:rsidRPr="00107BC6">
        <w:t xml:space="preserve">the provision of eyeglasses and other visual </w:t>
      </w:r>
      <w:proofErr w:type="gramStart"/>
      <w:r w:rsidRPr="00107BC6">
        <w:t>aids;</w:t>
      </w:r>
      <w:proofErr w:type="gramEnd"/>
    </w:p>
    <w:p w14:paraId="434C2535" w14:textId="7231633A" w:rsidR="7C277B59" w:rsidRPr="00107BC6" w:rsidRDefault="7C277B59" w:rsidP="00FB2474">
      <w:pPr>
        <w:pStyle w:val="ListParagraph"/>
        <w:numPr>
          <w:ilvl w:val="0"/>
          <w:numId w:val="37"/>
        </w:numPr>
      </w:pPr>
      <w:r w:rsidRPr="00107BC6">
        <w:t xml:space="preserve">the provision of services and equipment to </w:t>
      </w:r>
      <w:r w:rsidR="00D33F76">
        <w:t>help</w:t>
      </w:r>
      <w:r w:rsidR="00D33F76" w:rsidRPr="00107BC6">
        <w:t xml:space="preserve"> </w:t>
      </w:r>
      <w:r w:rsidRPr="00107BC6">
        <w:t xml:space="preserve">an older individual who is blind to become more mobile and more </w:t>
      </w:r>
      <w:proofErr w:type="gramStart"/>
      <w:r w:rsidRPr="00107BC6">
        <w:t>self-sufficient;</w:t>
      </w:r>
      <w:proofErr w:type="gramEnd"/>
      <w:r w:rsidRPr="00107BC6">
        <w:t xml:space="preserve"> </w:t>
      </w:r>
    </w:p>
    <w:p w14:paraId="513A3F6C" w14:textId="39D01638" w:rsidR="7C277B59" w:rsidRPr="00107BC6" w:rsidRDefault="7C277B59" w:rsidP="00FB2474">
      <w:pPr>
        <w:pStyle w:val="ListParagraph"/>
        <w:numPr>
          <w:ilvl w:val="0"/>
          <w:numId w:val="37"/>
        </w:numPr>
      </w:pPr>
      <w:r w:rsidRPr="00107BC6">
        <w:t xml:space="preserve">mobility training, braille instruction, and other services and equipment to help an older individual who is blind adjust to </w:t>
      </w:r>
      <w:proofErr w:type="gramStart"/>
      <w:r w:rsidRPr="00107BC6">
        <w:t>blindness;</w:t>
      </w:r>
      <w:proofErr w:type="gramEnd"/>
    </w:p>
    <w:p w14:paraId="02DFFFBB" w14:textId="397277EB" w:rsidR="7C277B59" w:rsidRPr="00107BC6" w:rsidRDefault="7C277B59" w:rsidP="00FB2474">
      <w:pPr>
        <w:pStyle w:val="ListParagraph"/>
        <w:numPr>
          <w:ilvl w:val="0"/>
          <w:numId w:val="37"/>
        </w:numPr>
      </w:pPr>
      <w:r w:rsidRPr="00107BC6">
        <w:t xml:space="preserve">guide services, reader services, and </w:t>
      </w:r>
      <w:proofErr w:type="gramStart"/>
      <w:r w:rsidRPr="00107BC6">
        <w:t>transportation;</w:t>
      </w:r>
      <w:proofErr w:type="gramEnd"/>
      <w:r w:rsidRPr="00107BC6">
        <w:t xml:space="preserve"> </w:t>
      </w:r>
    </w:p>
    <w:p w14:paraId="2AAC1331" w14:textId="238454FA" w:rsidR="7C277B59" w:rsidRPr="00107BC6" w:rsidRDefault="7C277B59" w:rsidP="00FB2474">
      <w:pPr>
        <w:pStyle w:val="ListParagraph"/>
        <w:numPr>
          <w:ilvl w:val="0"/>
          <w:numId w:val="37"/>
        </w:numPr>
      </w:pPr>
      <w:r w:rsidRPr="00107BC6">
        <w:t xml:space="preserve">other appropriate services designed to </w:t>
      </w:r>
      <w:r w:rsidR="00D33F76">
        <w:t>help</w:t>
      </w:r>
      <w:r w:rsidR="00D33F76" w:rsidRPr="00107BC6">
        <w:t xml:space="preserve"> </w:t>
      </w:r>
      <w:r w:rsidRPr="00107BC6">
        <w:t xml:space="preserve">an older individual who is blind </w:t>
      </w:r>
      <w:r w:rsidR="00A446C7">
        <w:t>to navigate</w:t>
      </w:r>
      <w:r w:rsidRPr="00107BC6">
        <w:t xml:space="preserve"> daily living activities, including support services and rehabilitation teaching </w:t>
      </w:r>
      <w:proofErr w:type="gramStart"/>
      <w:r w:rsidRPr="00107BC6">
        <w:t>services;</w:t>
      </w:r>
      <w:proofErr w:type="gramEnd"/>
    </w:p>
    <w:p w14:paraId="5B3332AF" w14:textId="3417B600" w:rsidR="7C277B59" w:rsidRPr="00107BC6" w:rsidRDefault="00E35A56" w:rsidP="00FB2474">
      <w:pPr>
        <w:pStyle w:val="ListParagraph"/>
        <w:numPr>
          <w:ilvl w:val="0"/>
          <w:numId w:val="37"/>
        </w:numPr>
      </w:pPr>
      <w:r w:rsidRPr="00107BC6">
        <w:t>independent living</w:t>
      </w:r>
      <w:r w:rsidR="7C277B59" w:rsidRPr="00107BC6">
        <w:t xml:space="preserve"> skills training, information and referral services, peer counseling, and individual advocacy </w:t>
      </w:r>
      <w:proofErr w:type="gramStart"/>
      <w:r w:rsidR="7C277B59" w:rsidRPr="00107BC6">
        <w:t>training;</w:t>
      </w:r>
      <w:proofErr w:type="gramEnd"/>
    </w:p>
    <w:p w14:paraId="7AB39427" w14:textId="0CADED81" w:rsidR="7C277B59" w:rsidRPr="00107BC6" w:rsidRDefault="7C277B59" w:rsidP="00FB2474">
      <w:pPr>
        <w:pStyle w:val="ListParagraph"/>
        <w:numPr>
          <w:ilvl w:val="0"/>
          <w:numId w:val="37"/>
        </w:numPr>
      </w:pPr>
      <w:r w:rsidRPr="00107BC6">
        <w:t xml:space="preserve">facilitating the transition from nursing homes and other institutions to home and community-based residences with the requisite support and </w:t>
      </w:r>
      <w:proofErr w:type="gramStart"/>
      <w:r w:rsidRPr="00107BC6">
        <w:t>services;</w:t>
      </w:r>
      <w:proofErr w:type="gramEnd"/>
    </w:p>
    <w:p w14:paraId="6680F261" w14:textId="2C1C4141" w:rsidR="7C277B59" w:rsidRPr="00107BC6" w:rsidRDefault="7C277B59" w:rsidP="00FB2474">
      <w:pPr>
        <w:pStyle w:val="ListParagraph"/>
        <w:numPr>
          <w:ilvl w:val="0"/>
          <w:numId w:val="37"/>
        </w:numPr>
      </w:pPr>
      <w:r w:rsidRPr="00107BC6">
        <w:lastRenderedPageBreak/>
        <w:t>helping customers who are at risk of entering institutions to remain in the community; and</w:t>
      </w:r>
    </w:p>
    <w:p w14:paraId="2A81563D" w14:textId="606E39F5" w:rsidR="7C277B59" w:rsidRPr="00107BC6" w:rsidRDefault="7C277B59" w:rsidP="00FB2474">
      <w:pPr>
        <w:pStyle w:val="ListParagraph"/>
        <w:numPr>
          <w:ilvl w:val="0"/>
          <w:numId w:val="37"/>
        </w:numPr>
        <w:rPr>
          <w:lang w:val="en"/>
        </w:rPr>
      </w:pPr>
      <w:r w:rsidRPr="00107BC6">
        <w:t xml:space="preserve">other </w:t>
      </w:r>
      <w:r w:rsidR="00E35A56" w:rsidRPr="00107BC6">
        <w:t>independent living</w:t>
      </w:r>
      <w:r w:rsidRPr="00107BC6">
        <w:t xml:space="preserve"> services,</w:t>
      </w:r>
      <w:r w:rsidRPr="00107BC6">
        <w:rPr>
          <w:lang w:val="en"/>
        </w:rPr>
        <w:t xml:space="preserve"> including </w:t>
      </w:r>
      <w:r w:rsidR="00E82363">
        <w:rPr>
          <w:lang w:val="en"/>
        </w:rPr>
        <w:t xml:space="preserve">facilitating the transfer to a </w:t>
      </w:r>
      <w:r w:rsidRPr="00107BC6">
        <w:rPr>
          <w:lang w:val="en"/>
        </w:rPr>
        <w:t>local CIL.</w:t>
      </w:r>
    </w:p>
    <w:p w14:paraId="6ADF8981" w14:textId="64918C34" w:rsidR="7C277B59" w:rsidRPr="00107BC6" w:rsidRDefault="7C277B59" w:rsidP="00107BC6">
      <w:r w:rsidRPr="00107BC6">
        <w:rPr>
          <w:lang w:val="en"/>
        </w:rPr>
        <w:t xml:space="preserve">While </w:t>
      </w:r>
      <w:r w:rsidR="00E35A56" w:rsidRPr="00107BC6">
        <w:rPr>
          <w:lang w:val="en"/>
        </w:rPr>
        <w:t>f</w:t>
      </w:r>
      <w:r w:rsidRPr="00107BC6">
        <w:rPr>
          <w:lang w:val="en"/>
        </w:rPr>
        <w:t>ederal regulations allow for the above services to be purchased with OIB funds, services are subject to available funding. Currently</w:t>
      </w:r>
      <w:r w:rsidR="00E35A56" w:rsidRPr="00107BC6">
        <w:rPr>
          <w:lang w:val="en"/>
        </w:rPr>
        <w:t>,</w:t>
      </w:r>
      <w:r w:rsidRPr="00107BC6">
        <w:rPr>
          <w:lang w:val="en"/>
        </w:rPr>
        <w:t xml:space="preserve"> OIB does not </w:t>
      </w:r>
      <w:r w:rsidR="003A21C5">
        <w:rPr>
          <w:lang w:val="en"/>
        </w:rPr>
        <w:t>help</w:t>
      </w:r>
      <w:r w:rsidR="003A21C5" w:rsidRPr="00107BC6">
        <w:rPr>
          <w:lang w:val="en"/>
        </w:rPr>
        <w:t xml:space="preserve"> </w:t>
      </w:r>
      <w:r w:rsidRPr="00107BC6">
        <w:rPr>
          <w:lang w:val="en"/>
        </w:rPr>
        <w:t>with medical services (</w:t>
      </w:r>
      <w:r w:rsidR="00E35A56" w:rsidRPr="00107BC6">
        <w:rPr>
          <w:lang w:val="en"/>
        </w:rPr>
        <w:t>refer to</w:t>
      </w:r>
      <w:r w:rsidR="002E061F">
        <w:rPr>
          <w:lang w:val="en"/>
        </w:rPr>
        <w:t xml:space="preserve"> </w:t>
      </w:r>
      <w:hyperlink w:anchor="_9.1.1:_Medical_and" w:history="1">
        <w:r w:rsidR="002E061F" w:rsidRPr="002A221C">
          <w:rPr>
            <w:rStyle w:val="Hyperlink"/>
            <w:lang w:val="en"/>
          </w:rPr>
          <w:t>Chapter</w:t>
        </w:r>
        <w:r w:rsidR="00E35A56" w:rsidRPr="002A221C">
          <w:rPr>
            <w:rStyle w:val="Hyperlink"/>
            <w:lang w:val="en"/>
          </w:rPr>
          <w:t xml:space="preserve"> </w:t>
        </w:r>
        <w:r w:rsidR="002147CA" w:rsidRPr="002A221C">
          <w:rPr>
            <w:rStyle w:val="Hyperlink"/>
            <w:lang w:val="en"/>
          </w:rPr>
          <w:t>9.1.1</w:t>
        </w:r>
        <w:r w:rsidR="000B0D39" w:rsidRPr="002A221C">
          <w:rPr>
            <w:rStyle w:val="Hyperlink"/>
            <w:lang w:val="en"/>
          </w:rPr>
          <w:t xml:space="preserve"> Medical and </w:t>
        </w:r>
        <w:r w:rsidR="002A221C" w:rsidRPr="002A221C">
          <w:rPr>
            <w:rStyle w:val="Hyperlink"/>
            <w:lang w:val="en"/>
          </w:rPr>
          <w:t>Clinical Therapeutic Support</w:t>
        </w:r>
      </w:hyperlink>
      <w:r w:rsidR="002E061F">
        <w:rPr>
          <w:lang w:val="en"/>
        </w:rPr>
        <w:t>)</w:t>
      </w:r>
      <w:r w:rsidRPr="00107BC6">
        <w:rPr>
          <w:lang w:val="en"/>
        </w:rPr>
        <w:t xml:space="preserve">. OIB services are designed to be responsive to the amount and kind of assistance needed. These services can include </w:t>
      </w:r>
      <w:r w:rsidR="00E35A56" w:rsidRPr="00107BC6">
        <w:rPr>
          <w:lang w:val="en"/>
        </w:rPr>
        <w:t>providing</w:t>
      </w:r>
      <w:r w:rsidRPr="00107BC6">
        <w:rPr>
          <w:lang w:val="en"/>
        </w:rPr>
        <w:t>:</w:t>
      </w:r>
    </w:p>
    <w:p w14:paraId="0F3812BF" w14:textId="02F2E0DE" w:rsidR="7C277B59" w:rsidRPr="00107BC6" w:rsidRDefault="7C277B59" w:rsidP="00FB2474">
      <w:pPr>
        <w:pStyle w:val="ListParagraph"/>
        <w:numPr>
          <w:ilvl w:val="0"/>
          <w:numId w:val="36"/>
        </w:numPr>
      </w:pPr>
      <w:r w:rsidRPr="00107BC6">
        <w:t xml:space="preserve">information about adaptive techniques and resources related to vision </w:t>
      </w:r>
      <w:proofErr w:type="gramStart"/>
      <w:r w:rsidRPr="00107BC6">
        <w:t>loss;</w:t>
      </w:r>
      <w:proofErr w:type="gramEnd"/>
      <w:r w:rsidRPr="00107BC6">
        <w:t xml:space="preserve"> </w:t>
      </w:r>
    </w:p>
    <w:p w14:paraId="6DA652AC" w14:textId="0F0D029E" w:rsidR="7C277B59" w:rsidRPr="00107BC6" w:rsidRDefault="7C277B59" w:rsidP="00FB2474">
      <w:pPr>
        <w:pStyle w:val="ListParagraph"/>
        <w:numPr>
          <w:ilvl w:val="0"/>
          <w:numId w:val="36"/>
        </w:numPr>
      </w:pPr>
      <w:r w:rsidRPr="00107BC6">
        <w:t>referral</w:t>
      </w:r>
      <w:r w:rsidR="00E35A56" w:rsidRPr="00107BC6">
        <w:t>s</w:t>
      </w:r>
      <w:r w:rsidRPr="00107BC6">
        <w:t xml:space="preserve"> to other community resources related to aging, disability, and other individualized </w:t>
      </w:r>
      <w:proofErr w:type="gramStart"/>
      <w:r w:rsidRPr="00107BC6">
        <w:t>concerns;</w:t>
      </w:r>
      <w:proofErr w:type="gramEnd"/>
      <w:r w:rsidRPr="00107BC6">
        <w:t xml:space="preserve"> </w:t>
      </w:r>
    </w:p>
    <w:p w14:paraId="1F235AC8" w14:textId="61A86ECD" w:rsidR="7C277B59" w:rsidRPr="00107BC6" w:rsidRDefault="7C277B59" w:rsidP="00FB2474">
      <w:pPr>
        <w:pStyle w:val="ListParagraph"/>
        <w:numPr>
          <w:ilvl w:val="0"/>
          <w:numId w:val="36"/>
        </w:numPr>
      </w:pPr>
      <w:r w:rsidRPr="00107BC6">
        <w:t>group training</w:t>
      </w:r>
      <w:r w:rsidR="00E35A56" w:rsidRPr="00107BC6">
        <w:t>s</w:t>
      </w:r>
      <w:r w:rsidRPr="00107BC6">
        <w:t xml:space="preserve"> to encourage self-confidence–building </w:t>
      </w:r>
      <w:proofErr w:type="gramStart"/>
      <w:r w:rsidRPr="00107BC6">
        <w:t>experiences;</w:t>
      </w:r>
      <w:proofErr w:type="gramEnd"/>
      <w:r w:rsidRPr="00107BC6">
        <w:t xml:space="preserve"> </w:t>
      </w:r>
    </w:p>
    <w:p w14:paraId="10C105A7" w14:textId="5AAE3619" w:rsidR="7C277B59" w:rsidRPr="00107BC6" w:rsidRDefault="7C277B59" w:rsidP="00FB2474">
      <w:pPr>
        <w:pStyle w:val="ListParagraph"/>
        <w:numPr>
          <w:ilvl w:val="0"/>
          <w:numId w:val="36"/>
        </w:numPr>
        <w:rPr>
          <w:lang w:val="en"/>
        </w:rPr>
      </w:pPr>
      <w:r w:rsidRPr="00107BC6">
        <w:rPr>
          <w:lang w:val="en"/>
        </w:rPr>
        <w:t xml:space="preserve">one-on-one in-home adaptive skills training; and </w:t>
      </w:r>
    </w:p>
    <w:p w14:paraId="309717C3" w14:textId="02EA7918" w:rsidR="7C277B59" w:rsidRPr="00107BC6" w:rsidRDefault="7C277B59" w:rsidP="00FB2474">
      <w:pPr>
        <w:pStyle w:val="ListParagraph"/>
        <w:numPr>
          <w:ilvl w:val="0"/>
          <w:numId w:val="36"/>
        </w:numPr>
        <w:rPr>
          <w:lang w:val="en"/>
        </w:rPr>
      </w:pPr>
      <w:r w:rsidRPr="00107BC6">
        <w:rPr>
          <w:lang w:val="en"/>
        </w:rPr>
        <w:t xml:space="preserve">peer support development. </w:t>
      </w:r>
    </w:p>
    <w:p w14:paraId="0326358A" w14:textId="02B9BDC4" w:rsidR="007C3853" w:rsidRPr="00107BC6" w:rsidRDefault="7C277B59" w:rsidP="00107BC6">
      <w:pPr>
        <w:rPr>
          <w:lang w:val="en"/>
        </w:rPr>
      </w:pPr>
      <w:r w:rsidRPr="00107BC6">
        <w:t xml:space="preserve">For additional details about OIB services, refer </w:t>
      </w:r>
      <w:r w:rsidR="001D3F67" w:rsidRPr="00107BC6">
        <w:t>to</w:t>
      </w:r>
      <w:r w:rsidR="00033297" w:rsidRPr="00107BC6">
        <w:t xml:space="preserve"> </w:t>
      </w:r>
      <w:hyperlink w:anchor="_Chapter_10:_Active" w:history="1">
        <w:r w:rsidR="00033297" w:rsidRPr="007D1ED8">
          <w:rPr>
            <w:rStyle w:val="Hyperlink"/>
          </w:rPr>
          <w:t xml:space="preserve">Chapter </w:t>
        </w:r>
        <w:r w:rsidR="005B0840">
          <w:rPr>
            <w:rStyle w:val="Hyperlink"/>
          </w:rPr>
          <w:t>9</w:t>
        </w:r>
        <w:r w:rsidR="00033297" w:rsidRPr="007D1ED8">
          <w:rPr>
            <w:rStyle w:val="Hyperlink"/>
          </w:rPr>
          <w:t>: Active Services and Service Delivery</w:t>
        </w:r>
      </w:hyperlink>
      <w:r w:rsidRPr="00107BC6">
        <w:rPr>
          <w:lang w:val="en"/>
        </w:rPr>
        <w:t>.</w:t>
      </w:r>
    </w:p>
    <w:p w14:paraId="2913DBF6" w14:textId="04FBB99D" w:rsidR="007C3853" w:rsidRPr="00107BC6" w:rsidRDefault="007C3853" w:rsidP="002D24D8">
      <w:pPr>
        <w:pStyle w:val="Heading3"/>
      </w:pPr>
      <w:bookmarkStart w:id="44" w:name="_Toc200713498"/>
      <w:r w:rsidRPr="00107BC6">
        <w:t>2.1.4</w:t>
      </w:r>
      <w:r w:rsidR="00C2067A">
        <w:t>:</w:t>
      </w:r>
      <w:r w:rsidRPr="00107BC6">
        <w:t xml:space="preserve"> Customer Informed Choice</w:t>
      </w:r>
      <w:bookmarkEnd w:id="44"/>
    </w:p>
    <w:p w14:paraId="4D34DA20" w14:textId="3188CBD2" w:rsidR="005536AB" w:rsidRPr="00107BC6" w:rsidRDefault="00963617" w:rsidP="00107BC6">
      <w:r>
        <w:t>“</w:t>
      </w:r>
      <w:r w:rsidR="005536AB" w:rsidRPr="00107BC6">
        <w:t>Informed choice</w:t>
      </w:r>
      <w:r>
        <w:t>”</w:t>
      </w:r>
      <w:r w:rsidR="005536AB" w:rsidRPr="00107BC6">
        <w:t xml:space="preserve"> is defined as </w:t>
      </w:r>
      <w:proofErr w:type="gramStart"/>
      <w:r w:rsidR="005536AB" w:rsidRPr="00107BC6">
        <w:t>the means by which</w:t>
      </w:r>
      <w:proofErr w:type="gramEnd"/>
      <w:r w:rsidR="005536AB" w:rsidRPr="00107BC6">
        <w:t xml:space="preserve"> a customer chooses their rehabilitation path based on their needs and circumstances and the OIB </w:t>
      </w:r>
      <w:r w:rsidR="00A446C7" w:rsidRPr="00107BC6">
        <w:t>program</w:t>
      </w:r>
      <w:r w:rsidR="00A446C7">
        <w:t>’</w:t>
      </w:r>
      <w:r w:rsidR="00A446C7" w:rsidRPr="00107BC6">
        <w:t xml:space="preserve">s </w:t>
      </w:r>
      <w:r w:rsidR="005536AB" w:rsidRPr="00107BC6">
        <w:t>rules as it relates to all stages of the OIB process.</w:t>
      </w:r>
    </w:p>
    <w:p w14:paraId="1EFA23B6" w14:textId="67FFF40E" w:rsidR="0088522B" w:rsidRPr="00107BC6" w:rsidRDefault="0088522B" w:rsidP="00107BC6">
      <w:r w:rsidRPr="00107BC6">
        <w:t>The principles of informed customer choice require that the customer must be informed about and involved in choosing among alternative</w:t>
      </w:r>
      <w:r w:rsidR="00FE799B" w:rsidRPr="00107BC6">
        <w:t>:</w:t>
      </w:r>
    </w:p>
    <w:p w14:paraId="4F64C7AD" w14:textId="6142A2D6" w:rsidR="0088522B" w:rsidRPr="00107BC6" w:rsidRDefault="00FE799B" w:rsidP="00FB2474">
      <w:pPr>
        <w:pStyle w:val="ListParagraph"/>
        <w:numPr>
          <w:ilvl w:val="0"/>
          <w:numId w:val="110"/>
        </w:numPr>
      </w:pPr>
      <w:r w:rsidRPr="00107BC6">
        <w:t>i</w:t>
      </w:r>
      <w:r w:rsidR="0088522B" w:rsidRPr="00107BC6">
        <w:t xml:space="preserve">ntermediate </w:t>
      </w:r>
      <w:proofErr w:type="gramStart"/>
      <w:r w:rsidR="0088522B" w:rsidRPr="00107BC6">
        <w:t>objectives;</w:t>
      </w:r>
      <w:proofErr w:type="gramEnd"/>
    </w:p>
    <w:p w14:paraId="71B4A733" w14:textId="546DDF35" w:rsidR="0088522B" w:rsidRPr="00107BC6" w:rsidRDefault="00FE799B" w:rsidP="00FB2474">
      <w:pPr>
        <w:pStyle w:val="ListParagraph"/>
        <w:numPr>
          <w:ilvl w:val="0"/>
          <w:numId w:val="110"/>
        </w:numPr>
      </w:pPr>
      <w:r w:rsidRPr="00107BC6">
        <w:t>s</w:t>
      </w:r>
      <w:r w:rsidR="0088522B" w:rsidRPr="00107BC6">
        <w:t xml:space="preserve">ervices and the settings in which those services are </w:t>
      </w:r>
      <w:proofErr w:type="gramStart"/>
      <w:r w:rsidR="0088522B" w:rsidRPr="00107BC6">
        <w:t>provided;</w:t>
      </w:r>
      <w:proofErr w:type="gramEnd"/>
    </w:p>
    <w:p w14:paraId="74BC814E" w14:textId="0871488B" w:rsidR="003A21C5" w:rsidRPr="00107BC6" w:rsidRDefault="00FE799B" w:rsidP="00FB2474">
      <w:pPr>
        <w:pStyle w:val="ListParagraph"/>
        <w:numPr>
          <w:ilvl w:val="0"/>
          <w:numId w:val="110"/>
        </w:numPr>
      </w:pPr>
      <w:r w:rsidRPr="00107BC6">
        <w:t>e</w:t>
      </w:r>
      <w:r w:rsidR="0088522B" w:rsidRPr="00107BC6">
        <w:t>ntities providing such services; and</w:t>
      </w:r>
    </w:p>
    <w:p w14:paraId="4E4689FE" w14:textId="70FE0E44" w:rsidR="003A21C5" w:rsidRDefault="00FE799B" w:rsidP="003A21C5">
      <w:pPr>
        <w:pStyle w:val="ListParagraph"/>
        <w:numPr>
          <w:ilvl w:val="0"/>
          <w:numId w:val="110"/>
        </w:numPr>
      </w:pPr>
      <w:r w:rsidRPr="00107BC6">
        <w:t>m</w:t>
      </w:r>
      <w:r w:rsidR="0088522B" w:rsidRPr="00107BC6">
        <w:t>ethods used to provide or procure the services.</w:t>
      </w:r>
    </w:p>
    <w:p w14:paraId="660C98A5" w14:textId="0FE2FD6F" w:rsidR="00373B23" w:rsidRPr="00107BC6" w:rsidRDefault="00373B23" w:rsidP="00652088">
      <w:r w:rsidRPr="00107BC6">
        <w:t xml:space="preserve">The </w:t>
      </w:r>
      <w:r w:rsidR="00963617">
        <w:t>OSS</w:t>
      </w:r>
      <w:r w:rsidRPr="00107BC6">
        <w:t xml:space="preserve"> must document clearly when informed choice was provided to the customer and </w:t>
      </w:r>
      <w:r w:rsidR="00980EB6" w:rsidRPr="00107BC6">
        <w:t xml:space="preserve">the outcome of the </w:t>
      </w:r>
      <w:r w:rsidR="00920798" w:rsidRPr="00107BC6">
        <w:t>customer</w:t>
      </w:r>
      <w:r w:rsidR="00920798">
        <w:t>’</w:t>
      </w:r>
      <w:r w:rsidR="00920798" w:rsidRPr="00107BC6">
        <w:t xml:space="preserve">s </w:t>
      </w:r>
      <w:r w:rsidR="00980EB6" w:rsidRPr="00107BC6">
        <w:t xml:space="preserve">decision. </w:t>
      </w:r>
    </w:p>
    <w:p w14:paraId="0285F5F6" w14:textId="14D711F1" w:rsidR="004B7C06" w:rsidRPr="00652088" w:rsidRDefault="00652088" w:rsidP="00652088">
      <w:pPr>
        <w:pStyle w:val="Heading3"/>
        <w:rPr>
          <w:rFonts w:ascii="Arial" w:eastAsia="Arial" w:hAnsi="Arial" w:cs="Arial"/>
          <w:b w:val="0"/>
          <w:bCs w:val="0"/>
        </w:rPr>
      </w:pPr>
      <w:bookmarkStart w:id="45" w:name="_Toc185422333"/>
      <w:bookmarkStart w:id="46" w:name="_Toc200713499"/>
      <w:r w:rsidRPr="00A02302">
        <w:rPr>
          <w:rFonts w:ascii="Arial" w:eastAsia="Arial" w:hAnsi="Arial" w:cs="Arial"/>
        </w:rPr>
        <w:t>2.1.5</w:t>
      </w:r>
      <w:r w:rsidR="005410C9">
        <w:rPr>
          <w:rFonts w:ascii="Arial" w:eastAsia="Arial" w:hAnsi="Arial" w:cs="Arial"/>
        </w:rPr>
        <w:t>:</w:t>
      </w:r>
      <w:r w:rsidRPr="00A02302">
        <w:rPr>
          <w:rFonts w:ascii="Arial" w:eastAsia="Arial" w:hAnsi="Arial" w:cs="Arial"/>
        </w:rPr>
        <w:t xml:space="preserve"> Role of the </w:t>
      </w:r>
      <w:proofErr w:type="spellStart"/>
      <w:r w:rsidRPr="00A02302">
        <w:rPr>
          <w:rFonts w:ascii="Arial" w:eastAsia="Arial" w:hAnsi="Arial" w:cs="Arial"/>
        </w:rPr>
        <w:t>OI</w:t>
      </w:r>
      <w:r>
        <w:rPr>
          <w:rFonts w:ascii="Arial" w:eastAsia="Arial" w:hAnsi="Arial" w:cs="Arial"/>
        </w:rPr>
        <w:t>der</w:t>
      </w:r>
      <w:proofErr w:type="spellEnd"/>
      <w:r>
        <w:rPr>
          <w:rFonts w:ascii="Arial" w:eastAsia="Arial" w:hAnsi="Arial" w:cs="Arial"/>
        </w:rPr>
        <w:t xml:space="preserve"> Individuals Who Are </w:t>
      </w:r>
      <w:r w:rsidRPr="00A02302">
        <w:rPr>
          <w:rFonts w:ascii="Arial" w:eastAsia="Arial" w:hAnsi="Arial" w:cs="Arial"/>
        </w:rPr>
        <w:t>B</w:t>
      </w:r>
      <w:r>
        <w:rPr>
          <w:rFonts w:ascii="Arial" w:eastAsia="Arial" w:hAnsi="Arial" w:cs="Arial"/>
        </w:rPr>
        <w:t>lind</w:t>
      </w:r>
      <w:r w:rsidRPr="00A02302">
        <w:rPr>
          <w:rFonts w:ascii="Arial" w:eastAsia="Arial" w:hAnsi="Arial" w:cs="Arial"/>
        </w:rPr>
        <w:t xml:space="preserve"> Service</w:t>
      </w:r>
      <w:r w:rsidR="00C427DE">
        <w:rPr>
          <w:rFonts w:ascii="Arial" w:eastAsia="Arial" w:hAnsi="Arial" w:cs="Arial"/>
        </w:rPr>
        <w:t>s</w:t>
      </w:r>
      <w:r w:rsidRPr="00A02302">
        <w:rPr>
          <w:rFonts w:ascii="Arial" w:eastAsia="Arial" w:hAnsi="Arial" w:cs="Arial"/>
        </w:rPr>
        <w:t xml:space="preserve"> Specialist</w:t>
      </w:r>
      <w:bookmarkEnd w:id="45"/>
      <w:bookmarkEnd w:id="46"/>
    </w:p>
    <w:p w14:paraId="7330E783" w14:textId="25037C91" w:rsidR="7C277B59" w:rsidRPr="00107BC6" w:rsidRDefault="00C2067A" w:rsidP="00107BC6">
      <w:r>
        <w:rPr>
          <w:lang w:val="en"/>
        </w:rPr>
        <w:t xml:space="preserve">Independent living services for </w:t>
      </w:r>
      <w:r w:rsidR="00FE799B" w:rsidRPr="00107BC6">
        <w:rPr>
          <w:lang w:val="en"/>
        </w:rPr>
        <w:t>OIB</w:t>
      </w:r>
      <w:r w:rsidR="7C277B59" w:rsidRPr="00107BC6">
        <w:rPr>
          <w:lang w:val="en"/>
        </w:rPr>
        <w:t xml:space="preserve"> are provided by the </w:t>
      </w:r>
      <w:r w:rsidR="00FE799B" w:rsidRPr="00107BC6">
        <w:rPr>
          <w:lang w:val="en"/>
        </w:rPr>
        <w:t>OSS</w:t>
      </w:r>
      <w:r w:rsidR="7C277B59" w:rsidRPr="00107BC6">
        <w:rPr>
          <w:lang w:val="en"/>
        </w:rPr>
        <w:t xml:space="preserve"> and/or an </w:t>
      </w:r>
      <w:r w:rsidR="00FE799B" w:rsidRPr="00107BC6">
        <w:rPr>
          <w:lang w:val="en"/>
        </w:rPr>
        <w:t>independent living</w:t>
      </w:r>
      <w:r w:rsidR="7C277B59" w:rsidRPr="00107BC6">
        <w:rPr>
          <w:lang w:val="en"/>
        </w:rPr>
        <w:t xml:space="preserve"> contract</w:t>
      </w:r>
      <w:r w:rsidR="00736466">
        <w:rPr>
          <w:lang w:val="en"/>
        </w:rPr>
        <w:t>or</w:t>
      </w:r>
      <w:r w:rsidR="7C277B59" w:rsidRPr="00107BC6">
        <w:rPr>
          <w:lang w:val="en"/>
        </w:rPr>
        <w:t xml:space="preserve"> or CIL for a specific service.</w:t>
      </w:r>
    </w:p>
    <w:p w14:paraId="5816BCEB" w14:textId="12DF17AF" w:rsidR="7C277B59" w:rsidRPr="00107BC6" w:rsidRDefault="7C277B59" w:rsidP="00107BC6">
      <w:r w:rsidRPr="00107BC6">
        <w:rPr>
          <w:lang w:val="en"/>
        </w:rPr>
        <w:t xml:space="preserve">The role of the </w:t>
      </w:r>
      <w:r w:rsidR="00FE799B" w:rsidRPr="00107BC6">
        <w:rPr>
          <w:lang w:val="en"/>
        </w:rPr>
        <w:t>OSS</w:t>
      </w:r>
      <w:r w:rsidRPr="00107BC6">
        <w:rPr>
          <w:lang w:val="en"/>
        </w:rPr>
        <w:t xml:space="preserve"> is to:</w:t>
      </w:r>
    </w:p>
    <w:p w14:paraId="1CDBDB52" w14:textId="2122914A" w:rsidR="7C277B59" w:rsidRPr="00107BC6" w:rsidRDefault="7C277B59" w:rsidP="00FB2474">
      <w:pPr>
        <w:pStyle w:val="ListParagraph"/>
        <w:numPr>
          <w:ilvl w:val="0"/>
          <w:numId w:val="11"/>
        </w:numPr>
      </w:pPr>
      <w:r w:rsidRPr="00107BC6">
        <w:t xml:space="preserve">determine </w:t>
      </w:r>
      <w:r w:rsidR="00513270" w:rsidRPr="00107BC6">
        <w:t xml:space="preserve">the </w:t>
      </w:r>
      <w:r w:rsidRPr="00107BC6">
        <w:t>customer</w:t>
      </w:r>
      <w:r w:rsidR="00513270" w:rsidRPr="00107BC6">
        <w:t>’s</w:t>
      </w:r>
      <w:r w:rsidRPr="00107BC6">
        <w:t xml:space="preserve"> needs for minimal services and/or </w:t>
      </w:r>
      <w:proofErr w:type="gramStart"/>
      <w:r w:rsidRPr="00107BC6">
        <w:t>eligibility;</w:t>
      </w:r>
      <w:proofErr w:type="gramEnd"/>
      <w:r w:rsidRPr="00107BC6">
        <w:t xml:space="preserve"> </w:t>
      </w:r>
    </w:p>
    <w:p w14:paraId="7F6E5B02" w14:textId="733CABE4" w:rsidR="00C7613C" w:rsidRDefault="7C277B59" w:rsidP="00FB2474">
      <w:pPr>
        <w:pStyle w:val="ListParagraph"/>
        <w:numPr>
          <w:ilvl w:val="0"/>
          <w:numId w:val="11"/>
        </w:numPr>
      </w:pPr>
      <w:r w:rsidRPr="00107BC6">
        <w:t xml:space="preserve">coordinate services with available </w:t>
      </w:r>
      <w:proofErr w:type="gramStart"/>
      <w:r w:rsidRPr="00107BC6">
        <w:t>resources</w:t>
      </w:r>
      <w:r w:rsidR="00C7613C">
        <w:t>;</w:t>
      </w:r>
      <w:proofErr w:type="gramEnd"/>
      <w:r w:rsidRPr="00107BC6">
        <w:t xml:space="preserve"> </w:t>
      </w:r>
    </w:p>
    <w:p w14:paraId="2F3A2DAC" w14:textId="4E8876E5" w:rsidR="7C277B59" w:rsidRPr="00107BC6" w:rsidRDefault="00C7613C" w:rsidP="00C7613C">
      <w:pPr>
        <w:pStyle w:val="ListParagraph"/>
      </w:pPr>
      <w:r w:rsidRPr="00313112">
        <w:rPr>
          <w:b/>
          <w:bCs/>
        </w:rPr>
        <w:t>Note:</w:t>
      </w:r>
      <w:r>
        <w:t xml:space="preserve"> A</w:t>
      </w:r>
      <w:r w:rsidR="7C277B59" w:rsidRPr="00107BC6">
        <w:t xml:space="preserve">vailable resources will vary </w:t>
      </w:r>
      <w:r w:rsidR="00A26DED">
        <w:t>in</w:t>
      </w:r>
      <w:r w:rsidR="00A26DED" w:rsidRPr="00107BC6">
        <w:t xml:space="preserve"> </w:t>
      </w:r>
      <w:r w:rsidR="7C277B59" w:rsidRPr="00107BC6">
        <w:t>different locations</w:t>
      </w:r>
      <w:r>
        <w:t>.</w:t>
      </w:r>
      <w:r w:rsidR="7C277B59" w:rsidRPr="00107BC6">
        <w:t xml:space="preserve"> </w:t>
      </w:r>
    </w:p>
    <w:p w14:paraId="1469CE3C" w14:textId="42BEEC8E" w:rsidR="7C277B59" w:rsidRPr="00107BC6" w:rsidRDefault="7C277B59" w:rsidP="00FB2474">
      <w:pPr>
        <w:pStyle w:val="ListParagraph"/>
        <w:numPr>
          <w:ilvl w:val="0"/>
          <w:numId w:val="11"/>
        </w:numPr>
      </w:pPr>
      <w:r w:rsidRPr="00107BC6">
        <w:t xml:space="preserve">perform customer </w:t>
      </w:r>
      <w:proofErr w:type="gramStart"/>
      <w:r w:rsidRPr="00107BC6">
        <w:t>assessments;</w:t>
      </w:r>
      <w:proofErr w:type="gramEnd"/>
      <w:r w:rsidRPr="00107BC6">
        <w:t xml:space="preserve"> </w:t>
      </w:r>
    </w:p>
    <w:p w14:paraId="278000D6" w14:textId="51AA25D2" w:rsidR="7C277B59" w:rsidRPr="00107BC6" w:rsidRDefault="7C277B59" w:rsidP="00FB2474">
      <w:pPr>
        <w:pStyle w:val="ListParagraph"/>
        <w:numPr>
          <w:ilvl w:val="0"/>
          <w:numId w:val="11"/>
        </w:numPr>
      </w:pPr>
      <w:r w:rsidRPr="00107BC6">
        <w:lastRenderedPageBreak/>
        <w:t xml:space="preserve">provide or coordinate arrangements for skills training and other active </w:t>
      </w:r>
      <w:proofErr w:type="gramStart"/>
      <w:r w:rsidRPr="00107BC6">
        <w:t>services;</w:t>
      </w:r>
      <w:proofErr w:type="gramEnd"/>
      <w:r w:rsidRPr="00107BC6">
        <w:t xml:space="preserve"> </w:t>
      </w:r>
    </w:p>
    <w:p w14:paraId="6B55202F" w14:textId="0BEA6DEF" w:rsidR="7C277B59" w:rsidRPr="00107BC6" w:rsidRDefault="7C277B59" w:rsidP="00FB2474">
      <w:pPr>
        <w:pStyle w:val="ListParagraph"/>
        <w:numPr>
          <w:ilvl w:val="0"/>
          <w:numId w:val="11"/>
        </w:numPr>
      </w:pPr>
      <w:r w:rsidRPr="00107BC6">
        <w:t xml:space="preserve">use all available comparable services and benefits before spending agency </w:t>
      </w:r>
      <w:proofErr w:type="gramStart"/>
      <w:r w:rsidRPr="00107BC6">
        <w:t>funds;</w:t>
      </w:r>
      <w:proofErr w:type="gramEnd"/>
      <w:r w:rsidRPr="00107BC6">
        <w:t xml:space="preserve"> </w:t>
      </w:r>
    </w:p>
    <w:p w14:paraId="43B7ED7A" w14:textId="3937ED14" w:rsidR="7C277B59" w:rsidRPr="00107BC6" w:rsidRDefault="7C277B59" w:rsidP="00FB2474">
      <w:pPr>
        <w:pStyle w:val="ListParagraph"/>
        <w:numPr>
          <w:ilvl w:val="0"/>
          <w:numId w:val="11"/>
        </w:numPr>
      </w:pPr>
      <w:r w:rsidRPr="00107BC6">
        <w:t xml:space="preserve">inform each customer of services that require determination of economic need and the necessity of applying comparable benefits before purchasing </w:t>
      </w:r>
      <w:proofErr w:type="gramStart"/>
      <w:r w:rsidRPr="00107BC6">
        <w:t>services;</w:t>
      </w:r>
      <w:proofErr w:type="gramEnd"/>
      <w:r w:rsidRPr="00107BC6">
        <w:t xml:space="preserve"> </w:t>
      </w:r>
    </w:p>
    <w:p w14:paraId="5A5BCC94" w14:textId="1D105233" w:rsidR="7C277B59" w:rsidRPr="00107BC6" w:rsidRDefault="7C277B59" w:rsidP="00FB2474">
      <w:pPr>
        <w:pStyle w:val="ListParagraph"/>
        <w:numPr>
          <w:ilvl w:val="0"/>
          <w:numId w:val="11"/>
        </w:numPr>
      </w:pPr>
      <w:r w:rsidRPr="00107BC6">
        <w:t xml:space="preserve">communicate with </w:t>
      </w:r>
      <w:r w:rsidR="00963617">
        <w:t>v</w:t>
      </w:r>
      <w:r w:rsidR="00963617" w:rsidRPr="00107BC6">
        <w:t xml:space="preserve">endors </w:t>
      </w:r>
      <w:r w:rsidRPr="00107BC6">
        <w:t xml:space="preserve">concerning the OIB program to assist them in understanding the overall goals of the program, the limited funds available, and the need for skills </w:t>
      </w:r>
      <w:proofErr w:type="gramStart"/>
      <w:r w:rsidRPr="00107BC6">
        <w:t>training;</w:t>
      </w:r>
      <w:proofErr w:type="gramEnd"/>
      <w:r w:rsidRPr="00107BC6">
        <w:t xml:space="preserve"> </w:t>
      </w:r>
    </w:p>
    <w:p w14:paraId="7FC5D1DB" w14:textId="7E4DBFA3" w:rsidR="7C277B59" w:rsidRPr="00107BC6" w:rsidRDefault="7C277B59" w:rsidP="00FB2474">
      <w:pPr>
        <w:pStyle w:val="ListParagraph"/>
        <w:numPr>
          <w:ilvl w:val="0"/>
          <w:numId w:val="11"/>
        </w:numPr>
      </w:pPr>
      <w:r w:rsidRPr="00107BC6">
        <w:t xml:space="preserve">support informed choice by advising customers of their rights, responsibilities, and agency expectations surrounding active OIB </w:t>
      </w:r>
      <w:proofErr w:type="gramStart"/>
      <w:r w:rsidRPr="00107BC6">
        <w:t>services;</w:t>
      </w:r>
      <w:proofErr w:type="gramEnd"/>
      <w:r w:rsidRPr="00107BC6">
        <w:t xml:space="preserve"> </w:t>
      </w:r>
    </w:p>
    <w:p w14:paraId="2FCA8293" w14:textId="0692C73B" w:rsidR="7C277B59" w:rsidRPr="00107BC6" w:rsidRDefault="7C277B59" w:rsidP="00FB2474">
      <w:pPr>
        <w:pStyle w:val="ListParagraph"/>
        <w:numPr>
          <w:ilvl w:val="0"/>
          <w:numId w:val="11"/>
        </w:numPr>
      </w:pPr>
      <w:r w:rsidRPr="00107BC6">
        <w:t xml:space="preserve">educate customers regarding accessing available services and assist with access as </w:t>
      </w:r>
      <w:proofErr w:type="gramStart"/>
      <w:r w:rsidRPr="00107BC6">
        <w:t>needed;</w:t>
      </w:r>
      <w:proofErr w:type="gramEnd"/>
      <w:r w:rsidRPr="00107BC6">
        <w:t xml:space="preserve"> </w:t>
      </w:r>
    </w:p>
    <w:p w14:paraId="43A0ACD9" w14:textId="18786366" w:rsidR="7C277B59" w:rsidRPr="00107BC6" w:rsidRDefault="7C277B59" w:rsidP="00FB2474">
      <w:pPr>
        <w:pStyle w:val="ListParagraph"/>
        <w:numPr>
          <w:ilvl w:val="0"/>
          <w:numId w:val="11"/>
        </w:numPr>
      </w:pPr>
      <w:r w:rsidRPr="00107BC6">
        <w:t xml:space="preserve">be aware of and develop community </w:t>
      </w:r>
      <w:proofErr w:type="gramStart"/>
      <w:r w:rsidRPr="00107BC6">
        <w:t>resources;</w:t>
      </w:r>
      <w:proofErr w:type="gramEnd"/>
      <w:r w:rsidRPr="00107BC6">
        <w:t xml:space="preserve"> </w:t>
      </w:r>
    </w:p>
    <w:p w14:paraId="668C2EE5" w14:textId="47F1E678" w:rsidR="7C277B59" w:rsidRPr="00107BC6" w:rsidRDefault="003B5B20" w:rsidP="00FB2474">
      <w:pPr>
        <w:pStyle w:val="ListParagraph"/>
        <w:numPr>
          <w:ilvl w:val="0"/>
          <w:numId w:val="11"/>
        </w:numPr>
      </w:pPr>
      <w:r>
        <w:t>help</w:t>
      </w:r>
      <w:r w:rsidRPr="00107BC6">
        <w:t xml:space="preserve"> </w:t>
      </w:r>
      <w:r w:rsidR="7C277B59" w:rsidRPr="00107BC6">
        <w:t xml:space="preserve">customers by functioning as an advocate as </w:t>
      </w:r>
      <w:proofErr w:type="gramStart"/>
      <w:r w:rsidR="7C277B59" w:rsidRPr="00107BC6">
        <w:t>needed;</w:t>
      </w:r>
      <w:proofErr w:type="gramEnd"/>
    </w:p>
    <w:p w14:paraId="1A6007D8" w14:textId="40F0ADF6" w:rsidR="7C277B59" w:rsidRPr="00107BC6" w:rsidRDefault="7C277B59" w:rsidP="00FB2474">
      <w:pPr>
        <w:pStyle w:val="ListParagraph"/>
        <w:numPr>
          <w:ilvl w:val="0"/>
          <w:numId w:val="11"/>
        </w:numPr>
      </w:pPr>
      <w:r w:rsidRPr="00107BC6">
        <w:t>enter customers</w:t>
      </w:r>
      <w:r w:rsidR="00A26DED" w:rsidRPr="00107BC6">
        <w:t>’</w:t>
      </w:r>
      <w:r w:rsidRPr="00107BC6">
        <w:t xml:space="preserve"> required documentation into the caseload management system </w:t>
      </w:r>
      <w:r w:rsidR="00963617">
        <w:t>RHW</w:t>
      </w:r>
      <w:r w:rsidRPr="00107BC6">
        <w:t xml:space="preserve">; and </w:t>
      </w:r>
    </w:p>
    <w:p w14:paraId="30073BE5" w14:textId="4518AF2C" w:rsidR="7C277B59" w:rsidRPr="00107BC6" w:rsidRDefault="7C277B59" w:rsidP="00FB2474">
      <w:pPr>
        <w:pStyle w:val="ListParagraph"/>
        <w:numPr>
          <w:ilvl w:val="0"/>
          <w:numId w:val="11"/>
        </w:numPr>
        <w:rPr>
          <w:lang w:val="en"/>
        </w:rPr>
      </w:pPr>
      <w:r w:rsidRPr="00107BC6">
        <w:rPr>
          <w:lang w:val="en"/>
        </w:rPr>
        <w:t xml:space="preserve">promote attainment and practice of the six core elements of </w:t>
      </w:r>
      <w:r w:rsidRPr="00815A79">
        <w:rPr>
          <w:rFonts w:eastAsia="Arial"/>
          <w:lang w:val="en"/>
        </w:rPr>
        <w:t>Texas Confidence Builders</w:t>
      </w:r>
      <w:r w:rsidRPr="00107BC6">
        <w:rPr>
          <w:lang w:val="en"/>
        </w:rPr>
        <w:t xml:space="preserve"> for OIB. </w:t>
      </w:r>
    </w:p>
    <w:p w14:paraId="00979FF0" w14:textId="6D4CBA48" w:rsidR="004B7C06" w:rsidRPr="00652088" w:rsidRDefault="00652088" w:rsidP="00B65CCF">
      <w:pPr>
        <w:pStyle w:val="Heading3"/>
        <w:rPr>
          <w:b w:val="0"/>
          <w:bCs w:val="0"/>
        </w:rPr>
      </w:pPr>
      <w:bookmarkStart w:id="47" w:name="_Toc185422334"/>
      <w:bookmarkStart w:id="48" w:name="_Toc200713500"/>
      <w:r w:rsidRPr="00A02302">
        <w:t>2.1.6</w:t>
      </w:r>
      <w:r w:rsidR="005410C9">
        <w:t>:</w:t>
      </w:r>
      <w:r w:rsidRPr="00A02302">
        <w:t xml:space="preserve"> </w:t>
      </w:r>
      <w:r w:rsidRPr="00B65CCF">
        <w:t>Customer's</w:t>
      </w:r>
      <w:r w:rsidRPr="00A02302">
        <w:t xml:space="preserve"> Responsibility</w:t>
      </w:r>
      <w:bookmarkEnd w:id="47"/>
      <w:bookmarkEnd w:id="48"/>
    </w:p>
    <w:p w14:paraId="06B6926C" w14:textId="2A7F7C45" w:rsidR="7C277B59" w:rsidRPr="00107BC6" w:rsidRDefault="7C277B59" w:rsidP="00107BC6">
      <w:r w:rsidRPr="00107BC6">
        <w:t xml:space="preserve">The customer will be encouraged to take the primary responsibility for contacting other agencies. The </w:t>
      </w:r>
      <w:r w:rsidR="00963617">
        <w:t>OSS</w:t>
      </w:r>
      <w:r w:rsidRPr="00107BC6">
        <w:t xml:space="preserve"> retains responsibility for monitoring progress and providing support as needed.</w:t>
      </w:r>
    </w:p>
    <w:p w14:paraId="7A439A7F" w14:textId="5CD97F1F" w:rsidR="7C277B59" w:rsidRPr="00107BC6" w:rsidRDefault="7C277B59" w:rsidP="00107BC6">
      <w:r w:rsidRPr="00107BC6">
        <w:rPr>
          <w:lang w:val="en"/>
        </w:rPr>
        <w:t xml:space="preserve">The </w:t>
      </w:r>
      <w:r w:rsidR="00A26DED" w:rsidRPr="00107BC6">
        <w:rPr>
          <w:lang w:val="en"/>
        </w:rPr>
        <w:t>customer</w:t>
      </w:r>
      <w:r w:rsidR="00A26DED">
        <w:rPr>
          <w:lang w:val="en"/>
        </w:rPr>
        <w:t>’</w:t>
      </w:r>
      <w:r w:rsidR="00A26DED" w:rsidRPr="00107BC6">
        <w:rPr>
          <w:lang w:val="en"/>
        </w:rPr>
        <w:t xml:space="preserve">s </w:t>
      </w:r>
      <w:r w:rsidRPr="00107BC6">
        <w:rPr>
          <w:lang w:val="en"/>
        </w:rPr>
        <w:t>responsibility is to:</w:t>
      </w:r>
    </w:p>
    <w:p w14:paraId="54A4361A" w14:textId="6676BA36" w:rsidR="7C277B59" w:rsidRPr="00107BC6" w:rsidRDefault="7C277B59" w:rsidP="00FB2474">
      <w:pPr>
        <w:pStyle w:val="ListParagraph"/>
        <w:numPr>
          <w:ilvl w:val="0"/>
          <w:numId w:val="11"/>
        </w:numPr>
      </w:pPr>
      <w:r w:rsidRPr="00107BC6">
        <w:t xml:space="preserve">through informed choice, take an active role in planning </w:t>
      </w:r>
      <w:r w:rsidR="00963617">
        <w:t xml:space="preserve">their </w:t>
      </w:r>
      <w:proofErr w:type="gramStart"/>
      <w:r w:rsidRPr="00107BC6">
        <w:t>ILP;</w:t>
      </w:r>
      <w:proofErr w:type="gramEnd"/>
      <w:r w:rsidRPr="00107BC6">
        <w:t xml:space="preserve"> </w:t>
      </w:r>
    </w:p>
    <w:p w14:paraId="3B3D30C0" w14:textId="6E2E3062" w:rsidR="7C277B59" w:rsidRPr="00107BC6" w:rsidRDefault="7C277B59" w:rsidP="00FB2474">
      <w:pPr>
        <w:pStyle w:val="ListParagraph"/>
        <w:numPr>
          <w:ilvl w:val="0"/>
          <w:numId w:val="11"/>
        </w:numPr>
      </w:pPr>
      <w:r w:rsidRPr="00107BC6">
        <w:t xml:space="preserve">actively participate in services; and </w:t>
      </w:r>
    </w:p>
    <w:p w14:paraId="046CABB9" w14:textId="2B99134E" w:rsidR="7C277B59" w:rsidRPr="00B65CCF" w:rsidRDefault="7C277B59" w:rsidP="00FB2474">
      <w:pPr>
        <w:pStyle w:val="ListParagraph"/>
        <w:numPr>
          <w:ilvl w:val="0"/>
          <w:numId w:val="11"/>
        </w:numPr>
      </w:pPr>
      <w:r w:rsidRPr="00107BC6">
        <w:rPr>
          <w:lang w:val="en"/>
        </w:rPr>
        <w:t xml:space="preserve">inform the </w:t>
      </w:r>
      <w:r w:rsidR="00963617">
        <w:rPr>
          <w:lang w:val="en"/>
        </w:rPr>
        <w:t>OSS</w:t>
      </w:r>
      <w:r w:rsidRPr="00107BC6">
        <w:rPr>
          <w:lang w:val="en"/>
        </w:rPr>
        <w:t xml:space="preserve"> of changes that might affect participation in active services, including comparable benefits, changes in income status, changes in living situation, and changes in health or vision. </w:t>
      </w:r>
    </w:p>
    <w:p w14:paraId="1034A0FD" w14:textId="680A5FB7" w:rsidR="00B65CCF" w:rsidRDefault="00B65CCF" w:rsidP="00B65CCF">
      <w:pPr>
        <w:pStyle w:val="Heading3"/>
      </w:pPr>
      <w:bookmarkStart w:id="49" w:name="_Toc200713501"/>
      <w:r>
        <w:t>2.</w:t>
      </w:r>
      <w:r w:rsidR="00B62051">
        <w:t xml:space="preserve">1.7: </w:t>
      </w:r>
      <w:r w:rsidR="00793276">
        <w:t>Definitions for Types of Residences for OIB Customers</w:t>
      </w:r>
      <w:bookmarkEnd w:id="49"/>
    </w:p>
    <w:p w14:paraId="3359F9D7" w14:textId="77777777" w:rsidR="005442ED" w:rsidRPr="005442ED" w:rsidRDefault="005442ED" w:rsidP="005442ED">
      <w:pPr>
        <w:numPr>
          <w:ilvl w:val="0"/>
          <w:numId w:val="237"/>
        </w:numPr>
      </w:pPr>
      <w:r w:rsidRPr="005442ED">
        <w:rPr>
          <w:b/>
          <w:bCs/>
        </w:rPr>
        <w:t>Nursing Home</w:t>
      </w:r>
      <w:r w:rsidRPr="005442ED">
        <w:t xml:space="preserve"> A nursing home is a residential facility that provides 24-hour skilled nursing care, rehabilitation services, and assistance with daily living activities to individuals who require medical supervision due to chronic illness, disability, or recovery from surgery or injury. Nursing homes are licensed and regulated by state health agencies and must comply with federal standards.</w:t>
      </w:r>
    </w:p>
    <w:p w14:paraId="1DD26E98" w14:textId="77777777" w:rsidR="005442ED" w:rsidRPr="005442ED" w:rsidRDefault="005442ED" w:rsidP="005442ED">
      <w:pPr>
        <w:numPr>
          <w:ilvl w:val="0"/>
          <w:numId w:val="237"/>
        </w:numPr>
      </w:pPr>
      <w:r w:rsidRPr="005442ED">
        <w:rPr>
          <w:b/>
          <w:bCs/>
        </w:rPr>
        <w:t>Independent Living Center</w:t>
      </w:r>
      <w:r w:rsidRPr="005442ED">
        <w:t xml:space="preserve"> An independent living center is a community designed for older adults or individuals with disabilities who do not require ongoing medical care but seek a supportive environment with accessible housing, community resources, and optional services such as housekeeping, meal preparation, and transportation.</w:t>
      </w:r>
    </w:p>
    <w:p w14:paraId="2CE98D9E" w14:textId="77777777" w:rsidR="005442ED" w:rsidRPr="005442ED" w:rsidRDefault="005442ED" w:rsidP="005442ED">
      <w:pPr>
        <w:numPr>
          <w:ilvl w:val="0"/>
          <w:numId w:val="237"/>
        </w:numPr>
      </w:pPr>
      <w:r w:rsidRPr="005442ED">
        <w:rPr>
          <w:b/>
          <w:bCs/>
        </w:rPr>
        <w:lastRenderedPageBreak/>
        <w:t>Assisted Living Center</w:t>
      </w:r>
      <w:r w:rsidRPr="005442ED">
        <w:t xml:space="preserve"> An assisted living center provides housing, personal care assistance, and support services for individuals who need help with daily activities such as bathing, dressing, and medication management but do not require the level of medical care provided by a nursing home. Assisted living facilities promote independence while offering structured support and monitoring.</w:t>
      </w:r>
    </w:p>
    <w:p w14:paraId="16EABC6B" w14:textId="77777777" w:rsidR="005442ED" w:rsidRPr="005442ED" w:rsidRDefault="005442ED" w:rsidP="005442ED">
      <w:pPr>
        <w:numPr>
          <w:ilvl w:val="0"/>
          <w:numId w:val="237"/>
        </w:numPr>
      </w:pPr>
      <w:r w:rsidRPr="005442ED">
        <w:rPr>
          <w:b/>
          <w:bCs/>
        </w:rPr>
        <w:t xml:space="preserve">Group Home/Adult Foster Home </w:t>
      </w:r>
      <w:r w:rsidRPr="005442ED">
        <w:t>is a residential facility or in-home setting providing housing, care, and support for individuals needing assistance with daily living, often due to disabilities or mental health conditions.  It offers a structured environment with trained staff to promote independence and well-being.</w:t>
      </w:r>
    </w:p>
    <w:p w14:paraId="464B1C6D" w14:textId="77777777" w:rsidR="005442ED" w:rsidRPr="005442ED" w:rsidRDefault="005442ED" w:rsidP="005442ED">
      <w:pPr>
        <w:numPr>
          <w:ilvl w:val="0"/>
          <w:numId w:val="237"/>
        </w:numPr>
      </w:pPr>
      <w:r w:rsidRPr="005442ED">
        <w:rPr>
          <w:b/>
          <w:bCs/>
        </w:rPr>
        <w:t>Hospice/Palliative Care</w:t>
      </w:r>
      <w:r w:rsidRPr="005442ED">
        <w:t xml:space="preserve"> is a healthcare service focused on the quality of life for individuals with serious illness or end of life care.</w:t>
      </w:r>
    </w:p>
    <w:p w14:paraId="315CA74D" w14:textId="1D8ABCFB" w:rsidR="00793276" w:rsidRPr="00793276" w:rsidRDefault="00015DAB" w:rsidP="00015DAB">
      <w:pPr>
        <w:pStyle w:val="Heading3"/>
      </w:pPr>
      <w:bookmarkStart w:id="50" w:name="_Toc200713502"/>
      <w:r>
        <w:t xml:space="preserve">2.1.8: Approval Requirements for </w:t>
      </w:r>
      <w:r w:rsidR="002D4428">
        <w:t xml:space="preserve">Providing Services to </w:t>
      </w:r>
      <w:r>
        <w:t xml:space="preserve">Customers in </w:t>
      </w:r>
      <w:r w:rsidR="00C4589D">
        <w:t xml:space="preserve">Long-Term and </w:t>
      </w:r>
      <w:r w:rsidR="009E502F">
        <w:t>Hospice/</w:t>
      </w:r>
      <w:r w:rsidR="004435C3">
        <w:t>Palliative Care Settings</w:t>
      </w:r>
      <w:bookmarkEnd w:id="50"/>
      <w:r w:rsidR="004435C3">
        <w:t xml:space="preserve"> </w:t>
      </w:r>
    </w:p>
    <w:p w14:paraId="45032D5C" w14:textId="77777777" w:rsidR="00227294" w:rsidRPr="00227294" w:rsidRDefault="00227294" w:rsidP="00227294">
      <w:r w:rsidRPr="00227294">
        <w:t xml:space="preserve">The guidelines of the </w:t>
      </w:r>
      <w:proofErr w:type="spellStart"/>
      <w:r w:rsidRPr="00227294">
        <w:t>OlB</w:t>
      </w:r>
      <w:proofErr w:type="spellEnd"/>
      <w:r w:rsidRPr="00227294">
        <w:t xml:space="preserve"> program establish standards for the provision of services to residents in long-term care facilities.  These standards ensure the effective allocation of resources and appropriate oversight, with particular attention to nursing home residents, group home residents and hospice/palliative care patients requiring extensive support. </w:t>
      </w:r>
    </w:p>
    <w:p w14:paraId="25F001A8" w14:textId="58E16C3E" w:rsidR="00227294" w:rsidRPr="00227294" w:rsidRDefault="00227294" w:rsidP="00227294">
      <w:r w:rsidRPr="00227294">
        <w:t xml:space="preserve">Customers in </w:t>
      </w:r>
      <w:r w:rsidRPr="00227294">
        <w:rPr>
          <w:b/>
          <w:bCs/>
        </w:rPr>
        <w:t>independent living and assisted living facilities</w:t>
      </w:r>
      <w:r w:rsidRPr="00227294">
        <w:t xml:space="preserve"> can access both minimal and services provided with an ILP without requiring manager approval. However, residents in </w:t>
      </w:r>
      <w:r w:rsidRPr="00227294">
        <w:rPr>
          <w:b/>
          <w:bCs/>
        </w:rPr>
        <w:t xml:space="preserve">nursing homes, group or adult foster care homes, </w:t>
      </w:r>
      <w:r w:rsidRPr="00227294">
        <w:t>and</w:t>
      </w:r>
      <w:r w:rsidRPr="00227294">
        <w:rPr>
          <w:b/>
          <w:bCs/>
        </w:rPr>
        <w:t xml:space="preserve"> hospice or palliative care patients</w:t>
      </w:r>
      <w:r w:rsidRPr="00227294">
        <w:t xml:space="preserve"> must obtain </w:t>
      </w:r>
      <w:r w:rsidR="00F11A27">
        <w:t xml:space="preserve">OIB </w:t>
      </w:r>
      <w:r w:rsidRPr="00227294">
        <w:t>manager approval</w:t>
      </w:r>
      <w:r w:rsidRPr="00227294">
        <w:rPr>
          <w:i/>
          <w:iCs/>
        </w:rPr>
        <w:t xml:space="preserve"> </w:t>
      </w:r>
      <w:r w:rsidRPr="00227294">
        <w:t xml:space="preserve">before development an ILP with the customer. The OSS must submit an approval request in RHW. If denied, </w:t>
      </w:r>
      <w:r w:rsidR="00F11A27">
        <w:t xml:space="preserve">the </w:t>
      </w:r>
      <w:r w:rsidRPr="00227294">
        <w:t xml:space="preserve">OSS may still move forward with minimal services to support the </w:t>
      </w:r>
      <w:r w:rsidR="00F11A27">
        <w:t>customer’s</w:t>
      </w:r>
      <w:r w:rsidRPr="00227294">
        <w:t xml:space="preserve"> independent living goals.</w:t>
      </w:r>
    </w:p>
    <w:p w14:paraId="037C5EB4" w14:textId="77777777" w:rsidR="00227294" w:rsidRPr="00227294" w:rsidRDefault="00227294" w:rsidP="00227294">
      <w:r w:rsidRPr="00227294">
        <w:t xml:space="preserve">The OSS must ensure that if the customer has a Power of Attorney or legal guardian that they are fully involved in the OIB case. </w:t>
      </w:r>
    </w:p>
    <w:p w14:paraId="2B731C40" w14:textId="744745C6" w:rsidR="00062A4F" w:rsidRPr="00E14D19" w:rsidRDefault="00E14D19" w:rsidP="00E14D19">
      <w:pPr>
        <w:pStyle w:val="Heading2"/>
        <w:numPr>
          <w:ilvl w:val="0"/>
          <w:numId w:val="0"/>
        </w:numPr>
        <w:ind w:left="475" w:hanging="475"/>
        <w:rPr>
          <w:rFonts w:ascii="Arial" w:eastAsia="Arial" w:hAnsi="Arial" w:cs="Arial"/>
          <w:b w:val="0"/>
          <w:bCs w:val="0"/>
        </w:rPr>
      </w:pPr>
      <w:bookmarkStart w:id="51" w:name="_Toc185422335"/>
      <w:bookmarkStart w:id="52" w:name="_Toc200713503"/>
      <w:r w:rsidRPr="00A02302">
        <w:rPr>
          <w:rFonts w:ascii="Arial" w:eastAsia="Arial" w:hAnsi="Arial" w:cs="Arial"/>
        </w:rPr>
        <w:t>2.2</w:t>
      </w:r>
      <w:r w:rsidR="005410C9">
        <w:rPr>
          <w:rFonts w:ascii="Arial" w:eastAsia="Arial" w:hAnsi="Arial" w:cs="Arial"/>
        </w:rPr>
        <w:t>:</w:t>
      </w:r>
      <w:r w:rsidRPr="00A02302">
        <w:rPr>
          <w:rFonts w:ascii="Arial" w:eastAsia="Arial" w:hAnsi="Arial" w:cs="Arial"/>
        </w:rPr>
        <w:t xml:space="preserve"> O</w:t>
      </w:r>
      <w:r>
        <w:rPr>
          <w:rFonts w:ascii="Arial" w:eastAsia="Arial" w:hAnsi="Arial" w:cs="Arial"/>
        </w:rPr>
        <w:t xml:space="preserve">lder </w:t>
      </w:r>
      <w:r w:rsidRPr="00A02302">
        <w:rPr>
          <w:rFonts w:ascii="Arial" w:eastAsia="Arial" w:hAnsi="Arial" w:cs="Arial"/>
        </w:rPr>
        <w:t>I</w:t>
      </w:r>
      <w:r>
        <w:rPr>
          <w:rFonts w:ascii="Arial" w:eastAsia="Arial" w:hAnsi="Arial" w:cs="Arial"/>
        </w:rPr>
        <w:t xml:space="preserve">ndividuals Who Are </w:t>
      </w:r>
      <w:r w:rsidRPr="00A02302">
        <w:rPr>
          <w:rFonts w:ascii="Arial" w:eastAsia="Arial" w:hAnsi="Arial" w:cs="Arial"/>
        </w:rPr>
        <w:t>B</w:t>
      </w:r>
      <w:r>
        <w:rPr>
          <w:rFonts w:ascii="Arial" w:eastAsia="Arial" w:hAnsi="Arial" w:cs="Arial"/>
        </w:rPr>
        <w:t>lind</w:t>
      </w:r>
      <w:r w:rsidRPr="00A02302">
        <w:rPr>
          <w:rFonts w:ascii="Arial" w:eastAsia="Arial" w:hAnsi="Arial" w:cs="Arial"/>
        </w:rPr>
        <w:t xml:space="preserve"> Case Flow</w:t>
      </w:r>
      <w:bookmarkEnd w:id="51"/>
      <w:bookmarkEnd w:id="52"/>
    </w:p>
    <w:p w14:paraId="6E6F62B2" w14:textId="42A94EF8" w:rsidR="00062A4F" w:rsidRPr="00E14D19" w:rsidRDefault="00E14D19" w:rsidP="002D24D8">
      <w:pPr>
        <w:pStyle w:val="Heading3"/>
        <w:rPr>
          <w:b w:val="0"/>
          <w:bCs w:val="0"/>
        </w:rPr>
      </w:pPr>
      <w:bookmarkStart w:id="53" w:name="_Toc185422336"/>
      <w:bookmarkStart w:id="54" w:name="_Toc200713504"/>
      <w:r w:rsidRPr="00A02302">
        <w:t>2.2.1</w:t>
      </w:r>
      <w:r w:rsidR="005410C9">
        <w:t>:</w:t>
      </w:r>
      <w:r w:rsidRPr="00A02302">
        <w:t xml:space="preserve"> Initial Contact</w:t>
      </w:r>
      <w:bookmarkEnd w:id="53"/>
      <w:bookmarkEnd w:id="54"/>
    </w:p>
    <w:p w14:paraId="43DF2EF8" w14:textId="35C1135E" w:rsidR="00062A4F" w:rsidRPr="00107BC6" w:rsidRDefault="7C277B59" w:rsidP="00107BC6">
      <w:r w:rsidRPr="00107BC6">
        <w:t xml:space="preserve">The Initial Contact phase occurs </w:t>
      </w:r>
      <w:r w:rsidR="00B72973">
        <w:t xml:space="preserve">when a customer is referred to the </w:t>
      </w:r>
      <w:r w:rsidRPr="00107BC6">
        <w:t>OIB</w:t>
      </w:r>
      <w:r w:rsidR="00B72973">
        <w:t xml:space="preserve"> program</w:t>
      </w:r>
      <w:r w:rsidRPr="00107BC6">
        <w:t xml:space="preserve"> and staff </w:t>
      </w:r>
      <w:r w:rsidR="00B72973">
        <w:t>complete</w:t>
      </w:r>
      <w:r w:rsidRPr="00107BC6">
        <w:t xml:space="preserve"> the necessary information on the </w:t>
      </w:r>
      <w:r w:rsidR="00B35040" w:rsidRPr="00F24F7D">
        <w:rPr>
          <w:b/>
          <w:bCs/>
        </w:rPr>
        <w:t>I</w:t>
      </w:r>
      <w:r w:rsidRPr="00F24F7D">
        <w:rPr>
          <w:b/>
          <w:bCs/>
        </w:rPr>
        <w:t xml:space="preserve">nitial </w:t>
      </w:r>
      <w:r w:rsidR="00B35040" w:rsidRPr="00F24F7D">
        <w:rPr>
          <w:b/>
          <w:bCs/>
        </w:rPr>
        <w:t>C</w:t>
      </w:r>
      <w:r w:rsidRPr="00F24F7D">
        <w:rPr>
          <w:b/>
          <w:bCs/>
        </w:rPr>
        <w:t>ontact</w:t>
      </w:r>
      <w:r w:rsidRPr="00107BC6">
        <w:t xml:space="preserve"> page in RHW. The purpose of this phase is to provide information</w:t>
      </w:r>
      <w:r w:rsidR="00644A58" w:rsidRPr="00107BC6">
        <w:t xml:space="preserve"> and </w:t>
      </w:r>
      <w:r w:rsidRPr="00107BC6">
        <w:t xml:space="preserve">referral services for the OIB program and </w:t>
      </w:r>
      <w:r w:rsidR="00B35040">
        <w:t xml:space="preserve">to </w:t>
      </w:r>
      <w:r w:rsidRPr="00107BC6">
        <w:t>identify</w:t>
      </w:r>
      <w:r w:rsidR="00644A58" w:rsidRPr="00107BC6">
        <w:t xml:space="preserve"> the</w:t>
      </w:r>
      <w:r w:rsidRPr="00107BC6">
        <w:t xml:space="preserve"> customer</w:t>
      </w:r>
      <w:r w:rsidR="007A3CC6" w:rsidRPr="00107BC6">
        <w:t>s</w:t>
      </w:r>
      <w:r w:rsidR="00CE4DCC" w:rsidRPr="00107BC6">
        <w:t>’</w:t>
      </w:r>
      <w:r w:rsidRPr="00107BC6">
        <w:t xml:space="preserve"> needs and goals in determining whether minimal or </w:t>
      </w:r>
      <w:r w:rsidR="00CF5493" w:rsidRPr="00107BC6">
        <w:t>substantial</w:t>
      </w:r>
      <w:r w:rsidRPr="00107BC6">
        <w:t xml:space="preserve"> services </w:t>
      </w:r>
      <w:r w:rsidR="007A3CC6">
        <w:t>are</w:t>
      </w:r>
      <w:r w:rsidR="007A3CC6" w:rsidRPr="00107BC6">
        <w:t xml:space="preserve"> </w:t>
      </w:r>
      <w:r w:rsidRPr="00107BC6">
        <w:t xml:space="preserve">warranted. OIB staff will offer and set up an application appointment if needed and typically mail out the </w:t>
      </w:r>
      <w:bookmarkStart w:id="55" w:name="_Hlk190157257"/>
      <w:r w:rsidR="00493021">
        <w:t>“</w:t>
      </w:r>
      <w:r w:rsidR="00E82363" w:rsidRPr="00493021">
        <w:t>Guide to Independent Living for Older Individuals Who Are Blind or Visually Impaired</w:t>
      </w:r>
      <w:bookmarkEnd w:id="55"/>
      <w:r w:rsidR="00493021">
        <w:t>”</w:t>
      </w:r>
      <w:r w:rsidRPr="00107BC6">
        <w:t>. The case remains in</w:t>
      </w:r>
      <w:r w:rsidR="594A220F" w:rsidRPr="00107BC6">
        <w:t xml:space="preserve"> </w:t>
      </w:r>
      <w:r w:rsidR="0118E6FD" w:rsidRPr="00107BC6">
        <w:t>I</w:t>
      </w:r>
      <w:r w:rsidR="6B00B0C2" w:rsidRPr="00107BC6">
        <w:t xml:space="preserve">nitial </w:t>
      </w:r>
      <w:r w:rsidR="4893FF16" w:rsidRPr="00107BC6">
        <w:t>C</w:t>
      </w:r>
      <w:r w:rsidR="6B00B0C2" w:rsidRPr="00107BC6">
        <w:t>ontact</w:t>
      </w:r>
      <w:r w:rsidRPr="00107BC6">
        <w:t xml:space="preserve"> </w:t>
      </w:r>
      <w:r w:rsidR="00F3587B" w:rsidRPr="00107BC6">
        <w:t>i</w:t>
      </w:r>
      <w:r w:rsidR="29D9F7BA" w:rsidRPr="00107BC6">
        <w:t>n</w:t>
      </w:r>
      <w:r w:rsidRPr="00107BC6">
        <w:t xml:space="preserve"> RHW until the application is completed and </w:t>
      </w:r>
      <w:r w:rsidR="00644A58" w:rsidRPr="00107BC6">
        <w:t xml:space="preserve">the </w:t>
      </w:r>
      <w:r w:rsidRPr="00107BC6">
        <w:t>customer</w:t>
      </w:r>
      <w:r w:rsidR="00644A58" w:rsidRPr="00107BC6">
        <w:t>s</w:t>
      </w:r>
      <w:r w:rsidR="00DF5939" w:rsidRPr="00107BC6">
        <w:t>’</w:t>
      </w:r>
      <w:r w:rsidRPr="00107BC6">
        <w:t xml:space="preserve"> signature is entered</w:t>
      </w:r>
      <w:r w:rsidR="56957FD1" w:rsidRPr="00107BC6">
        <w:t>,</w:t>
      </w:r>
      <w:r w:rsidR="20F86CBF" w:rsidRPr="00107BC6">
        <w:t xml:space="preserve"> or </w:t>
      </w:r>
      <w:r w:rsidR="00644A58" w:rsidRPr="00107BC6">
        <w:t xml:space="preserve">the </w:t>
      </w:r>
      <w:r w:rsidR="20F86CBF" w:rsidRPr="00107BC6">
        <w:t>customer receives all needed minimal services</w:t>
      </w:r>
      <w:r w:rsidRPr="00107BC6">
        <w:t>. For more information on Initial Contact</w:t>
      </w:r>
      <w:r w:rsidR="00644A58" w:rsidRPr="00107BC6">
        <w:t>,</w:t>
      </w:r>
      <w:r w:rsidRPr="00107BC6">
        <w:t xml:space="preserve"> </w:t>
      </w:r>
      <w:r w:rsidR="00644A58" w:rsidRPr="00107BC6">
        <w:t xml:space="preserve">refer to </w:t>
      </w:r>
      <w:hyperlink w:anchor="_Chapter_3:_Initial_1" w:history="1">
        <w:r w:rsidR="00B35040" w:rsidRPr="000C0943">
          <w:rPr>
            <w:rStyle w:val="Hyperlink"/>
          </w:rPr>
          <w:t>Chapter 3: Initial Contact</w:t>
        </w:r>
      </w:hyperlink>
      <w:r w:rsidR="00B35040" w:rsidRPr="000C0943">
        <w:t>.</w:t>
      </w:r>
    </w:p>
    <w:p w14:paraId="69721577" w14:textId="24A40039" w:rsidR="00062A4F" w:rsidRPr="00E14D19" w:rsidRDefault="00E14D19" w:rsidP="002D24D8">
      <w:pPr>
        <w:pStyle w:val="Heading3"/>
        <w:rPr>
          <w:rFonts w:ascii="Arial" w:eastAsia="Arial" w:hAnsi="Arial" w:cs="Arial"/>
          <w:b w:val="0"/>
          <w:bCs w:val="0"/>
        </w:rPr>
      </w:pPr>
      <w:bookmarkStart w:id="56" w:name="_Toc185422337"/>
      <w:bookmarkStart w:id="57" w:name="_Toc200713505"/>
      <w:r w:rsidRPr="00A02302">
        <w:rPr>
          <w:rFonts w:ascii="Arial" w:eastAsia="Arial" w:hAnsi="Arial" w:cs="Arial"/>
        </w:rPr>
        <w:lastRenderedPageBreak/>
        <w:t>2.2.2</w:t>
      </w:r>
      <w:r w:rsidR="005410C9">
        <w:rPr>
          <w:rFonts w:ascii="Arial" w:eastAsia="Arial" w:hAnsi="Arial" w:cs="Arial"/>
        </w:rPr>
        <w:t>:</w:t>
      </w:r>
      <w:r w:rsidRPr="00A02302">
        <w:rPr>
          <w:rFonts w:ascii="Arial" w:eastAsia="Arial" w:hAnsi="Arial" w:cs="Arial"/>
        </w:rPr>
        <w:t xml:space="preserve"> Minimal Services</w:t>
      </w:r>
      <w:bookmarkEnd w:id="56"/>
      <w:bookmarkEnd w:id="57"/>
    </w:p>
    <w:p w14:paraId="6935AE61" w14:textId="531657CF" w:rsidR="74C4140F" w:rsidRPr="00107BC6" w:rsidRDefault="0050693F" w:rsidP="00107BC6">
      <w:r w:rsidRPr="00107BC6">
        <w:t xml:space="preserve">Minimal services can be provided </w:t>
      </w:r>
      <w:r w:rsidR="00721BFD" w:rsidRPr="00107BC6">
        <w:t>once</w:t>
      </w:r>
      <w:r w:rsidRPr="00107BC6">
        <w:t xml:space="preserve"> Initial Contact is completed and the individual is in </w:t>
      </w:r>
      <w:r w:rsidR="00F6796C">
        <w:t xml:space="preserve">the </w:t>
      </w:r>
      <w:r w:rsidRPr="00107BC6">
        <w:t xml:space="preserve">Initial Contact with Case Assignment </w:t>
      </w:r>
      <w:r w:rsidR="004745DE" w:rsidRPr="00107BC6">
        <w:t>or Application</w:t>
      </w:r>
      <w:r w:rsidR="006C0EDA" w:rsidRPr="00107BC6">
        <w:t xml:space="preserve"> phase</w:t>
      </w:r>
      <w:r w:rsidR="004745DE" w:rsidRPr="00107BC6">
        <w:t xml:space="preserve"> </w:t>
      </w:r>
      <w:r w:rsidRPr="00107BC6">
        <w:t>in RHW.</w:t>
      </w:r>
      <w:r w:rsidR="005A1FA9" w:rsidRPr="00107BC6">
        <w:t xml:space="preserve"> </w:t>
      </w:r>
      <w:r w:rsidR="00573D69" w:rsidRPr="00107BC6">
        <w:t xml:space="preserve">During this phase, the </w:t>
      </w:r>
      <w:r w:rsidR="00F6796C">
        <w:t xml:space="preserve">OSS </w:t>
      </w:r>
      <w:r w:rsidR="00573D69" w:rsidRPr="00107BC6">
        <w:t>typic</w:t>
      </w:r>
      <w:r w:rsidR="00D112CE" w:rsidRPr="00107BC6">
        <w:t>ally sends a copy of</w:t>
      </w:r>
      <w:r w:rsidR="00E82363">
        <w:t xml:space="preserve"> the </w:t>
      </w:r>
      <w:r w:rsidR="00EC782F" w:rsidRPr="00384BAD">
        <w:t>Guide to Independent Living for Older Individuals Who Are Blind or Visually Impaired</w:t>
      </w:r>
      <w:r w:rsidR="00096629" w:rsidRPr="00107BC6">
        <w:t>, provide</w:t>
      </w:r>
      <w:r w:rsidR="003B5B20">
        <w:t>s</w:t>
      </w:r>
      <w:r w:rsidR="00096629" w:rsidRPr="00107BC6">
        <w:t xml:space="preserve"> </w:t>
      </w:r>
      <w:r w:rsidR="00EB6837" w:rsidRPr="00107BC6">
        <w:t>information</w:t>
      </w:r>
      <w:r w:rsidR="00096629" w:rsidRPr="00107BC6">
        <w:t xml:space="preserve"> and referrals, and begin</w:t>
      </w:r>
      <w:r w:rsidR="003B5B20">
        <w:t>s</w:t>
      </w:r>
      <w:r w:rsidR="00096629" w:rsidRPr="00107BC6">
        <w:t xml:space="preserve"> assessing the </w:t>
      </w:r>
      <w:r w:rsidR="00DF5939">
        <w:t xml:space="preserve">customers’ </w:t>
      </w:r>
      <w:r w:rsidR="00F24F7D">
        <w:t>independent living</w:t>
      </w:r>
      <w:r w:rsidR="00096629" w:rsidRPr="00107BC6">
        <w:t xml:space="preserve"> goa</w:t>
      </w:r>
      <w:r w:rsidR="00875F19" w:rsidRPr="00107BC6">
        <w:t>ls</w:t>
      </w:r>
      <w:r w:rsidR="00EB6837" w:rsidRPr="00107BC6">
        <w:t xml:space="preserve"> </w:t>
      </w:r>
      <w:r w:rsidR="00875F19" w:rsidRPr="00107BC6">
        <w:t xml:space="preserve">and needs to determine eligibility for </w:t>
      </w:r>
      <w:r w:rsidR="00F24F7D">
        <w:t>independent living</w:t>
      </w:r>
      <w:r w:rsidR="00875F19" w:rsidRPr="00107BC6">
        <w:t xml:space="preserve"> services. Additionally, the </w:t>
      </w:r>
      <w:r w:rsidR="00F24F7D">
        <w:t>OSS</w:t>
      </w:r>
      <w:r w:rsidR="00875F19" w:rsidRPr="00107BC6">
        <w:t xml:space="preserve"> may order and/or provide </w:t>
      </w:r>
      <w:r w:rsidR="00DF5939" w:rsidRPr="00107BC6">
        <w:t xml:space="preserve">necessary </w:t>
      </w:r>
      <w:r w:rsidR="00875F19" w:rsidRPr="00107BC6">
        <w:t xml:space="preserve">adaptive devices for the </w:t>
      </w:r>
      <w:r w:rsidR="00EB6837" w:rsidRPr="00107BC6">
        <w:t>individual to enhance their independence and/or participate in the application process.</w:t>
      </w:r>
    </w:p>
    <w:p w14:paraId="47B471E1" w14:textId="19EE4F9F" w:rsidR="00062A4F" w:rsidRPr="00107BC6" w:rsidRDefault="0026416E" w:rsidP="00107BC6">
      <w:r w:rsidRPr="00107BC6">
        <w:t xml:space="preserve">For more information on </w:t>
      </w:r>
      <w:r w:rsidR="00626218">
        <w:t>m</w:t>
      </w:r>
      <w:r w:rsidRPr="00107BC6">
        <w:t xml:space="preserve">inimal </w:t>
      </w:r>
      <w:r w:rsidR="00626218">
        <w:t>s</w:t>
      </w:r>
      <w:r w:rsidRPr="00107BC6">
        <w:t>ervices</w:t>
      </w:r>
      <w:r w:rsidR="00727CCE" w:rsidRPr="00107BC6">
        <w:t>,</w:t>
      </w:r>
      <w:r w:rsidRPr="00107BC6">
        <w:t xml:space="preserve"> </w:t>
      </w:r>
      <w:r w:rsidR="00727CCE" w:rsidRPr="00107BC6">
        <w:t xml:space="preserve">refer to </w:t>
      </w:r>
      <w:hyperlink w:anchor="_Chapter_4:_Minimal" w:history="1">
        <w:r w:rsidRPr="000C0943">
          <w:rPr>
            <w:rStyle w:val="Hyperlink"/>
          </w:rPr>
          <w:t xml:space="preserve">Chapter </w:t>
        </w:r>
        <w:r w:rsidR="00353F61" w:rsidRPr="000C0943">
          <w:rPr>
            <w:rStyle w:val="Hyperlink"/>
          </w:rPr>
          <w:t>4</w:t>
        </w:r>
        <w:r w:rsidR="00626218" w:rsidRPr="000C0943">
          <w:rPr>
            <w:rStyle w:val="Hyperlink"/>
          </w:rPr>
          <w:t>: Minimal Services</w:t>
        </w:r>
      </w:hyperlink>
      <w:r w:rsidRPr="00107BC6">
        <w:t>.</w:t>
      </w:r>
    </w:p>
    <w:p w14:paraId="34451D10" w14:textId="726EEDC1" w:rsidR="00062A4F" w:rsidRPr="00107BC6" w:rsidRDefault="00E14D19" w:rsidP="002D24D8">
      <w:pPr>
        <w:pStyle w:val="Heading3"/>
      </w:pPr>
      <w:bookmarkStart w:id="58" w:name="_Hlk190354907"/>
      <w:bookmarkStart w:id="59" w:name="_Toc200713506"/>
      <w:r w:rsidRPr="00A02302">
        <w:t>2.2.</w:t>
      </w:r>
      <w:r w:rsidRPr="00E14D19">
        <w:t>3</w:t>
      </w:r>
      <w:r w:rsidR="005410C9">
        <w:t>:</w:t>
      </w:r>
      <w:r w:rsidRPr="00E14D19">
        <w:t xml:space="preserve"> Application and Comprehensive Application Assessment</w:t>
      </w:r>
      <w:bookmarkEnd w:id="58"/>
      <w:bookmarkEnd w:id="59"/>
    </w:p>
    <w:p w14:paraId="588074D5" w14:textId="7A7AAFE5" w:rsidR="5ABBC90E" w:rsidRPr="00107BC6" w:rsidRDefault="7C277B59" w:rsidP="00107BC6">
      <w:r w:rsidRPr="00107BC6">
        <w:t xml:space="preserve">Once the </w:t>
      </w:r>
      <w:r w:rsidR="00626218">
        <w:t>OSS</w:t>
      </w:r>
      <w:r w:rsidRPr="00107BC6">
        <w:t xml:space="preserve"> determine</w:t>
      </w:r>
      <w:r w:rsidR="000E075B">
        <w:t>s</w:t>
      </w:r>
      <w:r w:rsidRPr="00107BC6">
        <w:t xml:space="preserve"> an application is necessary, they </w:t>
      </w:r>
      <w:r w:rsidR="00727CCE" w:rsidRPr="00107BC6">
        <w:t xml:space="preserve">will </w:t>
      </w:r>
      <w:r w:rsidRPr="00107BC6">
        <w:t>work with the customer to complete the required application information in RHW</w:t>
      </w:r>
      <w:r w:rsidR="226F99AD" w:rsidRPr="00107BC6">
        <w:t xml:space="preserve"> and obtain information necessary to determine </w:t>
      </w:r>
      <w:r w:rsidR="0474BD85" w:rsidRPr="00107BC6">
        <w:t>eligibility</w:t>
      </w:r>
      <w:r w:rsidR="00626218">
        <w:t>,</w:t>
      </w:r>
      <w:r w:rsidR="226F99AD" w:rsidRPr="00107BC6">
        <w:t xml:space="preserve"> unless it is decided that m</w:t>
      </w:r>
      <w:r w:rsidR="1729F1FA" w:rsidRPr="00107BC6">
        <w:t>inimal services</w:t>
      </w:r>
      <w:r w:rsidR="00BB0E27" w:rsidRPr="00107BC6">
        <w:t xml:space="preserve"> will</w:t>
      </w:r>
      <w:r w:rsidR="1729F1FA" w:rsidRPr="00107BC6">
        <w:t xml:space="preserve"> </w:t>
      </w:r>
      <w:r w:rsidR="0E8B646F" w:rsidRPr="00107BC6">
        <w:t>meet</w:t>
      </w:r>
      <w:r w:rsidR="2A6DF3C1" w:rsidRPr="00107BC6">
        <w:t xml:space="preserve"> the need of the customer</w:t>
      </w:r>
      <w:r w:rsidRPr="00107BC6">
        <w:t xml:space="preserve">. An application is not complete until the customer has signed (or had </w:t>
      </w:r>
      <w:r w:rsidR="00626218">
        <w:t>their</w:t>
      </w:r>
      <w:r w:rsidRPr="00107BC6">
        <w:t xml:space="preserve"> representative sign) </w:t>
      </w:r>
      <w:r w:rsidR="00626218">
        <w:t>Form</w:t>
      </w:r>
      <w:r w:rsidRPr="00107BC6">
        <w:t xml:space="preserve"> </w:t>
      </w:r>
      <w:r w:rsidR="00955E2E" w:rsidRPr="00107BC6">
        <w:t>VR5054</w:t>
      </w:r>
      <w:r w:rsidR="00626218">
        <w:t>,</w:t>
      </w:r>
      <w:r w:rsidR="00955E2E" w:rsidRPr="00107BC6">
        <w:t xml:space="preserve"> Signature Form for OIB Program Applicants.</w:t>
      </w:r>
      <w:r w:rsidR="4BAEB837" w:rsidRPr="00107BC6">
        <w:t xml:space="preserve"> For more information on </w:t>
      </w:r>
      <w:r w:rsidR="00DF5939">
        <w:t xml:space="preserve">the </w:t>
      </w:r>
      <w:r w:rsidR="00626218">
        <w:t>a</w:t>
      </w:r>
      <w:r w:rsidR="6624B285" w:rsidRPr="00107BC6">
        <w:t>pplication</w:t>
      </w:r>
      <w:r w:rsidR="00727CCE" w:rsidRPr="00107BC6">
        <w:t>,</w:t>
      </w:r>
      <w:r w:rsidR="4BAEB837" w:rsidRPr="00107BC6">
        <w:t xml:space="preserve"> </w:t>
      </w:r>
      <w:r w:rsidR="00727CCE" w:rsidRPr="00107BC6">
        <w:t>refer to</w:t>
      </w:r>
      <w:r w:rsidR="4BAEB837" w:rsidRPr="00107BC6">
        <w:t xml:space="preserve"> </w:t>
      </w:r>
      <w:hyperlink w:anchor="_Chapter_5:_Application" w:history="1">
        <w:r w:rsidR="00626218" w:rsidRPr="000C0943">
          <w:rPr>
            <w:rStyle w:val="Hyperlink"/>
          </w:rPr>
          <w:t xml:space="preserve">Chapter </w:t>
        </w:r>
        <w:r w:rsidR="00353F61" w:rsidRPr="000C0943">
          <w:rPr>
            <w:rStyle w:val="Hyperlink"/>
          </w:rPr>
          <w:t>5</w:t>
        </w:r>
        <w:r w:rsidR="00626218" w:rsidRPr="000C0943">
          <w:rPr>
            <w:rStyle w:val="Hyperlink"/>
          </w:rPr>
          <w:t>: Application</w:t>
        </w:r>
      </w:hyperlink>
      <w:r w:rsidR="2A75FB9E" w:rsidRPr="00107BC6">
        <w:t>.</w:t>
      </w:r>
    </w:p>
    <w:p w14:paraId="371DABE8" w14:textId="169E0D37" w:rsidR="00062A4F" w:rsidRPr="00107BC6" w:rsidRDefault="005E6B4B" w:rsidP="00107BC6">
      <w:r w:rsidRPr="00107BC6">
        <w:t xml:space="preserve">During the </w:t>
      </w:r>
      <w:r w:rsidR="00727CCE" w:rsidRPr="00107BC6">
        <w:t>A</w:t>
      </w:r>
      <w:r w:rsidRPr="00107BC6">
        <w:t xml:space="preserve">pplication phase, the </w:t>
      </w:r>
      <w:r w:rsidR="00626218">
        <w:t>OSS</w:t>
      </w:r>
      <w:r w:rsidRPr="00107BC6">
        <w:t xml:space="preserve"> also </w:t>
      </w:r>
      <w:r w:rsidR="003F404A" w:rsidRPr="00107BC6">
        <w:t>completes the Comprehensive Application Assessment</w:t>
      </w:r>
      <w:r w:rsidR="00DF3AE5" w:rsidRPr="00107BC6">
        <w:t xml:space="preserve"> Forms</w:t>
      </w:r>
      <w:r w:rsidR="0005541F" w:rsidRPr="00107BC6">
        <w:t xml:space="preserve"> (electronically)</w:t>
      </w:r>
      <w:r w:rsidR="0029557B">
        <w:t>,</w:t>
      </w:r>
      <w:r w:rsidR="00DF3AE5" w:rsidRPr="00107BC6">
        <w:t xml:space="preserve"> or </w:t>
      </w:r>
      <w:r w:rsidR="00626218">
        <w:t xml:space="preserve">Form </w:t>
      </w:r>
      <w:r w:rsidR="00DF3AE5" w:rsidRPr="00107BC6">
        <w:t>VR2955</w:t>
      </w:r>
      <w:r w:rsidR="00FF1194">
        <w:t xml:space="preserve"> </w:t>
      </w:r>
      <w:r w:rsidR="00FF1194" w:rsidRPr="00FF1194">
        <w:t>Comprehensive Application Assessment</w:t>
      </w:r>
      <w:r w:rsidR="00FF1194" w:rsidRPr="00FF1194" w:rsidDel="00FF1194">
        <w:t xml:space="preserve"> </w:t>
      </w:r>
      <w:r w:rsidR="0005541F" w:rsidRPr="00107BC6">
        <w:t>(</w:t>
      </w:r>
      <w:r w:rsidR="00A0781A" w:rsidRPr="00107BC6">
        <w:t>paper version</w:t>
      </w:r>
      <w:r w:rsidR="00626218">
        <w:t>),</w:t>
      </w:r>
      <w:r w:rsidR="003F404A" w:rsidRPr="00107BC6">
        <w:t xml:space="preserve"> to obtain </w:t>
      </w:r>
      <w:r w:rsidR="0029557B" w:rsidRPr="00107BC6">
        <w:t xml:space="preserve">necessary </w:t>
      </w:r>
      <w:r w:rsidR="003F404A" w:rsidRPr="00107BC6">
        <w:t>information from the customer to determine service</w:t>
      </w:r>
      <w:r w:rsidR="0029557B" w:rsidRPr="0029557B">
        <w:t xml:space="preserve"> </w:t>
      </w:r>
      <w:r w:rsidR="0029557B" w:rsidRPr="00107BC6">
        <w:t>eligibility</w:t>
      </w:r>
      <w:r w:rsidR="00727CCE" w:rsidRPr="00107BC6">
        <w:t>.</w:t>
      </w:r>
      <w:r w:rsidR="003F404A" w:rsidRPr="00107BC6">
        <w:t xml:space="preserve"> </w:t>
      </w:r>
      <w:r w:rsidR="0029557B">
        <w:t>O</w:t>
      </w:r>
      <w:r w:rsidR="0029557B" w:rsidRPr="00107BC6">
        <w:t xml:space="preserve">nce </w:t>
      </w:r>
      <w:r w:rsidR="0029557B">
        <w:t xml:space="preserve">there is </w:t>
      </w:r>
      <w:r w:rsidR="0029557B" w:rsidRPr="00107BC6">
        <w:t>documentation that the customer is eligible</w:t>
      </w:r>
      <w:r w:rsidR="0029557B">
        <w:t>, t</w:t>
      </w:r>
      <w:r w:rsidR="00727CCE" w:rsidRPr="00107BC6">
        <w:t xml:space="preserve">he </w:t>
      </w:r>
      <w:r w:rsidR="00626218">
        <w:t xml:space="preserve">OSS </w:t>
      </w:r>
      <w:r w:rsidR="0029557B">
        <w:t xml:space="preserve">can </w:t>
      </w:r>
      <w:r w:rsidR="003F404A" w:rsidRPr="00107BC6">
        <w:t xml:space="preserve">plan for services. </w:t>
      </w:r>
      <w:r w:rsidR="00183FED" w:rsidRPr="00107BC6">
        <w:t xml:space="preserve">The </w:t>
      </w:r>
      <w:r w:rsidR="00810011" w:rsidRPr="00107BC6">
        <w:t xml:space="preserve">comprehensive </w:t>
      </w:r>
      <w:r w:rsidR="00183FED" w:rsidRPr="00107BC6">
        <w:t xml:space="preserve">application </w:t>
      </w:r>
      <w:r w:rsidR="00810011" w:rsidRPr="00107BC6">
        <w:t>assessment</w:t>
      </w:r>
      <w:r w:rsidR="00727CCE" w:rsidRPr="00107BC6">
        <w:t xml:space="preserve"> and services</w:t>
      </w:r>
      <w:r w:rsidR="00810011" w:rsidRPr="00107BC6">
        <w:t xml:space="preserve"> </w:t>
      </w:r>
      <w:r w:rsidR="00183FED" w:rsidRPr="00107BC6">
        <w:t xml:space="preserve">can be amended </w:t>
      </w:r>
      <w:r w:rsidR="007113F3" w:rsidRPr="00107BC6">
        <w:t>after eligibility</w:t>
      </w:r>
      <w:r w:rsidR="00183FED" w:rsidRPr="00107BC6">
        <w:t xml:space="preserve"> if it is determined that information has changed</w:t>
      </w:r>
      <w:r w:rsidR="00727CCE" w:rsidRPr="00107BC6">
        <w:t xml:space="preserve"> </w:t>
      </w:r>
      <w:r w:rsidR="00183FED" w:rsidRPr="00107BC6">
        <w:t>and w</w:t>
      </w:r>
      <w:r w:rsidR="007113F3" w:rsidRPr="00107BC6">
        <w:t xml:space="preserve">ill need to be updated. </w:t>
      </w:r>
    </w:p>
    <w:p w14:paraId="6554F03F" w14:textId="005EA624" w:rsidR="00062A4F" w:rsidRPr="005410C9" w:rsidRDefault="005410C9" w:rsidP="002D24D8">
      <w:pPr>
        <w:pStyle w:val="Heading3"/>
        <w:rPr>
          <w:rFonts w:ascii="Arial" w:eastAsia="Arial" w:hAnsi="Arial" w:cs="Arial"/>
          <w:b w:val="0"/>
          <w:bCs w:val="0"/>
        </w:rPr>
      </w:pPr>
      <w:bookmarkStart w:id="60" w:name="_Toc185422339"/>
      <w:bookmarkStart w:id="61" w:name="_Toc200713507"/>
      <w:r w:rsidRPr="00A02302">
        <w:rPr>
          <w:rFonts w:ascii="Arial" w:eastAsia="Arial" w:hAnsi="Arial" w:cs="Arial"/>
        </w:rPr>
        <w:t>2.2.4</w:t>
      </w:r>
      <w:r w:rsidRPr="005410C9">
        <w:rPr>
          <w:rFonts w:ascii="Arial" w:eastAsia="Arial" w:hAnsi="Arial" w:cs="Arial"/>
        </w:rPr>
        <w:t>:</w:t>
      </w:r>
      <w:r w:rsidRPr="00A02302">
        <w:rPr>
          <w:rFonts w:ascii="Arial" w:eastAsia="Arial" w:hAnsi="Arial" w:cs="Arial"/>
        </w:rPr>
        <w:t xml:space="preserve"> Eligibility</w:t>
      </w:r>
      <w:bookmarkEnd w:id="60"/>
      <w:bookmarkEnd w:id="61"/>
    </w:p>
    <w:p w14:paraId="0EE67E29" w14:textId="1A153D4D" w:rsidR="7C277B59" w:rsidRPr="00107BC6" w:rsidRDefault="7C277B59" w:rsidP="00107BC6">
      <w:r w:rsidRPr="00107BC6">
        <w:t xml:space="preserve">Eligibility determination occurs </w:t>
      </w:r>
      <w:r w:rsidR="00F00520" w:rsidRPr="00107BC6">
        <w:t xml:space="preserve">after </w:t>
      </w:r>
      <w:r w:rsidR="00230EC1" w:rsidRPr="00107BC6">
        <w:t xml:space="preserve">documentation is obtained </w:t>
      </w:r>
      <w:r w:rsidR="00DA614C" w:rsidRPr="00107BC6">
        <w:t>determining that the customer has a visual impairment that is a substantial limit</w:t>
      </w:r>
      <w:r w:rsidR="00E13F16" w:rsidRPr="00107BC6">
        <w:t xml:space="preserve">ation to living independently and </w:t>
      </w:r>
      <w:r w:rsidR="00727CCE" w:rsidRPr="00107BC6">
        <w:t xml:space="preserve">has </w:t>
      </w:r>
      <w:r w:rsidR="00E13F16" w:rsidRPr="00107BC6">
        <w:t>met all other eligibility criteria outlined below</w:t>
      </w:r>
      <w:r w:rsidRPr="00107BC6">
        <w:t xml:space="preserve">. </w:t>
      </w:r>
      <w:r w:rsidR="00626218">
        <w:t>“</w:t>
      </w:r>
      <w:r w:rsidRPr="00107BC6">
        <w:t>Eligibility</w:t>
      </w:r>
      <w:r w:rsidR="00626218">
        <w:t>”</w:t>
      </w:r>
      <w:r w:rsidRPr="00107BC6">
        <w:t xml:space="preserve"> identifies OIB program applicants who have a significant visual disability and who can benefit from </w:t>
      </w:r>
      <w:r w:rsidR="00626218">
        <w:t>independent living</w:t>
      </w:r>
      <w:r w:rsidRPr="00107BC6">
        <w:t xml:space="preserve"> services. </w:t>
      </w:r>
    </w:p>
    <w:p w14:paraId="68E9032D" w14:textId="28C8F885" w:rsidR="7C277B59" w:rsidRPr="00107BC6" w:rsidRDefault="7C277B59" w:rsidP="00107BC6">
      <w:r w:rsidRPr="00107BC6">
        <w:t>The eligibility criteria for OIB services are</w:t>
      </w:r>
      <w:r w:rsidR="00727CCE" w:rsidRPr="00107BC6">
        <w:t xml:space="preserve"> as follows</w:t>
      </w:r>
      <w:r w:rsidRPr="00107BC6">
        <w:t>:</w:t>
      </w:r>
    </w:p>
    <w:p w14:paraId="461C0C33" w14:textId="1E5FEA1D" w:rsidR="7C277B59" w:rsidRPr="00107BC6" w:rsidRDefault="7C277B59" w:rsidP="00FB2474">
      <w:pPr>
        <w:pStyle w:val="ListParagraph"/>
        <w:numPr>
          <w:ilvl w:val="0"/>
          <w:numId w:val="11"/>
        </w:numPr>
      </w:pPr>
      <w:r w:rsidRPr="00FD1E13">
        <w:rPr>
          <w:b/>
          <w:bCs/>
        </w:rPr>
        <w:t>Criterion 1—</w:t>
      </w:r>
      <w:r w:rsidRPr="00107BC6">
        <w:t>The individual is 55 years of age or older</w:t>
      </w:r>
      <w:r w:rsidR="00727CCE" w:rsidRPr="00107BC6">
        <w:t>.</w:t>
      </w:r>
    </w:p>
    <w:p w14:paraId="0212930C" w14:textId="60A525B0" w:rsidR="7C277B59" w:rsidRPr="00107BC6" w:rsidRDefault="7C277B59" w:rsidP="00FB2474">
      <w:pPr>
        <w:pStyle w:val="ListParagraph"/>
        <w:numPr>
          <w:ilvl w:val="0"/>
          <w:numId w:val="11"/>
        </w:numPr>
      </w:pPr>
      <w:r w:rsidRPr="00FD1E13">
        <w:rPr>
          <w:b/>
          <w:bCs/>
        </w:rPr>
        <w:t>Criterion 2—</w:t>
      </w:r>
      <w:r w:rsidRPr="00107BC6">
        <w:t>The individual has a visual impairment that is a substantial limitation to living independently</w:t>
      </w:r>
      <w:r w:rsidR="00727CCE" w:rsidRPr="00107BC6">
        <w:t>.</w:t>
      </w:r>
    </w:p>
    <w:p w14:paraId="7801BF5D" w14:textId="3AA3B1E5" w:rsidR="7C277B59" w:rsidRPr="00107BC6" w:rsidRDefault="7C277B59" w:rsidP="00FB2474">
      <w:pPr>
        <w:pStyle w:val="ListParagraph"/>
        <w:numPr>
          <w:ilvl w:val="0"/>
          <w:numId w:val="35"/>
        </w:numPr>
      </w:pPr>
      <w:r w:rsidRPr="00FD1E13">
        <w:rPr>
          <w:b/>
          <w:bCs/>
        </w:rPr>
        <w:t>Criterion 3—</w:t>
      </w:r>
      <w:r w:rsidRPr="00107BC6">
        <w:t>The delivery of OIB services will improve the customer’s ability to function, continue functioning, or move toward functioning independently</w:t>
      </w:r>
      <w:r w:rsidR="00727CCE" w:rsidRPr="00107BC6">
        <w:t>.</w:t>
      </w:r>
    </w:p>
    <w:p w14:paraId="4BAD4A5A" w14:textId="5C29C7EE" w:rsidR="00062A4F" w:rsidRPr="00107BC6" w:rsidRDefault="7C277B59" w:rsidP="00107BC6">
      <w:r w:rsidRPr="00FD1E13">
        <w:rPr>
          <w:b/>
          <w:bCs/>
        </w:rPr>
        <w:t>Note:</w:t>
      </w:r>
      <w:r w:rsidRPr="00107BC6">
        <w:t xml:space="preserve"> The applicant must meet all three criteria to be eligible for the OIB program.</w:t>
      </w:r>
      <w:r w:rsidR="14F82860" w:rsidRPr="00107BC6">
        <w:t xml:space="preserve"> For more information on </w:t>
      </w:r>
      <w:r w:rsidR="00626218">
        <w:t>e</w:t>
      </w:r>
      <w:r w:rsidR="74905BF9" w:rsidRPr="00107BC6">
        <w:t>ligibility</w:t>
      </w:r>
      <w:r w:rsidR="00727CCE" w:rsidRPr="00107BC6">
        <w:t>,</w:t>
      </w:r>
      <w:r w:rsidR="14F82860" w:rsidRPr="00107BC6">
        <w:t xml:space="preserve"> </w:t>
      </w:r>
      <w:r w:rsidR="00727CCE" w:rsidRPr="00107BC6">
        <w:t>refer to</w:t>
      </w:r>
      <w:r w:rsidR="14F82860" w:rsidRPr="00107BC6">
        <w:t xml:space="preserve"> </w:t>
      </w:r>
      <w:hyperlink w:anchor="_Chapter_7:_Eligibility" w:history="1">
        <w:r w:rsidR="00626218" w:rsidRPr="000C0943">
          <w:rPr>
            <w:rStyle w:val="Hyperlink"/>
          </w:rPr>
          <w:t xml:space="preserve">Chapter </w:t>
        </w:r>
        <w:r w:rsidR="00353F61" w:rsidRPr="000C0943">
          <w:rPr>
            <w:rStyle w:val="Hyperlink"/>
          </w:rPr>
          <w:t>7</w:t>
        </w:r>
        <w:r w:rsidR="00626218" w:rsidRPr="000C0943">
          <w:rPr>
            <w:rStyle w:val="Hyperlink"/>
          </w:rPr>
          <w:t>: Eligibility</w:t>
        </w:r>
      </w:hyperlink>
      <w:r w:rsidR="00626218" w:rsidRPr="00FD1E13">
        <w:t>.</w:t>
      </w:r>
    </w:p>
    <w:p w14:paraId="51E8361E" w14:textId="45EE86F9" w:rsidR="00062A4F" w:rsidRPr="005410C9" w:rsidRDefault="005410C9" w:rsidP="002D24D8">
      <w:pPr>
        <w:pStyle w:val="Heading3"/>
        <w:rPr>
          <w:rFonts w:ascii="Arial" w:eastAsia="Arial" w:hAnsi="Arial" w:cs="Arial"/>
          <w:b w:val="0"/>
          <w:bCs w:val="0"/>
        </w:rPr>
      </w:pPr>
      <w:bookmarkStart w:id="62" w:name="_Toc185422340"/>
      <w:bookmarkStart w:id="63" w:name="_Toc200713508"/>
      <w:r w:rsidRPr="00A02302">
        <w:rPr>
          <w:rFonts w:ascii="Arial" w:eastAsia="Arial" w:hAnsi="Arial" w:cs="Arial"/>
        </w:rPr>
        <w:lastRenderedPageBreak/>
        <w:t>2.2.5</w:t>
      </w:r>
      <w:r w:rsidRPr="00A02302">
        <w:rPr>
          <w:rFonts w:ascii="Arial" w:eastAsia="Arial" w:hAnsi="Arial" w:cs="Arial"/>
          <w:b w:val="0"/>
          <w:bCs w:val="0"/>
        </w:rPr>
        <w:t>:</w:t>
      </w:r>
      <w:r w:rsidRPr="00A02302">
        <w:rPr>
          <w:rFonts w:ascii="Arial" w:eastAsia="Arial" w:hAnsi="Arial" w:cs="Arial"/>
        </w:rPr>
        <w:t xml:space="preserve"> Active Services</w:t>
      </w:r>
      <w:bookmarkEnd w:id="62"/>
      <w:bookmarkEnd w:id="63"/>
    </w:p>
    <w:p w14:paraId="48861AA6" w14:textId="21BBD540" w:rsidR="05EEC980" w:rsidRPr="00107BC6" w:rsidRDefault="7C277B59" w:rsidP="00107BC6">
      <w:r w:rsidRPr="00107BC6">
        <w:t xml:space="preserve">A customer moves into </w:t>
      </w:r>
      <w:r w:rsidR="004C5CE8">
        <w:t>A</w:t>
      </w:r>
      <w:r w:rsidRPr="00107BC6">
        <w:t xml:space="preserve">ctive </w:t>
      </w:r>
      <w:r w:rsidR="004C5CE8">
        <w:t>S</w:t>
      </w:r>
      <w:r w:rsidRPr="00107BC6">
        <w:t>ervices when they have completed an</w:t>
      </w:r>
      <w:r w:rsidR="00626218">
        <w:t xml:space="preserve"> ILP</w:t>
      </w:r>
      <w:r w:rsidRPr="00107BC6">
        <w:t xml:space="preserve"> signed plan or </w:t>
      </w:r>
      <w:r w:rsidR="00626218">
        <w:t xml:space="preserve">Form </w:t>
      </w:r>
      <w:r w:rsidR="00152683" w:rsidRPr="00107BC6">
        <w:t>VR5054</w:t>
      </w:r>
      <w:r w:rsidR="001D01BD">
        <w:t xml:space="preserve"> </w:t>
      </w:r>
      <w:r w:rsidR="001D01BD" w:rsidRPr="001D01BD">
        <w:t>Signature Form for OIB Program Applicants</w:t>
      </w:r>
      <w:r w:rsidR="00626218" w:rsidRPr="001D01BD">
        <w:t>,</w:t>
      </w:r>
      <w:r w:rsidRPr="00107BC6">
        <w:t xml:space="preserve"> and services have been initiated. Active services are provided to develop or improve th</w:t>
      </w:r>
      <w:r w:rsidR="00626218">
        <w:t xml:space="preserve">e </w:t>
      </w:r>
      <w:r w:rsidRPr="00107BC6">
        <w:t xml:space="preserve">independent living skills necessary for the customer to </w:t>
      </w:r>
      <w:r w:rsidR="25CD46F9" w:rsidRPr="00107BC6">
        <w:t>increase their independence</w:t>
      </w:r>
      <w:r w:rsidRPr="00107BC6">
        <w:t xml:space="preserve"> in </w:t>
      </w:r>
      <w:r w:rsidR="25CD46F9" w:rsidRPr="00107BC6">
        <w:t>their</w:t>
      </w:r>
      <w:r w:rsidRPr="00107BC6">
        <w:t xml:space="preserve"> living </w:t>
      </w:r>
      <w:r w:rsidR="25CD46F9" w:rsidRPr="00107BC6">
        <w:t>and community environment</w:t>
      </w:r>
      <w:r w:rsidRPr="00107BC6">
        <w:t xml:space="preserve">. During this phase, the </w:t>
      </w:r>
      <w:r w:rsidR="00626218">
        <w:t>OSS</w:t>
      </w:r>
      <w:r w:rsidRPr="00107BC6">
        <w:t xml:space="preserve"> initiates agreed-upon services and follows up as necessary to ensure the customer is making progress with their independent living goals.</w:t>
      </w:r>
      <w:r w:rsidR="32DAD810" w:rsidRPr="00107BC6">
        <w:t xml:space="preserve"> For more information on </w:t>
      </w:r>
      <w:r w:rsidR="00626218">
        <w:t>a</w:t>
      </w:r>
      <w:r w:rsidR="62F7E34A" w:rsidRPr="00107BC6">
        <w:t xml:space="preserve">ctive </w:t>
      </w:r>
      <w:r w:rsidR="00626218">
        <w:t>s</w:t>
      </w:r>
      <w:r w:rsidR="62F7E34A" w:rsidRPr="00107BC6">
        <w:t>ervices</w:t>
      </w:r>
      <w:r w:rsidR="00C268E3" w:rsidRPr="00107BC6">
        <w:t>, refer to</w:t>
      </w:r>
      <w:r w:rsidR="32DAD810" w:rsidRPr="00107BC6">
        <w:t xml:space="preserve"> </w:t>
      </w:r>
      <w:hyperlink w:anchor="_Chapter_9:_Active" w:history="1">
        <w:r w:rsidR="00626218" w:rsidRPr="000C0943">
          <w:rPr>
            <w:rStyle w:val="Hyperlink"/>
          </w:rPr>
          <w:t xml:space="preserve">Chapter </w:t>
        </w:r>
        <w:r w:rsidR="008244AB" w:rsidRPr="000C0943">
          <w:rPr>
            <w:rStyle w:val="Hyperlink"/>
          </w:rPr>
          <w:t>9</w:t>
        </w:r>
        <w:r w:rsidR="00626218" w:rsidRPr="000C0943">
          <w:rPr>
            <w:rStyle w:val="Hyperlink"/>
          </w:rPr>
          <w:t>: Active Services and Service Delivery</w:t>
        </w:r>
        <w:r w:rsidR="6C0C9210" w:rsidRPr="000C0943">
          <w:rPr>
            <w:rStyle w:val="Hyperlink"/>
          </w:rPr>
          <w:t>.</w:t>
        </w:r>
      </w:hyperlink>
    </w:p>
    <w:p w14:paraId="3FF2F63A" w14:textId="3558EA5B" w:rsidR="00062A4F" w:rsidRPr="00107BC6" w:rsidRDefault="7C277B59" w:rsidP="002D24D8">
      <w:pPr>
        <w:pStyle w:val="Heading3"/>
      </w:pPr>
      <w:bookmarkStart w:id="64" w:name="_Toc200713509"/>
      <w:r w:rsidRPr="00107BC6">
        <w:t>2.2.</w:t>
      </w:r>
      <w:r w:rsidR="005E6B4B" w:rsidRPr="00107BC6">
        <w:t>6</w:t>
      </w:r>
      <w:r w:rsidR="00C2067A">
        <w:t>:</w:t>
      </w:r>
      <w:r w:rsidRPr="00107BC6">
        <w:t xml:space="preserve"> Closure</w:t>
      </w:r>
      <w:bookmarkEnd w:id="64"/>
    </w:p>
    <w:p w14:paraId="6ADB56C9" w14:textId="326DF8E6" w:rsidR="7C277B59" w:rsidRPr="00107BC6" w:rsidRDefault="7C277B59" w:rsidP="00107BC6">
      <w:r w:rsidRPr="00107BC6">
        <w:t xml:space="preserve">Once </w:t>
      </w:r>
      <w:r w:rsidR="00027A4A">
        <w:t>a</w:t>
      </w:r>
      <w:r w:rsidRPr="00107BC6">
        <w:t xml:space="preserve"> customer completes all the agreed-upon services </w:t>
      </w:r>
      <w:r w:rsidR="00027A4A">
        <w:t>i</w:t>
      </w:r>
      <w:r w:rsidRPr="00107BC6">
        <w:t xml:space="preserve">n the ILP, </w:t>
      </w:r>
      <w:r w:rsidR="6BA0DD5D" w:rsidRPr="00107BC6">
        <w:t>and the customer</w:t>
      </w:r>
      <w:r w:rsidR="00027A4A">
        <w:t>’</w:t>
      </w:r>
      <w:r w:rsidR="6BA0DD5D" w:rsidRPr="00107BC6">
        <w:t xml:space="preserve">s independence has increased with the provision of OIB services, </w:t>
      </w:r>
      <w:r w:rsidRPr="00107BC6">
        <w:t xml:space="preserve">the </w:t>
      </w:r>
      <w:r w:rsidR="00027A4A">
        <w:t xml:space="preserve">OSS </w:t>
      </w:r>
      <w:r w:rsidRPr="00107BC6">
        <w:t>will move forward with a successful closure.</w:t>
      </w:r>
      <w:r w:rsidR="02BBA5BC" w:rsidRPr="00107BC6">
        <w:t xml:space="preserve"> If a customer </w:t>
      </w:r>
      <w:r w:rsidR="563E9B14" w:rsidRPr="00107BC6">
        <w:t xml:space="preserve">is </w:t>
      </w:r>
      <w:r w:rsidR="02BBA5BC" w:rsidRPr="00107BC6">
        <w:t>no longer</w:t>
      </w:r>
      <w:r w:rsidR="0890C489" w:rsidRPr="00107BC6">
        <w:t xml:space="preserve"> participat</w:t>
      </w:r>
      <w:r w:rsidR="006E3FAB" w:rsidRPr="00107BC6">
        <w:t>ing</w:t>
      </w:r>
      <w:r w:rsidR="0890C489" w:rsidRPr="00107BC6">
        <w:t xml:space="preserve"> in </w:t>
      </w:r>
      <w:r w:rsidR="00152683" w:rsidRPr="00107BC6">
        <w:t>services or</w:t>
      </w:r>
      <w:r w:rsidR="02BBA5BC" w:rsidRPr="00107BC6">
        <w:t xml:space="preserve"> is ineligible</w:t>
      </w:r>
      <w:r w:rsidR="00C268E3" w:rsidRPr="00107BC6">
        <w:t>,</w:t>
      </w:r>
      <w:r w:rsidR="55E3221E" w:rsidRPr="00107BC6">
        <w:t xml:space="preserve"> a case can be closed </w:t>
      </w:r>
      <w:r w:rsidR="00C268E3" w:rsidRPr="00107BC6">
        <w:t xml:space="preserve">as </w:t>
      </w:r>
      <w:r w:rsidR="55E3221E" w:rsidRPr="00107BC6">
        <w:t xml:space="preserve">unsuccessful at </w:t>
      </w:r>
      <w:r w:rsidR="551F295E" w:rsidRPr="00107BC6">
        <w:t>any time</w:t>
      </w:r>
      <w:r w:rsidR="55E3221E" w:rsidRPr="00107BC6">
        <w:t>.</w:t>
      </w:r>
      <w:r w:rsidR="62652843" w:rsidRPr="00107BC6">
        <w:t xml:space="preserve"> For more information on </w:t>
      </w:r>
      <w:r w:rsidR="00027A4A">
        <w:t>c</w:t>
      </w:r>
      <w:r w:rsidR="43DBC14F" w:rsidRPr="00107BC6">
        <w:t>losure</w:t>
      </w:r>
      <w:r w:rsidR="00C268E3" w:rsidRPr="00107BC6">
        <w:t>,</w:t>
      </w:r>
      <w:r w:rsidR="62652843" w:rsidRPr="00107BC6">
        <w:t xml:space="preserve"> </w:t>
      </w:r>
      <w:r w:rsidR="00C268E3" w:rsidRPr="00107BC6">
        <w:t>refer to</w:t>
      </w:r>
      <w:r w:rsidR="62652843" w:rsidRPr="00107BC6">
        <w:t xml:space="preserve"> </w:t>
      </w:r>
      <w:hyperlink w:anchor="_Chapter_10:_Closure" w:history="1">
        <w:r w:rsidR="00027A4A" w:rsidRPr="000C0943">
          <w:rPr>
            <w:rStyle w:val="Hyperlink"/>
          </w:rPr>
          <w:t>Chapter 1</w:t>
        </w:r>
        <w:r w:rsidR="008244AB" w:rsidRPr="000C0943">
          <w:rPr>
            <w:rStyle w:val="Hyperlink"/>
          </w:rPr>
          <w:t>0</w:t>
        </w:r>
        <w:r w:rsidR="00027A4A" w:rsidRPr="000C0943">
          <w:rPr>
            <w:rStyle w:val="Hyperlink"/>
          </w:rPr>
          <w:t>: Closure</w:t>
        </w:r>
      </w:hyperlink>
      <w:r w:rsidR="3D014717" w:rsidRPr="00107BC6">
        <w:t>.</w:t>
      </w:r>
    </w:p>
    <w:p w14:paraId="0387400F" w14:textId="76B12DFA" w:rsidR="00876E43" w:rsidRPr="00107BC6" w:rsidRDefault="00876E43" w:rsidP="00107BC6"/>
    <w:p w14:paraId="08968399" w14:textId="77777777" w:rsidR="006F1DA3" w:rsidRDefault="006F1DA3">
      <w:pPr>
        <w:rPr>
          <w:rFonts w:ascii="Arial" w:hAnsi="Arial" w:cs="Arial"/>
          <w:b/>
          <w:bCs/>
          <w:sz w:val="32"/>
          <w:szCs w:val="32"/>
        </w:rPr>
      </w:pPr>
      <w:bookmarkStart w:id="65" w:name="_Chapter_3:_Initial"/>
      <w:bookmarkStart w:id="66" w:name="_Toc185422342"/>
      <w:bookmarkEnd w:id="65"/>
      <w:r>
        <w:rPr>
          <w:rFonts w:ascii="Arial" w:hAnsi="Arial" w:cs="Arial"/>
        </w:rPr>
        <w:br w:type="page"/>
      </w:r>
    </w:p>
    <w:p w14:paraId="0849BFEB" w14:textId="22D2B5D5" w:rsidR="0081645C" w:rsidRPr="005410C9" w:rsidRDefault="005410C9" w:rsidP="00107BC6">
      <w:pPr>
        <w:pStyle w:val="Heading1"/>
        <w:rPr>
          <w:rFonts w:ascii="Arial" w:hAnsi="Arial" w:cs="Arial"/>
          <w:b w:val="0"/>
          <w:bCs w:val="0"/>
        </w:rPr>
      </w:pPr>
      <w:bookmarkStart w:id="67" w:name="_Chapter_3:_Initial_1"/>
      <w:bookmarkStart w:id="68" w:name="_Toc200713510"/>
      <w:bookmarkEnd w:id="67"/>
      <w:r w:rsidRPr="00A576E6">
        <w:rPr>
          <w:rFonts w:ascii="Arial" w:hAnsi="Arial" w:cs="Arial"/>
        </w:rPr>
        <w:lastRenderedPageBreak/>
        <w:t>Chapter 3: Initial Contact</w:t>
      </w:r>
      <w:bookmarkEnd w:id="66"/>
      <w:bookmarkEnd w:id="68"/>
    </w:p>
    <w:p w14:paraId="0B136857" w14:textId="378C3A9B" w:rsidR="0081645C" w:rsidRPr="005410C9" w:rsidRDefault="005410C9" w:rsidP="005410C9">
      <w:pPr>
        <w:pStyle w:val="Heading2"/>
        <w:numPr>
          <w:ilvl w:val="0"/>
          <w:numId w:val="0"/>
        </w:numPr>
        <w:ind w:left="475" w:hanging="475"/>
        <w:rPr>
          <w:b w:val="0"/>
          <w:bCs w:val="0"/>
        </w:rPr>
      </w:pPr>
      <w:bookmarkStart w:id="69" w:name="_Toc185422343"/>
      <w:bookmarkStart w:id="70" w:name="_Toc200713511"/>
      <w:r w:rsidRPr="008008C0">
        <w:t>3.1</w:t>
      </w:r>
      <w:r>
        <w:t>:</w:t>
      </w:r>
      <w:r w:rsidRPr="008008C0">
        <w:t xml:space="preserve"> Definitions of Referral and Initial Contact</w:t>
      </w:r>
      <w:bookmarkEnd w:id="69"/>
      <w:bookmarkEnd w:id="70"/>
    </w:p>
    <w:p w14:paraId="614321E8" w14:textId="17C68C06" w:rsidR="0081645C" w:rsidRPr="005410C9" w:rsidRDefault="005410C9" w:rsidP="002D24D8">
      <w:pPr>
        <w:pStyle w:val="Heading3"/>
        <w:rPr>
          <w:b w:val="0"/>
          <w:i/>
        </w:rPr>
      </w:pPr>
      <w:bookmarkStart w:id="71" w:name="_Toc185422344"/>
      <w:bookmarkStart w:id="72" w:name="_Toc200713512"/>
      <w:r w:rsidRPr="05EEC980">
        <w:t>3.1.1</w:t>
      </w:r>
      <w:r w:rsidRPr="005410C9">
        <w:rPr>
          <w:bCs w:val="0"/>
        </w:rPr>
        <w:t xml:space="preserve">: </w:t>
      </w:r>
      <w:r w:rsidRPr="05EEC980">
        <w:t>Referral</w:t>
      </w:r>
      <w:bookmarkEnd w:id="71"/>
      <w:bookmarkEnd w:id="72"/>
    </w:p>
    <w:p w14:paraId="2030C14E" w14:textId="627D0249" w:rsidR="000C1151" w:rsidRPr="00107BC6" w:rsidRDefault="0081645C" w:rsidP="00107BC6">
      <w:r w:rsidRPr="00107BC6">
        <w:t xml:space="preserve">A </w:t>
      </w:r>
      <w:r w:rsidR="005A6085">
        <w:t>“</w:t>
      </w:r>
      <w:r w:rsidRPr="00107BC6">
        <w:t>referral</w:t>
      </w:r>
      <w:r w:rsidR="005A6085">
        <w:t>”</w:t>
      </w:r>
      <w:r w:rsidRPr="00107BC6">
        <w:t xml:space="preserve"> </w:t>
      </w:r>
      <w:r w:rsidR="005A6085">
        <w:t>occurs when</w:t>
      </w:r>
      <w:r w:rsidRPr="00107BC6">
        <w:t xml:space="preserve"> </w:t>
      </w:r>
      <w:r w:rsidR="003C53EB">
        <w:t xml:space="preserve">either </w:t>
      </w:r>
      <w:r w:rsidRPr="00107BC6">
        <w:t>an individual</w:t>
      </w:r>
      <w:r w:rsidR="003C53EB">
        <w:t xml:space="preserve"> or an individual’s </w:t>
      </w:r>
      <w:r w:rsidRPr="00107BC6">
        <w:t xml:space="preserve">family member or friend, health care professional, </w:t>
      </w:r>
      <w:r w:rsidR="00E35BA2">
        <w:t>a</w:t>
      </w:r>
      <w:r w:rsidRPr="00107BC6">
        <w:t xml:space="preserve"> CIL</w:t>
      </w:r>
      <w:r w:rsidR="000C1151" w:rsidRPr="00107BC6">
        <w:t>,</w:t>
      </w:r>
      <w:r w:rsidRPr="00107BC6">
        <w:t xml:space="preserve"> or other community organization </w:t>
      </w:r>
      <w:r w:rsidR="003C53EB">
        <w:t>provides the following</w:t>
      </w:r>
      <w:r w:rsidRPr="00107BC6">
        <w:t xml:space="preserve"> basic demographic information to </w:t>
      </w:r>
      <w:r w:rsidR="003C53EB">
        <w:t xml:space="preserve">OIB </w:t>
      </w:r>
      <w:r w:rsidRPr="00107BC6">
        <w:t xml:space="preserve">program staff: </w:t>
      </w:r>
    </w:p>
    <w:p w14:paraId="60D0D0EF" w14:textId="6B31B0DF" w:rsidR="000C1151" w:rsidRPr="00107BC6" w:rsidRDefault="003C53EB" w:rsidP="00FB2474">
      <w:pPr>
        <w:pStyle w:val="ListParagraph"/>
        <w:numPr>
          <w:ilvl w:val="0"/>
          <w:numId w:val="145"/>
        </w:numPr>
      </w:pPr>
      <w:r>
        <w:t>N</w:t>
      </w:r>
      <w:r w:rsidR="0081645C" w:rsidRPr="00107BC6">
        <w:t>ame</w:t>
      </w:r>
    </w:p>
    <w:p w14:paraId="0804DC80" w14:textId="3A509E53" w:rsidR="000C1151" w:rsidRPr="00107BC6" w:rsidRDefault="003C53EB" w:rsidP="00FB2474">
      <w:pPr>
        <w:pStyle w:val="ListParagraph"/>
        <w:numPr>
          <w:ilvl w:val="0"/>
          <w:numId w:val="145"/>
        </w:numPr>
      </w:pPr>
      <w:r>
        <w:t>P</w:t>
      </w:r>
      <w:r w:rsidR="0081645C" w:rsidRPr="00107BC6">
        <w:t>hone number</w:t>
      </w:r>
    </w:p>
    <w:p w14:paraId="47A4F2A3" w14:textId="2A3D1BD7" w:rsidR="000C1151" w:rsidRPr="00107BC6" w:rsidRDefault="003C53EB" w:rsidP="00FB2474">
      <w:pPr>
        <w:pStyle w:val="ListParagraph"/>
        <w:numPr>
          <w:ilvl w:val="0"/>
          <w:numId w:val="145"/>
        </w:numPr>
      </w:pPr>
      <w:r>
        <w:t>A</w:t>
      </w:r>
      <w:r w:rsidR="0081645C" w:rsidRPr="00107BC6">
        <w:t>ddress</w:t>
      </w:r>
    </w:p>
    <w:p w14:paraId="79A1743A" w14:textId="6DEF5055" w:rsidR="000C1151" w:rsidRPr="00107BC6" w:rsidRDefault="003C53EB" w:rsidP="00FB2474">
      <w:pPr>
        <w:pStyle w:val="ListParagraph"/>
        <w:numPr>
          <w:ilvl w:val="0"/>
          <w:numId w:val="145"/>
        </w:numPr>
      </w:pPr>
      <w:r>
        <w:t>D</w:t>
      </w:r>
      <w:r w:rsidR="0081645C" w:rsidRPr="00107BC6">
        <w:t>ate of birth</w:t>
      </w:r>
    </w:p>
    <w:p w14:paraId="19A5C21E" w14:textId="10E9B854" w:rsidR="000C1151" w:rsidRPr="00107BC6" w:rsidRDefault="003C53EB" w:rsidP="00FB2474">
      <w:pPr>
        <w:pStyle w:val="ListParagraph"/>
        <w:numPr>
          <w:ilvl w:val="0"/>
          <w:numId w:val="145"/>
        </w:numPr>
      </w:pPr>
      <w:r>
        <w:t>V</w:t>
      </w:r>
      <w:r w:rsidR="0081645C" w:rsidRPr="00107BC6">
        <w:t>isual disability</w:t>
      </w:r>
    </w:p>
    <w:p w14:paraId="783A267E" w14:textId="4450C498" w:rsidR="000C1151" w:rsidRPr="00107BC6" w:rsidRDefault="003C53EB" w:rsidP="00FB2474">
      <w:pPr>
        <w:pStyle w:val="ListParagraph"/>
        <w:numPr>
          <w:ilvl w:val="0"/>
          <w:numId w:val="145"/>
        </w:numPr>
      </w:pPr>
      <w:r>
        <w:t>R</w:t>
      </w:r>
      <w:r w:rsidR="0081645C" w:rsidRPr="00107BC6">
        <w:t>eferral source</w:t>
      </w:r>
    </w:p>
    <w:p w14:paraId="737777D7" w14:textId="31CC51F9" w:rsidR="0081645C" w:rsidRPr="00107BC6" w:rsidRDefault="0081645C" w:rsidP="00FB2474">
      <w:pPr>
        <w:pStyle w:val="ListParagraph"/>
        <w:numPr>
          <w:ilvl w:val="0"/>
          <w:numId w:val="145"/>
        </w:numPr>
      </w:pPr>
      <w:bookmarkStart w:id="73" w:name="_Hlk190158102"/>
      <w:r w:rsidRPr="00107BC6">
        <w:t>SSN</w:t>
      </w:r>
      <w:bookmarkEnd w:id="73"/>
      <w:r w:rsidR="00E35BA2">
        <w:t>,</w:t>
      </w:r>
      <w:r w:rsidRPr="00107BC6">
        <w:t xml:space="preserve"> if available</w:t>
      </w:r>
    </w:p>
    <w:p w14:paraId="1A5F4BDE" w14:textId="2BC05404" w:rsidR="0081645C" w:rsidRPr="00107BC6" w:rsidRDefault="0081645C" w:rsidP="00107BC6">
      <w:r w:rsidRPr="00107BC6">
        <w:t>A temporary SSN can be created in RHW when the permanent SSN is not available. Before creating a temporary SSN, staff must:</w:t>
      </w:r>
    </w:p>
    <w:p w14:paraId="54EE4D14" w14:textId="6D9760DF" w:rsidR="0081645C" w:rsidRPr="00107BC6" w:rsidRDefault="0081645C" w:rsidP="00FB2474">
      <w:pPr>
        <w:pStyle w:val="ListParagraph"/>
        <w:numPr>
          <w:ilvl w:val="0"/>
          <w:numId w:val="40"/>
        </w:numPr>
      </w:pPr>
      <w:r w:rsidRPr="00107BC6">
        <w:t xml:space="preserve">request that the customer provides the SSN by the time the OIB application is </w:t>
      </w:r>
      <w:proofErr w:type="gramStart"/>
      <w:r w:rsidRPr="00107BC6">
        <w:t>signed</w:t>
      </w:r>
      <w:r w:rsidR="000C1151" w:rsidRPr="00107BC6">
        <w:t>;</w:t>
      </w:r>
      <w:proofErr w:type="gramEnd"/>
    </w:p>
    <w:p w14:paraId="550FD267" w14:textId="40BB42AB" w:rsidR="0081645C" w:rsidRPr="00107BC6" w:rsidRDefault="0081645C" w:rsidP="00FB2474">
      <w:pPr>
        <w:pStyle w:val="ListParagraph"/>
        <w:numPr>
          <w:ilvl w:val="0"/>
          <w:numId w:val="40"/>
        </w:numPr>
      </w:pPr>
      <w:r w:rsidRPr="00107BC6">
        <w:t xml:space="preserve">review the appropriate alternative identity verification documentation as set out below in </w:t>
      </w:r>
      <w:hyperlink r:id="rId27" w:history="1">
        <w:r w:rsidR="00FD0FC9" w:rsidRPr="005B31B7">
          <w:rPr>
            <w:rStyle w:val="Hyperlink"/>
          </w:rPr>
          <w:t xml:space="preserve">VRSM </w:t>
        </w:r>
        <w:r w:rsidR="66409891" w:rsidRPr="005B31B7">
          <w:rPr>
            <w:rStyle w:val="Hyperlink"/>
          </w:rPr>
          <w:t>P</w:t>
        </w:r>
        <w:r w:rsidR="00C7664F" w:rsidRPr="005B31B7">
          <w:rPr>
            <w:rStyle w:val="Hyperlink"/>
          </w:rPr>
          <w:t>art</w:t>
        </w:r>
        <w:r w:rsidR="66409891" w:rsidRPr="005B31B7">
          <w:rPr>
            <w:rStyle w:val="Hyperlink"/>
          </w:rPr>
          <w:t xml:space="preserve"> A, Chapter 3.2: Citizenship and Authorized Identification</w:t>
        </w:r>
      </w:hyperlink>
      <w:r w:rsidR="000C1151" w:rsidRPr="00107BC6">
        <w:t>;</w:t>
      </w:r>
    </w:p>
    <w:p w14:paraId="5B07A6F6" w14:textId="77777777" w:rsidR="0081645C" w:rsidRPr="00107BC6" w:rsidRDefault="0081645C" w:rsidP="00FB2474">
      <w:pPr>
        <w:pStyle w:val="ListParagraph"/>
        <w:numPr>
          <w:ilvl w:val="0"/>
          <w:numId w:val="40"/>
        </w:numPr>
      </w:pPr>
      <w:r w:rsidRPr="00107BC6">
        <w:t>ensure that the case file contains a copy of alternative identity verification documentation (if no SSN has been provided); and</w:t>
      </w:r>
    </w:p>
    <w:p w14:paraId="64D1C3AE" w14:textId="5A58E7EC" w:rsidR="0081645C" w:rsidRPr="00107BC6" w:rsidRDefault="0081645C" w:rsidP="00FB2474">
      <w:pPr>
        <w:pStyle w:val="ListParagraph"/>
        <w:numPr>
          <w:ilvl w:val="0"/>
          <w:numId w:val="40"/>
        </w:numPr>
      </w:pPr>
      <w:r w:rsidRPr="00107BC6">
        <w:t xml:space="preserve">if </w:t>
      </w:r>
      <w:r w:rsidR="000E29E9">
        <w:t xml:space="preserve">the </w:t>
      </w:r>
      <w:r w:rsidRPr="00107BC6">
        <w:t>SSN is provided later, update RHW with the correct SSN.</w:t>
      </w:r>
    </w:p>
    <w:p w14:paraId="5913AEF0" w14:textId="77777777" w:rsidR="0081645C" w:rsidRPr="00107BC6" w:rsidRDefault="0081645C" w:rsidP="00107BC6">
      <w:r w:rsidRPr="00107BC6">
        <w:t xml:space="preserve">If necessary, the temporary SSN may be used at closure. </w:t>
      </w:r>
    </w:p>
    <w:p w14:paraId="404E907F" w14:textId="4B17B941" w:rsidR="004F3DCB" w:rsidRPr="005410C9" w:rsidRDefault="005410C9" w:rsidP="002D24D8">
      <w:pPr>
        <w:pStyle w:val="Heading3"/>
        <w:rPr>
          <w:b w:val="0"/>
          <w:bCs w:val="0"/>
        </w:rPr>
      </w:pPr>
      <w:bookmarkStart w:id="74" w:name="_Toc185422345"/>
      <w:bookmarkStart w:id="75" w:name="_Toc200713513"/>
      <w:r w:rsidRPr="004F3DCB">
        <w:t>3.1.2</w:t>
      </w:r>
      <w:r w:rsidRPr="005410C9">
        <w:t>:</w:t>
      </w:r>
      <w:r w:rsidRPr="004F3DCB">
        <w:t xml:space="preserve"> Initial Contact</w:t>
      </w:r>
      <w:bookmarkEnd w:id="74"/>
      <w:bookmarkEnd w:id="75"/>
      <w:r w:rsidRPr="004F3DCB">
        <w:t xml:space="preserve"> </w:t>
      </w:r>
    </w:p>
    <w:p w14:paraId="5F0BA7B6" w14:textId="131D1495" w:rsidR="004F3DCB" w:rsidRPr="00107BC6" w:rsidRDefault="00A52E63" w:rsidP="00107BC6">
      <w:r w:rsidRPr="00107BC6">
        <w:t xml:space="preserve">An initial contact occurs when all information in the </w:t>
      </w:r>
      <w:r w:rsidR="005A6085" w:rsidRPr="00F01652">
        <w:t>I</w:t>
      </w:r>
      <w:r w:rsidRPr="00F01652">
        <w:t xml:space="preserve">nitial </w:t>
      </w:r>
      <w:r w:rsidR="005A6085" w:rsidRPr="00F01652">
        <w:t>C</w:t>
      </w:r>
      <w:r w:rsidRPr="00F01652">
        <w:t>ontact</w:t>
      </w:r>
      <w:r w:rsidRPr="00107BC6">
        <w:t xml:space="preserve"> screen in RHW is completed</w:t>
      </w:r>
      <w:r w:rsidR="005A6085">
        <w:t xml:space="preserve"> and</w:t>
      </w:r>
      <w:r w:rsidRPr="00107BC6">
        <w:t xml:space="preserve"> the population indicator for </w:t>
      </w:r>
      <w:r w:rsidR="00482C3A" w:rsidRPr="00107BC6">
        <w:t>ILS-</w:t>
      </w:r>
      <w:r w:rsidRPr="00107BC6">
        <w:t>OIB is selected.</w:t>
      </w:r>
      <w:r w:rsidR="00A473A8" w:rsidRPr="00107BC6">
        <w:t xml:space="preserve"> Cases should be </w:t>
      </w:r>
      <w:r w:rsidR="00AE4464" w:rsidRPr="00107BC6">
        <w:t>assigned to</w:t>
      </w:r>
      <w:r w:rsidR="00BD618F" w:rsidRPr="00107BC6">
        <w:t xml:space="preserve"> </w:t>
      </w:r>
      <w:r w:rsidR="005A6085">
        <w:t>an</w:t>
      </w:r>
      <w:r w:rsidR="00BD618F" w:rsidRPr="00107BC6">
        <w:t xml:space="preserve"> </w:t>
      </w:r>
      <w:r w:rsidR="00E35BA2">
        <w:t>OSS</w:t>
      </w:r>
      <w:r w:rsidR="00BD618F" w:rsidRPr="00107BC6">
        <w:t xml:space="preserve"> immediately upon entering the initial contact. </w:t>
      </w:r>
    </w:p>
    <w:p w14:paraId="42D17250" w14:textId="75C2B3A5" w:rsidR="0081645C" w:rsidRPr="005410C9" w:rsidRDefault="005410C9" w:rsidP="005410C9">
      <w:pPr>
        <w:pStyle w:val="Heading2"/>
        <w:numPr>
          <w:ilvl w:val="0"/>
          <w:numId w:val="0"/>
        </w:numPr>
        <w:rPr>
          <w:b w:val="0"/>
          <w:bCs w:val="0"/>
        </w:rPr>
      </w:pPr>
      <w:bookmarkStart w:id="76" w:name="_Toc185422346"/>
      <w:bookmarkStart w:id="77" w:name="_Toc200713514"/>
      <w:r w:rsidRPr="00705A17">
        <w:t>3.2</w:t>
      </w:r>
      <w:r>
        <w:t>:</w:t>
      </w:r>
      <w:r w:rsidRPr="00705A17">
        <w:t xml:space="preserve"> Appropriate Referrals for the Older Individuals Who Are Blind Program</w:t>
      </w:r>
      <w:bookmarkEnd w:id="76"/>
      <w:bookmarkEnd w:id="77"/>
    </w:p>
    <w:p w14:paraId="781B4698" w14:textId="309D8DB2" w:rsidR="0081645C" w:rsidRPr="00107BC6" w:rsidRDefault="00482C3A" w:rsidP="00107BC6">
      <w:pPr>
        <w:rPr>
          <w:rFonts w:eastAsia="Times New Roman"/>
        </w:rPr>
      </w:pPr>
      <w:r w:rsidRPr="00107BC6">
        <w:rPr>
          <w:rFonts w:eastAsia="Times New Roman"/>
        </w:rPr>
        <w:t xml:space="preserve">Pursuant to 34 CFR Part </w:t>
      </w:r>
      <w:r w:rsidRPr="00107BC6">
        <w:t xml:space="preserve">367.5, </w:t>
      </w:r>
      <w:r w:rsidR="0081645C" w:rsidRPr="00107BC6">
        <w:rPr>
          <w:iCs/>
        </w:rPr>
        <w:t xml:space="preserve">“An </w:t>
      </w:r>
      <w:r w:rsidR="0081645C" w:rsidRPr="00107BC6">
        <w:t>older individual with blindness refers to an individual age</w:t>
      </w:r>
      <w:r w:rsidR="00491424">
        <w:t>d</w:t>
      </w:r>
      <w:r w:rsidR="0081645C" w:rsidRPr="00107BC6">
        <w:t xml:space="preserve"> 55 or older whose severe visual impairment makes securing competitive employment extraordinarily difficult but for whom independent living goals are feasible.”</w:t>
      </w:r>
    </w:p>
    <w:p w14:paraId="6E657D15" w14:textId="15ACB1EE" w:rsidR="0081645C" w:rsidRPr="00107BC6" w:rsidRDefault="0081645C" w:rsidP="00107BC6">
      <w:r w:rsidRPr="00107BC6">
        <w:t xml:space="preserve">Therefore, in accordance with federal regulations, an appropriate customer for the OIB program is an individual who is 55 years of age or older and has a severe visual </w:t>
      </w:r>
      <w:r w:rsidRPr="00107BC6">
        <w:lastRenderedPageBreak/>
        <w:t>impairment.</w:t>
      </w:r>
      <w:r w:rsidR="00A02AC2" w:rsidRPr="00107BC6">
        <w:t xml:space="preserve"> </w:t>
      </w:r>
      <w:r w:rsidR="00AB03BE" w:rsidRPr="00107BC6">
        <w:t>If a customer is under the age of 55 or does not meet requirements for a significant visual impairment, they should be referred to the</w:t>
      </w:r>
      <w:r w:rsidR="00087E81">
        <w:t>ir</w:t>
      </w:r>
      <w:r w:rsidR="00AB03BE" w:rsidRPr="00107BC6">
        <w:t xml:space="preserve"> </w:t>
      </w:r>
      <w:r w:rsidR="000E69BF" w:rsidRPr="00107BC6">
        <w:t>local CIL</w:t>
      </w:r>
      <w:r w:rsidR="00646DA0" w:rsidRPr="00107BC6">
        <w:t xml:space="preserve"> for services. </w:t>
      </w:r>
    </w:p>
    <w:p w14:paraId="05073C30" w14:textId="2FCC8A41" w:rsidR="009643D3" w:rsidRPr="00107BC6" w:rsidRDefault="0081645C" w:rsidP="00107BC6">
      <w:r w:rsidRPr="00222EEA">
        <w:rPr>
          <w:b/>
          <w:bCs/>
        </w:rPr>
        <w:t>Note:</w:t>
      </w:r>
      <w:r w:rsidRPr="00107BC6">
        <w:t xml:space="preserve"> Customers who are interested in employment should be referred to the </w:t>
      </w:r>
      <w:r w:rsidR="00087E81">
        <w:t>VR</w:t>
      </w:r>
      <w:r w:rsidRPr="00107BC6">
        <w:t xml:space="preserve"> program.</w:t>
      </w:r>
    </w:p>
    <w:p w14:paraId="3E3FE562" w14:textId="54E09E7A" w:rsidR="0081645C" w:rsidRPr="005410C9" w:rsidRDefault="005410C9" w:rsidP="005410C9">
      <w:pPr>
        <w:pStyle w:val="Heading3"/>
        <w:rPr>
          <w:b w:val="0"/>
          <w:bCs w:val="0"/>
        </w:rPr>
      </w:pPr>
      <w:bookmarkStart w:id="78" w:name="_Toc185422347"/>
      <w:bookmarkStart w:id="79" w:name="_Toc200713515"/>
      <w:bookmarkStart w:id="80" w:name="_Hlk190355253"/>
      <w:r w:rsidRPr="00A02302">
        <w:rPr>
          <w:rFonts w:ascii="Arial" w:hAnsi="Arial" w:cs="Arial"/>
        </w:rPr>
        <w:t>3.2.1</w:t>
      </w:r>
      <w:r w:rsidRPr="005410C9">
        <w:rPr>
          <w:rFonts w:ascii="Arial" w:hAnsi="Arial" w:cs="Arial"/>
        </w:rPr>
        <w:t>: Referrals</w:t>
      </w:r>
      <w:r w:rsidRPr="005410C9">
        <w:rPr>
          <w:rFonts w:ascii="Arial" w:hAnsi="Arial" w:cs="Arial"/>
          <w:sz w:val="28"/>
          <w:szCs w:val="28"/>
        </w:rPr>
        <w:t xml:space="preserve"> </w:t>
      </w:r>
      <w:bookmarkEnd w:id="78"/>
      <w:r w:rsidRPr="005410C9">
        <w:t>to a Texas Workforce Commission Vocational Rehabilitation Services Office or Older Individuals Who Are Blind Helpline</w:t>
      </w:r>
      <w:bookmarkEnd w:id="79"/>
      <w:r w:rsidRPr="00A02302">
        <w:rPr>
          <w:b w:val="0"/>
          <w:bCs w:val="0"/>
        </w:rPr>
        <w:t xml:space="preserve"> </w:t>
      </w:r>
      <w:bookmarkEnd w:id="80"/>
    </w:p>
    <w:p w14:paraId="344FC156" w14:textId="7935A2E6" w:rsidR="0081645C" w:rsidRPr="00107BC6" w:rsidRDefault="1ADD8703" w:rsidP="00107BC6">
      <w:r w:rsidRPr="00107BC6">
        <w:t>When</w:t>
      </w:r>
      <w:r w:rsidR="0081645C" w:rsidRPr="00107BC6">
        <w:t xml:space="preserve"> a customer contacts </w:t>
      </w:r>
      <w:r w:rsidRPr="00107BC6">
        <w:t>a</w:t>
      </w:r>
      <w:r w:rsidR="00482C3A" w:rsidRPr="00107BC6">
        <w:t xml:space="preserve"> T</w:t>
      </w:r>
      <w:r w:rsidR="005704D8">
        <w:t xml:space="preserve">WC </w:t>
      </w:r>
      <w:r w:rsidR="00482C3A" w:rsidRPr="00107BC6">
        <w:t>V</w:t>
      </w:r>
      <w:r w:rsidR="005704D8">
        <w:t xml:space="preserve">R </w:t>
      </w:r>
      <w:r w:rsidR="00482C3A" w:rsidRPr="00107BC6">
        <w:t xml:space="preserve">Services </w:t>
      </w:r>
      <w:r w:rsidR="0081645C" w:rsidRPr="00107BC6">
        <w:t>office by phone, email, or in person, or if a referral is made through the OIB Helpline, office</w:t>
      </w:r>
      <w:r w:rsidRPr="00107BC6">
        <w:t xml:space="preserve"> staff will</w:t>
      </w:r>
      <w:r w:rsidR="0081645C" w:rsidRPr="00107BC6">
        <w:t>:</w:t>
      </w:r>
    </w:p>
    <w:p w14:paraId="3945B4C3" w14:textId="12D58A25" w:rsidR="41A4E33A" w:rsidRPr="00107BC6" w:rsidRDefault="00482C3A" w:rsidP="00FB2474">
      <w:pPr>
        <w:pStyle w:val="ListParagraph"/>
        <w:numPr>
          <w:ilvl w:val="0"/>
          <w:numId w:val="106"/>
        </w:numPr>
      </w:pPr>
      <w:r w:rsidRPr="00107BC6">
        <w:t>g</w:t>
      </w:r>
      <w:r w:rsidR="41A4E33A" w:rsidRPr="00107BC6">
        <w:t xml:space="preserve">ather the necessary information from the customer (refer to </w:t>
      </w:r>
      <w:hyperlink w:anchor="_3.3:_Gathering_Information" w:history="1">
        <w:r w:rsidR="00A14FF2" w:rsidRPr="000C0943">
          <w:rPr>
            <w:rStyle w:val="Hyperlink"/>
          </w:rPr>
          <w:t xml:space="preserve">Chapter </w:t>
        </w:r>
        <w:r w:rsidR="41A4E33A" w:rsidRPr="000C0943">
          <w:rPr>
            <w:rStyle w:val="Hyperlink"/>
          </w:rPr>
          <w:t>3.</w:t>
        </w:r>
        <w:r w:rsidR="00656239" w:rsidRPr="000C0943">
          <w:rPr>
            <w:rStyle w:val="Hyperlink"/>
          </w:rPr>
          <w:t>3</w:t>
        </w:r>
        <w:r w:rsidR="41A4E33A" w:rsidRPr="000C0943">
          <w:rPr>
            <w:rStyle w:val="Hyperlink"/>
          </w:rPr>
          <w:t xml:space="preserve"> Gathering Information during the Initial Contact</w:t>
        </w:r>
      </w:hyperlink>
      <w:proofErr w:type="gramStart"/>
      <w:r w:rsidR="41A4E33A" w:rsidRPr="00107BC6">
        <w:t>)</w:t>
      </w:r>
      <w:r w:rsidRPr="00107BC6">
        <w:t>;</w:t>
      </w:r>
      <w:proofErr w:type="gramEnd"/>
    </w:p>
    <w:p w14:paraId="5D3C5B0D" w14:textId="6CFA6F3B" w:rsidR="63119019" w:rsidRPr="00107BC6" w:rsidRDefault="00482C3A" w:rsidP="00FB2474">
      <w:pPr>
        <w:pStyle w:val="ListParagraph"/>
        <w:numPr>
          <w:ilvl w:val="0"/>
          <w:numId w:val="106"/>
        </w:numPr>
      </w:pPr>
      <w:r w:rsidRPr="00107BC6">
        <w:t>r</w:t>
      </w:r>
      <w:r w:rsidR="63119019" w:rsidRPr="00107BC6">
        <w:t xml:space="preserve">efer the customer to the appropriate </w:t>
      </w:r>
      <w:r w:rsidR="005704D8">
        <w:t>OSS</w:t>
      </w:r>
      <w:r w:rsidR="63119019" w:rsidRPr="00107BC6">
        <w:t xml:space="preserve"> in their area if the</w:t>
      </w:r>
      <w:r w:rsidR="005704D8">
        <w:t xml:space="preserve"> customer</w:t>
      </w:r>
      <w:r w:rsidR="63119019" w:rsidRPr="00107BC6">
        <w:t xml:space="preserve"> meet</w:t>
      </w:r>
      <w:r w:rsidR="005704D8">
        <w:t>s</w:t>
      </w:r>
      <w:r w:rsidR="63119019" w:rsidRPr="00107BC6">
        <w:t xml:space="preserve"> the age and disability criteria for </w:t>
      </w:r>
      <w:proofErr w:type="gramStart"/>
      <w:r w:rsidR="63119019" w:rsidRPr="00107BC6">
        <w:t>services</w:t>
      </w:r>
      <w:r w:rsidRPr="00107BC6">
        <w:t>;</w:t>
      </w:r>
      <w:proofErr w:type="gramEnd"/>
    </w:p>
    <w:p w14:paraId="1C1145CC" w14:textId="5D55188A" w:rsidR="00621B8B" w:rsidRPr="00107BC6" w:rsidRDefault="00482C3A" w:rsidP="00FB2474">
      <w:pPr>
        <w:pStyle w:val="ListParagraph"/>
        <w:numPr>
          <w:ilvl w:val="0"/>
          <w:numId w:val="106"/>
        </w:numPr>
      </w:pPr>
      <w:r w:rsidRPr="00107BC6">
        <w:t>m</w:t>
      </w:r>
      <w:r w:rsidR="63119019" w:rsidRPr="00107BC6">
        <w:t>ake a referral to the CIL for other independent living</w:t>
      </w:r>
      <w:r w:rsidR="005704D8">
        <w:t xml:space="preserve"> </w:t>
      </w:r>
      <w:r w:rsidR="63119019" w:rsidRPr="00107BC6">
        <w:t xml:space="preserve">services as </w:t>
      </w:r>
      <w:r w:rsidR="00762532" w:rsidRPr="00107BC6">
        <w:t>needed</w:t>
      </w:r>
      <w:r w:rsidRPr="00107BC6">
        <w:t>; and</w:t>
      </w:r>
    </w:p>
    <w:p w14:paraId="239035CD" w14:textId="597640D4" w:rsidR="0081645C" w:rsidRPr="00107BC6" w:rsidRDefault="00621B8B" w:rsidP="00621B8B">
      <w:pPr>
        <w:pStyle w:val="ListParagraph"/>
      </w:pPr>
      <w:r w:rsidRPr="00107BC6">
        <w:t>direct the customer to the appropriate CIL if the</w:t>
      </w:r>
      <w:r>
        <w:t xml:space="preserve"> customer</w:t>
      </w:r>
      <w:r w:rsidRPr="00107BC6">
        <w:t xml:space="preserve"> do</w:t>
      </w:r>
      <w:r>
        <w:t>es</w:t>
      </w:r>
      <w:r w:rsidRPr="00107BC6">
        <w:t xml:space="preserve"> not meet the basic eligibility criteria for OIB Services.</w:t>
      </w:r>
    </w:p>
    <w:p w14:paraId="5AEBAFAC" w14:textId="31D540F6" w:rsidR="0081645C" w:rsidRPr="005410C9" w:rsidRDefault="005410C9" w:rsidP="005410C9">
      <w:pPr>
        <w:pStyle w:val="Heading2"/>
        <w:numPr>
          <w:ilvl w:val="0"/>
          <w:numId w:val="0"/>
        </w:numPr>
        <w:ind w:left="475" w:hanging="475"/>
        <w:rPr>
          <w:b w:val="0"/>
          <w:bCs w:val="0"/>
        </w:rPr>
      </w:pPr>
      <w:bookmarkStart w:id="81" w:name="_3.3_Gathering_Information"/>
      <w:bookmarkStart w:id="82" w:name="_3.3:_Gathering_Information"/>
      <w:bookmarkStart w:id="83" w:name="_Toc185422348"/>
      <w:bookmarkStart w:id="84" w:name="_Toc200713516"/>
      <w:bookmarkEnd w:id="81"/>
      <w:bookmarkEnd w:id="82"/>
      <w:r w:rsidRPr="00A52E63">
        <w:t>3.3</w:t>
      </w:r>
      <w:r>
        <w:t>:</w:t>
      </w:r>
      <w:r w:rsidRPr="00A52E63">
        <w:t xml:space="preserve"> Gathering Information during the Initial Contact</w:t>
      </w:r>
      <w:bookmarkEnd w:id="83"/>
      <w:bookmarkEnd w:id="84"/>
    </w:p>
    <w:p w14:paraId="1EBF37D2" w14:textId="2F86681F" w:rsidR="0081645C" w:rsidRPr="00107BC6" w:rsidRDefault="0081645C" w:rsidP="00107BC6">
      <w:r w:rsidRPr="00107BC6">
        <w:t xml:space="preserve">When gathering information from a referral during an </w:t>
      </w:r>
      <w:r w:rsidR="005704D8">
        <w:t>I</w:t>
      </w:r>
      <w:r w:rsidRPr="00107BC6">
        <w:t xml:space="preserve">nitial </w:t>
      </w:r>
      <w:r w:rsidR="005704D8">
        <w:t>C</w:t>
      </w:r>
      <w:r w:rsidRPr="00107BC6">
        <w:t xml:space="preserve">ontact, the OIB staff completes the following in RHW: </w:t>
      </w:r>
    </w:p>
    <w:p w14:paraId="28CD4111" w14:textId="2F22924E" w:rsidR="0081645C" w:rsidRPr="00107BC6" w:rsidRDefault="0081645C" w:rsidP="00FB2474">
      <w:pPr>
        <w:pStyle w:val="ListParagraph"/>
        <w:numPr>
          <w:ilvl w:val="0"/>
          <w:numId w:val="41"/>
        </w:numPr>
      </w:pPr>
      <w:r w:rsidRPr="00222EEA">
        <w:rPr>
          <w:b/>
          <w:bCs/>
        </w:rPr>
        <w:t>Initial Contact</w:t>
      </w:r>
      <w:r w:rsidRPr="00107BC6">
        <w:t xml:space="preserve"> </w:t>
      </w:r>
      <w:r w:rsidR="006A2316" w:rsidRPr="00107BC6">
        <w:t>p</w:t>
      </w:r>
      <w:r w:rsidR="79985B01" w:rsidRPr="00107BC6">
        <w:t>age</w:t>
      </w:r>
    </w:p>
    <w:p w14:paraId="6545F17B" w14:textId="42131888" w:rsidR="0081645C" w:rsidRPr="00107BC6" w:rsidRDefault="0081645C" w:rsidP="00FB2474">
      <w:pPr>
        <w:pStyle w:val="ListParagraph"/>
        <w:numPr>
          <w:ilvl w:val="0"/>
          <w:numId w:val="41"/>
        </w:numPr>
      </w:pPr>
      <w:r w:rsidRPr="00222EEA">
        <w:rPr>
          <w:b/>
          <w:bCs/>
        </w:rPr>
        <w:t>Referral Source</w:t>
      </w:r>
      <w:r w:rsidRPr="00107BC6">
        <w:t xml:space="preserve"> </w:t>
      </w:r>
      <w:r w:rsidR="006A2316" w:rsidRPr="00107BC6">
        <w:t>p</w:t>
      </w:r>
      <w:r w:rsidR="545953C9" w:rsidRPr="00107BC6">
        <w:t>age</w:t>
      </w:r>
    </w:p>
    <w:p w14:paraId="60A43AFB" w14:textId="5660A157" w:rsidR="005704D8" w:rsidRDefault="0081645C" w:rsidP="00FB2474">
      <w:pPr>
        <w:pStyle w:val="ListParagraph"/>
        <w:numPr>
          <w:ilvl w:val="0"/>
          <w:numId w:val="41"/>
        </w:numPr>
      </w:pPr>
      <w:r w:rsidRPr="00222EEA">
        <w:rPr>
          <w:b/>
          <w:bCs/>
        </w:rPr>
        <w:t>Contact</w:t>
      </w:r>
      <w:r w:rsidRPr="00107BC6">
        <w:t xml:space="preserve"> </w:t>
      </w:r>
      <w:r w:rsidR="5A27E88E" w:rsidRPr="00107BC6">
        <w:t>t</w:t>
      </w:r>
      <w:r w:rsidR="550B6F82" w:rsidRPr="00107BC6">
        <w:t xml:space="preserve">ab under </w:t>
      </w:r>
      <w:r w:rsidR="005704D8">
        <w:t xml:space="preserve">the </w:t>
      </w:r>
      <w:r w:rsidR="550B6F82" w:rsidRPr="00222EEA">
        <w:rPr>
          <w:b/>
          <w:bCs/>
        </w:rPr>
        <w:t>Case Management</w:t>
      </w:r>
      <w:r w:rsidR="550B6F82" w:rsidRPr="00107BC6">
        <w:t xml:space="preserve"> </w:t>
      </w:r>
      <w:r w:rsidR="006A2316" w:rsidRPr="00107BC6">
        <w:t>p</w:t>
      </w:r>
      <w:r w:rsidRPr="00107BC6">
        <w:t xml:space="preserve">age </w:t>
      </w:r>
    </w:p>
    <w:p w14:paraId="04D5EEAC" w14:textId="0DFEFD7D" w:rsidR="05EEC980" w:rsidRPr="00107BC6" w:rsidRDefault="005704D8" w:rsidP="00222EEA">
      <w:pPr>
        <w:pStyle w:val="ListParagraph"/>
      </w:pPr>
      <w:r>
        <w:rPr>
          <w:b/>
          <w:bCs/>
        </w:rPr>
        <w:t xml:space="preserve">Note: </w:t>
      </w:r>
      <w:r w:rsidR="0081645C" w:rsidRPr="00107BC6">
        <w:t xml:space="preserve">List at least one alternate contact for the customer </w:t>
      </w:r>
      <w:r w:rsidR="3708647F" w:rsidRPr="00107BC6">
        <w:t>to be reached</w:t>
      </w:r>
      <w:r w:rsidR="0081645C" w:rsidRPr="00107BC6">
        <w:t xml:space="preserve"> if</w:t>
      </w:r>
      <w:r w:rsidR="02F7CF7C" w:rsidRPr="00107BC6">
        <w:t xml:space="preserve"> the</w:t>
      </w:r>
      <w:r w:rsidR="0081645C" w:rsidRPr="00107BC6">
        <w:t xml:space="preserve"> customer is unable to be located</w:t>
      </w:r>
      <w:r>
        <w:t>. T</w:t>
      </w:r>
      <w:r w:rsidR="0081645C" w:rsidRPr="00107BC6">
        <w:t xml:space="preserve">he </w:t>
      </w:r>
      <w:r>
        <w:t>OSS</w:t>
      </w:r>
      <w:r w:rsidR="0081645C" w:rsidRPr="00107BC6">
        <w:t xml:space="preserve"> </w:t>
      </w:r>
      <w:r w:rsidR="593AE2E9" w:rsidRPr="00107BC6">
        <w:t xml:space="preserve">must verify that </w:t>
      </w:r>
      <w:r w:rsidR="0081645C" w:rsidRPr="00107BC6">
        <w:t xml:space="preserve">a signed release form </w:t>
      </w:r>
      <w:r w:rsidR="593AE2E9" w:rsidRPr="00107BC6">
        <w:t xml:space="preserve">is </w:t>
      </w:r>
      <w:r w:rsidR="0081645C" w:rsidRPr="00107BC6">
        <w:t xml:space="preserve">on file at </w:t>
      </w:r>
      <w:r w:rsidR="593AE2E9" w:rsidRPr="00107BC6">
        <w:t xml:space="preserve">the time of </w:t>
      </w:r>
      <w:r w:rsidR="0081645C" w:rsidRPr="00107BC6">
        <w:t>application</w:t>
      </w:r>
      <w:r w:rsidR="593AE2E9" w:rsidRPr="00107BC6">
        <w:t>, allowing communication</w:t>
      </w:r>
      <w:r w:rsidR="0081645C" w:rsidRPr="00107BC6">
        <w:t xml:space="preserve"> with the listed contact throughout the life of the case.</w:t>
      </w:r>
    </w:p>
    <w:p w14:paraId="2B711B3C" w14:textId="716D412E" w:rsidR="0081645C" w:rsidRPr="005410C9" w:rsidRDefault="005410C9" w:rsidP="002D24D8">
      <w:pPr>
        <w:pStyle w:val="Heading3"/>
        <w:rPr>
          <w:rFonts w:ascii="Arial" w:hAnsi="Arial" w:cs="Arial"/>
          <w:b w:val="0"/>
          <w:bCs w:val="0"/>
        </w:rPr>
      </w:pPr>
      <w:bookmarkStart w:id="85" w:name="_Toc185422349"/>
      <w:bookmarkStart w:id="86" w:name="_Toc200713517"/>
      <w:r w:rsidRPr="00A02302">
        <w:rPr>
          <w:rFonts w:ascii="Arial" w:hAnsi="Arial" w:cs="Arial"/>
        </w:rPr>
        <w:t>3.3.1</w:t>
      </w:r>
      <w:r w:rsidRPr="005410C9">
        <w:rPr>
          <w:rFonts w:ascii="Arial" w:hAnsi="Arial" w:cs="Arial"/>
        </w:rPr>
        <w:t>:</w:t>
      </w:r>
      <w:r w:rsidRPr="00A02302">
        <w:rPr>
          <w:rFonts w:ascii="Arial" w:hAnsi="Arial" w:cs="Arial"/>
        </w:rPr>
        <w:t xml:space="preserve"> Initial Contact Procedures</w:t>
      </w:r>
      <w:bookmarkEnd w:id="85"/>
      <w:bookmarkEnd w:id="86"/>
    </w:p>
    <w:p w14:paraId="2D2E849F" w14:textId="389F48B1" w:rsidR="0081645C" w:rsidRPr="00107BC6" w:rsidRDefault="0081645C" w:rsidP="00107BC6">
      <w:pPr>
        <w:rPr>
          <w:color w:val="000000"/>
        </w:rPr>
      </w:pPr>
      <w:r w:rsidRPr="00107BC6">
        <w:t xml:space="preserve">During </w:t>
      </w:r>
      <w:r w:rsidR="005704D8">
        <w:t>I</w:t>
      </w:r>
      <w:r w:rsidRPr="00107BC6">
        <w:t xml:space="preserve">nitial </w:t>
      </w:r>
      <w:r w:rsidR="005704D8">
        <w:t>C</w:t>
      </w:r>
      <w:r w:rsidRPr="00107BC6">
        <w:t xml:space="preserve">ontact, the </w:t>
      </w:r>
      <w:r w:rsidR="005704D8">
        <w:t>OSS</w:t>
      </w:r>
      <w:r w:rsidRPr="00107BC6">
        <w:t>:</w:t>
      </w:r>
    </w:p>
    <w:p w14:paraId="6CA28799" w14:textId="64B591FA" w:rsidR="0081645C" w:rsidRPr="00107BC6" w:rsidRDefault="0081645C" w:rsidP="00FB2474">
      <w:pPr>
        <w:pStyle w:val="ListParagraph"/>
        <w:numPr>
          <w:ilvl w:val="0"/>
          <w:numId w:val="43"/>
        </w:numPr>
        <w:rPr>
          <w:color w:val="000000"/>
        </w:rPr>
      </w:pPr>
      <w:r w:rsidRPr="00107BC6">
        <w:t xml:space="preserve">develops an understanding of the </w:t>
      </w:r>
      <w:r w:rsidR="000E075B" w:rsidRPr="00107BC6">
        <w:t>customer</w:t>
      </w:r>
      <w:r w:rsidR="000E075B">
        <w:t>’</w:t>
      </w:r>
      <w:r w:rsidR="000E075B" w:rsidRPr="00107BC6">
        <w:t xml:space="preserve">s </w:t>
      </w:r>
      <w:r w:rsidRPr="00107BC6">
        <w:t xml:space="preserve">needs and explains the purpose of the </w:t>
      </w:r>
      <w:r w:rsidR="38300371" w:rsidRPr="00107BC6">
        <w:t xml:space="preserve">OIB </w:t>
      </w:r>
      <w:r w:rsidRPr="00107BC6">
        <w:t xml:space="preserve">program to the </w:t>
      </w:r>
      <w:proofErr w:type="gramStart"/>
      <w:r w:rsidRPr="00107BC6">
        <w:t>customer</w:t>
      </w:r>
      <w:r w:rsidR="000C2CE8" w:rsidRPr="00107BC6">
        <w:t>;</w:t>
      </w:r>
      <w:proofErr w:type="gramEnd"/>
    </w:p>
    <w:p w14:paraId="3238EF7F" w14:textId="77777777" w:rsidR="0081645C" w:rsidRPr="00107BC6" w:rsidRDefault="0081645C" w:rsidP="00FB2474">
      <w:pPr>
        <w:pStyle w:val="ListParagraph"/>
        <w:numPr>
          <w:ilvl w:val="0"/>
          <w:numId w:val="42"/>
        </w:numPr>
      </w:pPr>
      <w:r w:rsidRPr="00107BC6">
        <w:t>provides information and referral services, which may include:</w:t>
      </w:r>
    </w:p>
    <w:p w14:paraId="463C57B3" w14:textId="6449C432" w:rsidR="00621B8B" w:rsidRPr="00A54E07" w:rsidRDefault="006C42CA" w:rsidP="00FB2474">
      <w:pPr>
        <w:pStyle w:val="ListParagraph"/>
        <w:numPr>
          <w:ilvl w:val="1"/>
          <w:numId w:val="146"/>
        </w:numPr>
        <w:ind w:left="1440" w:hanging="450"/>
        <w:rPr>
          <w:color w:val="000000" w:themeColor="text1"/>
        </w:rPr>
      </w:pPr>
      <w:r w:rsidRPr="00F7668D">
        <w:rPr>
          <w:color w:val="000000" w:themeColor="text1"/>
        </w:rPr>
        <w:t xml:space="preserve">Guide to Independent Living for Older Individuals Who Are Blind or Visually </w:t>
      </w:r>
      <w:proofErr w:type="gramStart"/>
      <w:r w:rsidRPr="00F7668D">
        <w:rPr>
          <w:color w:val="000000" w:themeColor="text1"/>
        </w:rPr>
        <w:t>Impaired</w:t>
      </w:r>
      <w:r w:rsidR="00C67496">
        <w:rPr>
          <w:color w:val="000000" w:themeColor="text1"/>
        </w:rPr>
        <w:t>;</w:t>
      </w:r>
      <w:proofErr w:type="gramEnd"/>
      <w:r w:rsidR="000C2CE8" w:rsidRPr="00107BC6">
        <w:t xml:space="preserve"> </w:t>
      </w:r>
    </w:p>
    <w:p w14:paraId="36128E7B" w14:textId="5C91828D" w:rsidR="00D436B9" w:rsidRDefault="0081645C" w:rsidP="00A54E07">
      <w:pPr>
        <w:pStyle w:val="ListParagraph"/>
        <w:numPr>
          <w:ilvl w:val="1"/>
          <w:numId w:val="146"/>
        </w:numPr>
        <w:ind w:left="1440" w:hanging="450"/>
      </w:pPr>
      <w:r w:rsidRPr="00107BC6">
        <w:t>other types of information and referral services based on the individual’s stated need</w:t>
      </w:r>
      <w:r w:rsidR="000C2CE8" w:rsidRPr="00107BC6">
        <w:t>; and</w:t>
      </w:r>
    </w:p>
    <w:p w14:paraId="6B845735" w14:textId="141F90E4" w:rsidR="00D436B9" w:rsidRPr="00107BC6" w:rsidRDefault="0081645C" w:rsidP="00A54E07">
      <w:pPr>
        <w:pStyle w:val="ListParagraph"/>
        <w:numPr>
          <w:ilvl w:val="0"/>
          <w:numId w:val="42"/>
        </w:numPr>
      </w:pPr>
      <w:r w:rsidRPr="00107BC6">
        <w:t>works with the customer to determine if the customer’s needs will be met with minimal services, or if the customer will move forward with</w:t>
      </w:r>
      <w:r w:rsidR="00EC7529" w:rsidRPr="00107BC6">
        <w:t xml:space="preserve"> an</w:t>
      </w:r>
      <w:r w:rsidRPr="00107BC6">
        <w:t xml:space="preserve"> application.</w:t>
      </w:r>
    </w:p>
    <w:p w14:paraId="0908523A" w14:textId="2CC819D6" w:rsidR="00C2067A" w:rsidRPr="00107BC6" w:rsidRDefault="000E581B" w:rsidP="00C67496">
      <w:pPr>
        <w:ind w:left="360"/>
      </w:pPr>
      <w:r w:rsidRPr="00107BC6">
        <w:lastRenderedPageBreak/>
        <w:t xml:space="preserve">To explain the purpose of the OIB program and to develop an understanding of an </w:t>
      </w:r>
      <w:r w:rsidR="000E075B" w:rsidRPr="00107BC6">
        <w:t>individual</w:t>
      </w:r>
      <w:r w:rsidR="000E075B">
        <w:t>’</w:t>
      </w:r>
      <w:r w:rsidR="000E075B" w:rsidRPr="00107BC6">
        <w:t xml:space="preserve">s </w:t>
      </w:r>
      <w:r w:rsidRPr="00107BC6">
        <w:t xml:space="preserve">needs, the </w:t>
      </w:r>
      <w:r w:rsidR="007957C3" w:rsidRPr="00107BC6">
        <w:t xml:space="preserve">OIB </w:t>
      </w:r>
      <w:r w:rsidRPr="00107BC6">
        <w:t>staff member should communicate with the individual in a way that best accommodates their limitations and in their preferred mode of communication.</w:t>
      </w:r>
    </w:p>
    <w:p w14:paraId="45ABEAC9" w14:textId="3BDDCEFE" w:rsidR="0081645C" w:rsidRPr="00D90786" w:rsidRDefault="0081645C" w:rsidP="00222EEA">
      <w:pPr>
        <w:pStyle w:val="Heading2"/>
        <w:numPr>
          <w:ilvl w:val="0"/>
          <w:numId w:val="0"/>
        </w:numPr>
        <w:ind w:left="475" w:hanging="475"/>
        <w:rPr>
          <w:color w:val="auto"/>
        </w:rPr>
      </w:pPr>
      <w:bookmarkStart w:id="87" w:name="_Toc200713518"/>
      <w:r w:rsidRPr="00D90786">
        <w:rPr>
          <w:color w:val="auto"/>
        </w:rPr>
        <w:t>3.</w:t>
      </w:r>
      <w:r w:rsidR="00A52E63" w:rsidRPr="00D90786">
        <w:rPr>
          <w:color w:val="auto"/>
        </w:rPr>
        <w:t>4</w:t>
      </w:r>
      <w:r w:rsidR="00C2067A">
        <w:rPr>
          <w:color w:val="auto"/>
        </w:rPr>
        <w:t>:</w:t>
      </w:r>
      <w:r w:rsidRPr="00D90786">
        <w:rPr>
          <w:color w:val="auto"/>
        </w:rPr>
        <w:t xml:space="preserve"> Timeframe for Scheduling First Visit or Application</w:t>
      </w:r>
      <w:bookmarkEnd w:id="87"/>
    </w:p>
    <w:p w14:paraId="12564494" w14:textId="182A0998" w:rsidR="0081645C" w:rsidRPr="00107BC6" w:rsidRDefault="0081645C" w:rsidP="00107BC6">
      <w:r w:rsidRPr="00107BC6">
        <w:t xml:space="preserve">The </w:t>
      </w:r>
      <w:r w:rsidR="00A34FFC">
        <w:t>OSS</w:t>
      </w:r>
      <w:r w:rsidRPr="00107BC6">
        <w:t xml:space="preserve"> must respond to </w:t>
      </w:r>
      <w:r w:rsidR="004B5463">
        <w:t xml:space="preserve">customers in the </w:t>
      </w:r>
      <w:r w:rsidR="00A34FFC">
        <w:t>I</w:t>
      </w:r>
      <w:r w:rsidRPr="00107BC6">
        <w:t xml:space="preserve">nitial </w:t>
      </w:r>
      <w:r w:rsidR="00A34FFC">
        <w:t>C</w:t>
      </w:r>
      <w:r w:rsidRPr="00107BC6">
        <w:t>ontact</w:t>
      </w:r>
      <w:r w:rsidR="004B5463">
        <w:t xml:space="preserve"> phase</w:t>
      </w:r>
      <w:r w:rsidRPr="00107BC6">
        <w:t xml:space="preserve"> in a timely manner. The customer should be contacted as soon as possible</w:t>
      </w:r>
      <w:r w:rsidR="00D436B9">
        <w:t>,</w:t>
      </w:r>
      <w:r w:rsidRPr="00107BC6">
        <w:t xml:space="preserve"> but no later than 30 business days after case assignment in RHW</w:t>
      </w:r>
      <w:r w:rsidR="00D436B9">
        <w:t>,</w:t>
      </w:r>
      <w:r w:rsidRPr="00107BC6">
        <w:t xml:space="preserve"> to determine the customer’s needs and to schedule the first visit and/or application. </w:t>
      </w:r>
    </w:p>
    <w:p w14:paraId="7553C5FD" w14:textId="6F192E72" w:rsidR="0081645C" w:rsidRPr="00D90786" w:rsidRDefault="0081645C" w:rsidP="00222EEA">
      <w:pPr>
        <w:pStyle w:val="Heading2"/>
        <w:numPr>
          <w:ilvl w:val="0"/>
          <w:numId w:val="0"/>
        </w:numPr>
        <w:ind w:left="475" w:hanging="475"/>
        <w:rPr>
          <w:color w:val="auto"/>
        </w:rPr>
      </w:pPr>
      <w:bookmarkStart w:id="88" w:name="_Toc200713519"/>
      <w:r w:rsidRPr="00D90786">
        <w:rPr>
          <w:color w:val="auto"/>
        </w:rPr>
        <w:t>3.</w:t>
      </w:r>
      <w:r w:rsidR="00A52E63" w:rsidRPr="00D90786">
        <w:rPr>
          <w:color w:val="auto"/>
        </w:rPr>
        <w:t>5</w:t>
      </w:r>
      <w:r w:rsidR="00C2067A">
        <w:rPr>
          <w:color w:val="auto"/>
        </w:rPr>
        <w:t>:</w:t>
      </w:r>
      <w:r w:rsidRPr="00D90786">
        <w:rPr>
          <w:color w:val="auto"/>
        </w:rPr>
        <w:t xml:space="preserve"> Case Note Requirements for Initial Contact</w:t>
      </w:r>
      <w:bookmarkEnd w:id="88"/>
    </w:p>
    <w:p w14:paraId="29DF5FFD" w14:textId="6C58A53A" w:rsidR="0081645C" w:rsidRPr="00107BC6" w:rsidRDefault="0081645C" w:rsidP="00107BC6">
      <w:r w:rsidRPr="00107BC6">
        <w:t xml:space="preserve">When the </w:t>
      </w:r>
      <w:r w:rsidR="0044001E">
        <w:t>OSS</w:t>
      </w:r>
      <w:r w:rsidRPr="00107BC6">
        <w:t xml:space="preserve"> contacts the customer, they will enter a case note to reflect the discussion with the customer during </w:t>
      </w:r>
      <w:r w:rsidR="0044001E">
        <w:t>I</w:t>
      </w:r>
      <w:r w:rsidRPr="00107BC6">
        <w:t xml:space="preserve">nitial </w:t>
      </w:r>
      <w:r w:rsidR="0044001E">
        <w:t>C</w:t>
      </w:r>
      <w:r w:rsidRPr="00107BC6">
        <w:t xml:space="preserve">ontact and whether the customer’s needs can be met with minimal services or </w:t>
      </w:r>
      <w:r w:rsidR="00491424">
        <w:t xml:space="preserve">if </w:t>
      </w:r>
      <w:r w:rsidRPr="00107BC6">
        <w:t>the customer will be completing an application.</w:t>
      </w:r>
      <w:r w:rsidR="00472F09" w:rsidRPr="00107BC6">
        <w:t xml:space="preserve"> If it is determined that the customer wants to apply for OIB services and will not benefit from only minimal services, the application appointment should be scheduled </w:t>
      </w:r>
      <w:r w:rsidR="006B23BB" w:rsidRPr="00107BC6">
        <w:t>at the first contact with the customer</w:t>
      </w:r>
      <w:r w:rsidR="00BB79F1">
        <w:t>,</w:t>
      </w:r>
      <w:r w:rsidR="006B23BB" w:rsidRPr="00107BC6">
        <w:t xml:space="preserve"> if possible</w:t>
      </w:r>
      <w:r w:rsidR="00491424">
        <w:t xml:space="preserve">. </w:t>
      </w:r>
    </w:p>
    <w:p w14:paraId="61873A72" w14:textId="45A8549A" w:rsidR="00CD0204" w:rsidRPr="00107BC6" w:rsidRDefault="0081645C" w:rsidP="00107BC6">
      <w:r w:rsidRPr="00222EEA">
        <w:rPr>
          <w:b/>
          <w:bCs/>
        </w:rPr>
        <w:t>Note:</w:t>
      </w:r>
      <w:r w:rsidRPr="00107BC6">
        <w:t xml:space="preserve"> If the first contact with the customer is to complete the </w:t>
      </w:r>
      <w:r w:rsidR="00EE326C">
        <w:t>comprehensive application assessment</w:t>
      </w:r>
      <w:r w:rsidRPr="00107BC6">
        <w:t xml:space="preserve">, there is no need to enter a separate contact case note. However, any contact with the customer in initial </w:t>
      </w:r>
      <w:r w:rsidR="009E79DD">
        <w:t>c</w:t>
      </w:r>
      <w:r w:rsidRPr="00107BC6">
        <w:t>ontact should be documented in RHW with the appropriate case note title.</w:t>
      </w:r>
    </w:p>
    <w:p w14:paraId="53D41B93" w14:textId="184E50AD" w:rsidR="00F36B10" w:rsidRPr="005410C9" w:rsidRDefault="00605D70" w:rsidP="00986990">
      <w:pPr>
        <w:pStyle w:val="Heading1"/>
        <w:rPr>
          <w:b w:val="0"/>
          <w:bCs w:val="0"/>
        </w:rPr>
      </w:pPr>
      <w:bookmarkStart w:id="89" w:name="_Chapter_4:_Minimal"/>
      <w:bookmarkEnd w:id="89"/>
      <w:r w:rsidRPr="00107BC6">
        <w:br w:type="page"/>
      </w:r>
      <w:bookmarkStart w:id="90" w:name="_Chapter_5:_Minimal"/>
      <w:bookmarkStart w:id="91" w:name="_Toc185422369"/>
      <w:bookmarkStart w:id="92" w:name="_Toc200713520"/>
      <w:bookmarkEnd w:id="90"/>
      <w:r w:rsidR="005410C9" w:rsidRPr="004A6856">
        <w:lastRenderedPageBreak/>
        <w:t xml:space="preserve">Chapter </w:t>
      </w:r>
      <w:r w:rsidR="00795052">
        <w:t>4</w:t>
      </w:r>
      <w:r w:rsidR="005410C9" w:rsidRPr="004A6856">
        <w:t>: Minimal Services</w:t>
      </w:r>
      <w:bookmarkEnd w:id="91"/>
      <w:bookmarkEnd w:id="92"/>
      <w:r w:rsidR="005410C9" w:rsidRPr="004A6856">
        <w:t xml:space="preserve"> </w:t>
      </w:r>
    </w:p>
    <w:p w14:paraId="06A9F566" w14:textId="5BC0CA8A" w:rsidR="351BCBB8" w:rsidRPr="00107BC6" w:rsidRDefault="00986990" w:rsidP="00107BC6">
      <w:r>
        <w:t>A customer who receives m</w:t>
      </w:r>
      <w:r w:rsidR="351BCBB8" w:rsidRPr="00107BC6">
        <w:t xml:space="preserve">inimal </w:t>
      </w:r>
      <w:r w:rsidR="00F36B10" w:rsidRPr="00107BC6">
        <w:t>s</w:t>
      </w:r>
      <w:r w:rsidR="351BCBB8" w:rsidRPr="00107BC6">
        <w:t>ervices can be defined as a customer who:</w:t>
      </w:r>
    </w:p>
    <w:p w14:paraId="67D1DC53" w14:textId="508E20BE" w:rsidR="351BCBB8" w:rsidRPr="00107BC6" w:rsidRDefault="351BCBB8" w:rsidP="00FB2474">
      <w:pPr>
        <w:pStyle w:val="ListParagraph"/>
        <w:numPr>
          <w:ilvl w:val="0"/>
          <w:numId w:val="49"/>
        </w:numPr>
      </w:pPr>
      <w:r w:rsidRPr="00107BC6">
        <w:t xml:space="preserve">receives </w:t>
      </w:r>
      <w:r w:rsidR="00EF6931" w:rsidRPr="00107BC6">
        <w:t xml:space="preserve">OIB </w:t>
      </w:r>
      <w:r w:rsidRPr="00107BC6">
        <w:t xml:space="preserve">services that </w:t>
      </w:r>
      <w:r w:rsidR="00EF6931" w:rsidRPr="00107BC6">
        <w:t xml:space="preserve">are not considered </w:t>
      </w:r>
      <w:proofErr w:type="gramStart"/>
      <w:r w:rsidR="00BF5286" w:rsidRPr="00107BC6">
        <w:t>substantial</w:t>
      </w:r>
      <w:r w:rsidR="002051BD" w:rsidRPr="00107BC6">
        <w:t>;</w:t>
      </w:r>
      <w:proofErr w:type="gramEnd"/>
    </w:p>
    <w:p w14:paraId="754E416E" w14:textId="394765F8" w:rsidR="351BCBB8" w:rsidRPr="00107BC6" w:rsidRDefault="351BCBB8" w:rsidP="00FB2474">
      <w:pPr>
        <w:pStyle w:val="ListParagraph"/>
        <w:numPr>
          <w:ilvl w:val="0"/>
          <w:numId w:val="49"/>
        </w:numPr>
      </w:pPr>
      <w:r w:rsidRPr="00107BC6">
        <w:t>receives adaptive devices or goods that cost less than $1</w:t>
      </w:r>
      <w:r w:rsidR="009D22CE" w:rsidRPr="00107BC6">
        <w:t>50</w:t>
      </w:r>
      <w:r w:rsidRPr="00107BC6">
        <w:t xml:space="preserve"> (in total)</w:t>
      </w:r>
      <w:r w:rsidR="002051BD" w:rsidRPr="00107BC6">
        <w:t>;</w:t>
      </w:r>
      <w:r w:rsidR="00B235F1" w:rsidRPr="00107BC6">
        <w:t xml:space="preserve"> and/or</w:t>
      </w:r>
    </w:p>
    <w:p w14:paraId="11220C4F" w14:textId="045EEC0B" w:rsidR="351BCBB8" w:rsidRPr="00107BC6" w:rsidRDefault="351BCBB8" w:rsidP="00FB2474">
      <w:pPr>
        <w:pStyle w:val="ListParagraph"/>
        <w:numPr>
          <w:ilvl w:val="0"/>
          <w:numId w:val="49"/>
        </w:numPr>
      </w:pPr>
      <w:r w:rsidRPr="00107BC6">
        <w:t>does not require more than two face</w:t>
      </w:r>
      <w:r w:rsidR="00F36B10" w:rsidRPr="00107BC6">
        <w:t>-</w:t>
      </w:r>
      <w:r w:rsidRPr="00107BC6">
        <w:t>to</w:t>
      </w:r>
      <w:r w:rsidR="00F36B10" w:rsidRPr="00107BC6">
        <w:t>-</w:t>
      </w:r>
      <w:r w:rsidRPr="00107BC6">
        <w:t>face visits</w:t>
      </w:r>
      <w:r w:rsidR="003C2690" w:rsidRPr="00107BC6">
        <w:t xml:space="preserve"> with an </w:t>
      </w:r>
      <w:r w:rsidR="00F36B10" w:rsidRPr="00107BC6">
        <w:t>OSS</w:t>
      </w:r>
      <w:r w:rsidR="003C2690" w:rsidRPr="00107BC6">
        <w:t xml:space="preserve"> or </w:t>
      </w:r>
      <w:r w:rsidR="00986990">
        <w:t>independent living</w:t>
      </w:r>
      <w:r w:rsidR="003C2690" w:rsidRPr="00107BC6">
        <w:t xml:space="preserve"> </w:t>
      </w:r>
      <w:r w:rsidR="00F36B10" w:rsidRPr="00107BC6">
        <w:t>s</w:t>
      </w:r>
      <w:r w:rsidR="003C2690" w:rsidRPr="00107BC6">
        <w:t>kills trainer</w:t>
      </w:r>
      <w:r w:rsidR="7B66B3B9" w:rsidRPr="00107BC6">
        <w:t>.</w:t>
      </w:r>
    </w:p>
    <w:p w14:paraId="5F75A674" w14:textId="59E47766" w:rsidR="351BCBB8" w:rsidRPr="00107BC6" w:rsidRDefault="351BCBB8" w:rsidP="00107BC6">
      <w:r w:rsidRPr="00107BC6">
        <w:t>Customers must self-identify that they have significant vision loss affect</w:t>
      </w:r>
      <w:r w:rsidR="00F36B10" w:rsidRPr="00107BC6">
        <w:t>ing</w:t>
      </w:r>
      <w:r w:rsidRPr="00107BC6">
        <w:t xml:space="preserve"> their independence</w:t>
      </w:r>
      <w:r w:rsidR="0013494B" w:rsidRPr="00107BC6">
        <w:t xml:space="preserve"> to participate in minimal services</w:t>
      </w:r>
      <w:r w:rsidRPr="00107BC6">
        <w:t>.</w:t>
      </w:r>
      <w:r w:rsidR="0038594A" w:rsidRPr="00107BC6">
        <w:t xml:space="preserve"> If the customer cannot </w:t>
      </w:r>
      <w:r w:rsidR="00437D7D" w:rsidRPr="00107BC6">
        <w:t xml:space="preserve">indicate that they have significant vision loss, or </w:t>
      </w:r>
      <w:r w:rsidR="00986990">
        <w:t xml:space="preserve">share </w:t>
      </w:r>
      <w:r w:rsidR="00437D7D" w:rsidRPr="00107BC6">
        <w:t xml:space="preserve">how it is affecting their independence, </w:t>
      </w:r>
      <w:r w:rsidR="00172B3B">
        <w:t xml:space="preserve">the OSS </w:t>
      </w:r>
      <w:r w:rsidR="00B276B0">
        <w:t>ask</w:t>
      </w:r>
      <w:r w:rsidR="00172B3B">
        <w:t>s</w:t>
      </w:r>
      <w:r w:rsidR="00B276B0" w:rsidRPr="00107BC6">
        <w:t xml:space="preserve"> </w:t>
      </w:r>
      <w:r w:rsidR="00375B62" w:rsidRPr="00107BC6">
        <w:t xml:space="preserve">if the customer wants to move forward with </w:t>
      </w:r>
      <w:r w:rsidR="001F16FF" w:rsidRPr="00107BC6">
        <w:t>completing an application to determine if they are eligible for services.</w:t>
      </w:r>
    </w:p>
    <w:p w14:paraId="3BABDC2A" w14:textId="2D49152E" w:rsidR="6AA8B56D" w:rsidRPr="00107BC6" w:rsidRDefault="001D1C0C" w:rsidP="00107BC6">
      <w:r w:rsidRPr="00C0090C">
        <w:rPr>
          <w:b/>
          <w:bCs/>
        </w:rPr>
        <w:t>Note:</w:t>
      </w:r>
      <w:r w:rsidRPr="00107BC6">
        <w:t xml:space="preserve"> </w:t>
      </w:r>
      <w:r w:rsidR="00310ACC" w:rsidRPr="00107BC6">
        <w:t xml:space="preserve">If the cost for </w:t>
      </w:r>
      <w:r w:rsidR="00F36B10" w:rsidRPr="00107BC6">
        <w:t>m</w:t>
      </w:r>
      <w:r w:rsidR="00310ACC" w:rsidRPr="00107BC6">
        <w:t xml:space="preserve">inimal </w:t>
      </w:r>
      <w:r w:rsidR="00F36B10" w:rsidRPr="00107BC6">
        <w:t>s</w:t>
      </w:r>
      <w:r w:rsidR="00310ACC" w:rsidRPr="00107BC6">
        <w:t xml:space="preserve">ervices slightly exceeds $150, please consult with </w:t>
      </w:r>
      <w:r w:rsidR="00172B3B">
        <w:t>the OIB</w:t>
      </w:r>
      <w:r w:rsidR="00172B3B" w:rsidRPr="00107BC6">
        <w:t xml:space="preserve"> </w:t>
      </w:r>
      <w:r w:rsidR="00310ACC" w:rsidRPr="00107BC6">
        <w:t xml:space="preserve">manager to decide whether to close the case under </w:t>
      </w:r>
      <w:r w:rsidR="00C0090C">
        <w:t>m</w:t>
      </w:r>
      <w:r w:rsidR="00310ACC" w:rsidRPr="00107BC6">
        <w:t xml:space="preserve">inimal </w:t>
      </w:r>
      <w:r w:rsidR="00C0090C">
        <w:t>s</w:t>
      </w:r>
      <w:r w:rsidR="00310ACC" w:rsidRPr="00107BC6">
        <w:t>ervices or transition it to</w:t>
      </w:r>
      <w:r w:rsidR="00C0090C">
        <w:t xml:space="preserve"> the</w:t>
      </w:r>
      <w:r w:rsidR="00310ACC" w:rsidRPr="00107BC6">
        <w:t xml:space="preserve"> </w:t>
      </w:r>
      <w:r w:rsidR="00573DB5" w:rsidRPr="00107BC6">
        <w:t xml:space="preserve">Application </w:t>
      </w:r>
      <w:r w:rsidR="00C0090C">
        <w:t>p</w:t>
      </w:r>
      <w:r w:rsidR="00573DB5" w:rsidRPr="00107BC6">
        <w:t>hase.</w:t>
      </w:r>
    </w:p>
    <w:p w14:paraId="5D75E1EF" w14:textId="4CC6F6CB" w:rsidR="00210759" w:rsidRPr="00243EDA" w:rsidRDefault="00795052" w:rsidP="00826A12">
      <w:pPr>
        <w:pStyle w:val="Heading2"/>
        <w:numPr>
          <w:ilvl w:val="0"/>
          <w:numId w:val="0"/>
        </w:numPr>
        <w:ind w:left="475" w:hanging="475"/>
        <w:rPr>
          <w:color w:val="auto"/>
        </w:rPr>
      </w:pPr>
      <w:bookmarkStart w:id="93" w:name="_Toc200713521"/>
      <w:r>
        <w:rPr>
          <w:color w:val="auto"/>
        </w:rPr>
        <w:t>4</w:t>
      </w:r>
      <w:r w:rsidR="00210759" w:rsidRPr="00243EDA">
        <w:rPr>
          <w:color w:val="auto"/>
        </w:rPr>
        <w:t>.1</w:t>
      </w:r>
      <w:r w:rsidR="00A379D1">
        <w:rPr>
          <w:color w:val="auto"/>
        </w:rPr>
        <w:t>:</w:t>
      </w:r>
      <w:r w:rsidR="00210759" w:rsidRPr="00243EDA">
        <w:rPr>
          <w:color w:val="auto"/>
        </w:rPr>
        <w:t xml:space="preserve"> </w:t>
      </w:r>
      <w:bookmarkStart w:id="94" w:name="_Hlk189481198"/>
      <w:r w:rsidR="351BCBB8" w:rsidRPr="00243EDA">
        <w:rPr>
          <w:color w:val="auto"/>
        </w:rPr>
        <w:t>Minimal Services in Initial Contact</w:t>
      </w:r>
      <w:bookmarkEnd w:id="93"/>
      <w:bookmarkEnd w:id="94"/>
    </w:p>
    <w:p w14:paraId="38BF4E55" w14:textId="54ABD230" w:rsidR="351BCBB8" w:rsidRPr="00107BC6" w:rsidRDefault="351BCBB8" w:rsidP="00107BC6">
      <w:r w:rsidRPr="00107BC6">
        <w:t xml:space="preserve">Minimal services can be provided </w:t>
      </w:r>
      <w:r w:rsidR="4982FB0C" w:rsidRPr="00107BC6">
        <w:t xml:space="preserve">when a customer </w:t>
      </w:r>
      <w:r w:rsidRPr="00107BC6">
        <w:t xml:space="preserve">is in </w:t>
      </w:r>
      <w:r w:rsidR="00AB16B4">
        <w:t xml:space="preserve">the </w:t>
      </w:r>
      <w:r w:rsidRPr="00107BC6">
        <w:t xml:space="preserve">Initial Contact with Case Assignment </w:t>
      </w:r>
      <w:r w:rsidR="00AB16B4">
        <w:t xml:space="preserve">phase </w:t>
      </w:r>
      <w:r w:rsidRPr="00107BC6">
        <w:t>in RHW.</w:t>
      </w:r>
      <w:r w:rsidR="19EC5E68" w:rsidRPr="00107BC6">
        <w:t xml:space="preserve"> </w:t>
      </w:r>
      <w:r w:rsidRPr="00107BC6">
        <w:t>Minimal services during Initial Contact with Case Assignment in RHW can include:</w:t>
      </w:r>
    </w:p>
    <w:p w14:paraId="0DB27F14" w14:textId="23FA5A2B" w:rsidR="00F92CA1" w:rsidRDefault="00F92CA1" w:rsidP="00F92CA1">
      <w:pPr>
        <w:pStyle w:val="ListParagraph"/>
        <w:numPr>
          <w:ilvl w:val="0"/>
          <w:numId w:val="48"/>
        </w:numPr>
      </w:pPr>
      <w:r w:rsidRPr="6AA8B56D">
        <w:t>a copy of the</w:t>
      </w:r>
      <w:r>
        <w:t xml:space="preserve"> Guide to</w:t>
      </w:r>
      <w:r w:rsidRPr="6AA8B56D">
        <w:t xml:space="preserve"> Independent Living for Older Individuals Who Are Blind or Visually Impaired </w:t>
      </w:r>
      <w:proofErr w:type="gramStart"/>
      <w:r w:rsidRPr="6AA8B56D">
        <w:t>publication;</w:t>
      </w:r>
      <w:proofErr w:type="gramEnd"/>
      <w:r w:rsidRPr="6AA8B56D">
        <w:t xml:space="preserve"> </w:t>
      </w:r>
    </w:p>
    <w:p w14:paraId="18DD923D" w14:textId="00613ED5" w:rsidR="351BCBB8" w:rsidRPr="00107BC6" w:rsidRDefault="351BCBB8" w:rsidP="00FB2474">
      <w:pPr>
        <w:pStyle w:val="ListParagraph"/>
        <w:numPr>
          <w:ilvl w:val="0"/>
          <w:numId w:val="48"/>
        </w:numPr>
      </w:pPr>
      <w:r w:rsidRPr="00107BC6">
        <w:t>providing Information and Referral services</w:t>
      </w:r>
      <w:r w:rsidR="009770F4" w:rsidRPr="00107BC6">
        <w:t xml:space="preserve"> and/</w:t>
      </w:r>
      <w:proofErr w:type="gramStart"/>
      <w:r w:rsidR="009770F4" w:rsidRPr="00107BC6">
        <w:t>or</w:t>
      </w:r>
      <w:r w:rsidRPr="00107BC6">
        <w:t>;</w:t>
      </w:r>
      <w:proofErr w:type="gramEnd"/>
      <w:r w:rsidRPr="00107BC6">
        <w:t xml:space="preserve"> </w:t>
      </w:r>
    </w:p>
    <w:p w14:paraId="392FB5B7" w14:textId="6C209ACB" w:rsidR="351BCBB8" w:rsidRPr="00107BC6" w:rsidRDefault="351BCBB8" w:rsidP="00FB2474">
      <w:pPr>
        <w:pStyle w:val="ListParagraph"/>
        <w:numPr>
          <w:ilvl w:val="0"/>
          <w:numId w:val="48"/>
        </w:numPr>
      </w:pPr>
      <w:r w:rsidRPr="00107BC6">
        <w:t>making no more than two face-to-face meetings for IL skills training such as marking appliances and equipment</w:t>
      </w:r>
      <w:r w:rsidR="0300F1E3" w:rsidRPr="00107BC6">
        <w:t xml:space="preserve"> and</w:t>
      </w:r>
      <w:r w:rsidR="00210759" w:rsidRPr="00107BC6">
        <w:t>/</w:t>
      </w:r>
      <w:proofErr w:type="gramStart"/>
      <w:r w:rsidR="0300F1E3" w:rsidRPr="00107BC6">
        <w:t>or;</w:t>
      </w:r>
      <w:proofErr w:type="gramEnd"/>
    </w:p>
    <w:p w14:paraId="05CED698" w14:textId="1376D0F3" w:rsidR="351BCBB8" w:rsidRPr="00107BC6" w:rsidRDefault="351BCBB8" w:rsidP="00FB2474">
      <w:pPr>
        <w:pStyle w:val="ListParagraph"/>
        <w:numPr>
          <w:ilvl w:val="0"/>
          <w:numId w:val="48"/>
        </w:numPr>
      </w:pPr>
      <w:r w:rsidRPr="00107BC6">
        <w:t>providing adaptive devices that cost less than $1</w:t>
      </w:r>
      <w:r w:rsidR="00573DB5" w:rsidRPr="00107BC6">
        <w:t>5</w:t>
      </w:r>
      <w:r w:rsidRPr="00107BC6">
        <w:t>0.00 (in total) either from bulk supplies or ordering from vendors.</w:t>
      </w:r>
    </w:p>
    <w:p w14:paraId="3FB76BFE" w14:textId="0F478261" w:rsidR="00D5153D" w:rsidRPr="00107BC6" w:rsidRDefault="00D5153D" w:rsidP="00107BC6">
      <w:r w:rsidRPr="00C0090C">
        <w:rPr>
          <w:b/>
          <w:bCs/>
        </w:rPr>
        <w:t>Note:</w:t>
      </w:r>
      <w:r w:rsidRPr="00107BC6">
        <w:t xml:space="preserve"> A customer must receive at least one visit of</w:t>
      </w:r>
      <w:r w:rsidR="00FC1C51" w:rsidRPr="00107BC6">
        <w:t xml:space="preserve"> </w:t>
      </w:r>
      <w:r w:rsidR="00C0090C">
        <w:t>independent living</w:t>
      </w:r>
      <w:r w:rsidR="00FC1C51" w:rsidRPr="00107BC6">
        <w:t xml:space="preserve"> skills</w:t>
      </w:r>
      <w:r w:rsidRPr="00107BC6">
        <w:t xml:space="preserve"> training</w:t>
      </w:r>
      <w:r w:rsidR="00AB16B4">
        <w:t xml:space="preserve"> session</w:t>
      </w:r>
      <w:r w:rsidRPr="00107BC6">
        <w:t xml:space="preserve"> and/or adaptive devices to be considered a successful closure. </w:t>
      </w:r>
      <w:r w:rsidR="00E236B8" w:rsidRPr="00107BC6">
        <w:t xml:space="preserve">Providing only information and referral services and/or the copy of the Independent Living </w:t>
      </w:r>
      <w:r w:rsidR="00C165CD">
        <w:t xml:space="preserve">Services </w:t>
      </w:r>
      <w:r w:rsidR="00E236B8" w:rsidRPr="00107BC6">
        <w:t xml:space="preserve">for Older Individuals </w:t>
      </w:r>
      <w:r w:rsidR="00C165CD">
        <w:t>W</w:t>
      </w:r>
      <w:r w:rsidR="00E236B8" w:rsidRPr="00107BC6">
        <w:t xml:space="preserve">ho </w:t>
      </w:r>
      <w:r w:rsidR="00C165CD">
        <w:t>A</w:t>
      </w:r>
      <w:r w:rsidR="00E236B8" w:rsidRPr="00107BC6">
        <w:t xml:space="preserve">re Blind or Visually Impaired </w:t>
      </w:r>
      <w:r w:rsidR="0012788E" w:rsidRPr="00107BC6">
        <w:t xml:space="preserve">does not constitute providing minimal services. </w:t>
      </w:r>
    </w:p>
    <w:p w14:paraId="0759A7B3" w14:textId="6C74C44A" w:rsidR="351BCBB8" w:rsidRPr="00107BC6" w:rsidRDefault="00EC1A15" w:rsidP="00107BC6">
      <w:r w:rsidRPr="00107BC6">
        <w:t xml:space="preserve">A </w:t>
      </w:r>
      <w:r w:rsidR="00C0090C">
        <w:t>m</w:t>
      </w:r>
      <w:r w:rsidR="351BCBB8" w:rsidRPr="00107BC6">
        <w:t xml:space="preserve">inimal </w:t>
      </w:r>
      <w:r w:rsidR="00C0090C">
        <w:t>s</w:t>
      </w:r>
      <w:r w:rsidR="351BCBB8" w:rsidRPr="00107BC6">
        <w:t xml:space="preserve">ervices case </w:t>
      </w:r>
      <w:r w:rsidR="76FDB53B" w:rsidRPr="00107BC6">
        <w:t>in</w:t>
      </w:r>
      <w:r w:rsidR="351BCBB8" w:rsidRPr="00107BC6">
        <w:t xml:space="preserve"> </w:t>
      </w:r>
      <w:r w:rsidR="00C0090C">
        <w:t xml:space="preserve">the </w:t>
      </w:r>
      <w:r w:rsidR="351BCBB8" w:rsidRPr="00107BC6">
        <w:t xml:space="preserve">Initial Contact phase </w:t>
      </w:r>
      <w:r w:rsidR="2D613769" w:rsidRPr="00107BC6">
        <w:t xml:space="preserve">is </w:t>
      </w:r>
      <w:r w:rsidR="351BCBB8" w:rsidRPr="00107BC6">
        <w:t>closed successfully after it is determined that</w:t>
      </w:r>
      <w:r w:rsidR="41D62B9B" w:rsidRPr="00107BC6">
        <w:t>:</w:t>
      </w:r>
    </w:p>
    <w:p w14:paraId="13CBF58F" w14:textId="2426620A" w:rsidR="55162F98" w:rsidRPr="00107BC6" w:rsidRDefault="55162F98" w:rsidP="00FB2474">
      <w:pPr>
        <w:pStyle w:val="ListParagraph"/>
        <w:numPr>
          <w:ilvl w:val="0"/>
          <w:numId w:val="46"/>
        </w:numPr>
      </w:pPr>
      <w:r w:rsidRPr="00107BC6">
        <w:t xml:space="preserve">the </w:t>
      </w:r>
      <w:r w:rsidR="351BCBB8" w:rsidRPr="00107BC6">
        <w:t xml:space="preserve">customer will not </w:t>
      </w:r>
      <w:r w:rsidR="54255642" w:rsidRPr="00107BC6">
        <w:t xml:space="preserve">require </w:t>
      </w:r>
      <w:r w:rsidR="351BCBB8" w:rsidRPr="00107BC6">
        <w:t xml:space="preserve">substantial </w:t>
      </w:r>
      <w:proofErr w:type="gramStart"/>
      <w:r w:rsidR="351BCBB8" w:rsidRPr="00107BC6">
        <w:t>services</w:t>
      </w:r>
      <w:r w:rsidR="1844D230" w:rsidRPr="00107BC6">
        <w:t>;</w:t>
      </w:r>
      <w:proofErr w:type="gramEnd"/>
    </w:p>
    <w:p w14:paraId="3164121B" w14:textId="781C8CA4" w:rsidR="351BCBB8" w:rsidRPr="00107BC6" w:rsidRDefault="351BCBB8" w:rsidP="00FB2474">
      <w:pPr>
        <w:pStyle w:val="ListParagraph"/>
        <w:numPr>
          <w:ilvl w:val="0"/>
          <w:numId w:val="46"/>
        </w:numPr>
      </w:pPr>
      <w:r w:rsidRPr="00107BC6">
        <w:t>the customer</w:t>
      </w:r>
      <w:r w:rsidR="00220AC6">
        <w:t>’</w:t>
      </w:r>
      <w:r w:rsidRPr="00107BC6">
        <w:t>s independence has improved</w:t>
      </w:r>
      <w:r w:rsidR="61539A08" w:rsidRPr="00107BC6">
        <w:t>;</w:t>
      </w:r>
      <w:r w:rsidR="00400002" w:rsidRPr="00107BC6">
        <w:t xml:space="preserve"> and</w:t>
      </w:r>
    </w:p>
    <w:p w14:paraId="3F4612D7" w14:textId="3224970A" w:rsidR="351BCBB8" w:rsidRPr="00107BC6" w:rsidRDefault="351BCBB8" w:rsidP="00FB2474">
      <w:pPr>
        <w:pStyle w:val="ListParagraph"/>
        <w:numPr>
          <w:ilvl w:val="0"/>
          <w:numId w:val="46"/>
        </w:numPr>
      </w:pPr>
      <w:r w:rsidRPr="00107BC6">
        <w:t>no further services are needed.</w:t>
      </w:r>
    </w:p>
    <w:p w14:paraId="58B2D90B" w14:textId="17D7B508" w:rsidR="6AA8B56D" w:rsidRPr="00107BC6" w:rsidRDefault="6741B4AF" w:rsidP="00107BC6">
      <w:r w:rsidRPr="00C0090C">
        <w:rPr>
          <w:b/>
          <w:bCs/>
        </w:rPr>
        <w:lastRenderedPageBreak/>
        <w:t>Note:</w:t>
      </w:r>
      <w:r w:rsidRPr="00107BC6">
        <w:t xml:space="preserve"> </w:t>
      </w:r>
      <w:r w:rsidR="00C0090C">
        <w:t xml:space="preserve">An </w:t>
      </w:r>
      <w:r w:rsidR="00400002" w:rsidRPr="00107BC6">
        <w:t>OSS</w:t>
      </w:r>
      <w:r w:rsidR="00CA461E" w:rsidRPr="00107BC6">
        <w:t xml:space="preserve"> must ensure that the customer has received services needed to improve their independence and </w:t>
      </w:r>
      <w:r w:rsidR="00B4026D" w:rsidRPr="00107BC6">
        <w:t xml:space="preserve">document that these services were provided. </w:t>
      </w:r>
    </w:p>
    <w:p w14:paraId="2800C29A" w14:textId="1F04FF9A" w:rsidR="007C4E33" w:rsidRPr="00243EDA" w:rsidRDefault="00795052" w:rsidP="00826A12">
      <w:pPr>
        <w:pStyle w:val="Heading2"/>
        <w:numPr>
          <w:ilvl w:val="0"/>
          <w:numId w:val="0"/>
        </w:numPr>
        <w:ind w:left="475" w:hanging="475"/>
        <w:rPr>
          <w:color w:val="auto"/>
        </w:rPr>
      </w:pPr>
      <w:bookmarkStart w:id="95" w:name="_Toc200713522"/>
      <w:r>
        <w:rPr>
          <w:color w:val="auto"/>
        </w:rPr>
        <w:t>4</w:t>
      </w:r>
      <w:r w:rsidR="351BCBB8" w:rsidRPr="00243EDA">
        <w:rPr>
          <w:color w:val="auto"/>
        </w:rPr>
        <w:t>.2</w:t>
      </w:r>
      <w:r w:rsidR="00A379D1">
        <w:rPr>
          <w:color w:val="auto"/>
        </w:rPr>
        <w:t>:</w:t>
      </w:r>
      <w:r w:rsidR="351BCBB8" w:rsidRPr="00243EDA">
        <w:rPr>
          <w:color w:val="auto"/>
        </w:rPr>
        <w:t xml:space="preserve"> Minimal Services in Application</w:t>
      </w:r>
      <w:bookmarkEnd w:id="95"/>
    </w:p>
    <w:p w14:paraId="28F9B836" w14:textId="576FCB2E" w:rsidR="351BCBB8" w:rsidRPr="00107BC6" w:rsidRDefault="351BCBB8" w:rsidP="00107BC6">
      <w:r w:rsidRPr="00107BC6">
        <w:t xml:space="preserve">If an </w:t>
      </w:r>
      <w:r w:rsidR="00A85ED9" w:rsidRPr="00107BC6">
        <w:t>OSS</w:t>
      </w:r>
      <w:r w:rsidRPr="00107BC6">
        <w:t xml:space="preserve"> completes an application with a customer and</w:t>
      </w:r>
      <w:r w:rsidR="006208A4" w:rsidRPr="00107BC6">
        <w:t xml:space="preserve"> then</w:t>
      </w:r>
      <w:r w:rsidRPr="00107BC6">
        <w:t xml:space="preserve"> determines</w:t>
      </w:r>
      <w:r w:rsidR="00220AC6">
        <w:t>,</w:t>
      </w:r>
      <w:r w:rsidRPr="00107BC6">
        <w:t xml:space="preserve"> </w:t>
      </w:r>
      <w:r w:rsidR="00CF4ED8" w:rsidRPr="00107BC6">
        <w:t>along with the customer</w:t>
      </w:r>
      <w:r w:rsidR="00220AC6">
        <w:t>,</w:t>
      </w:r>
      <w:r w:rsidR="00CF4ED8" w:rsidRPr="00107BC6">
        <w:t xml:space="preserve"> </w:t>
      </w:r>
      <w:r w:rsidRPr="00107BC6">
        <w:t>that no substantial services are needed to help the customer improve their independence, minimal services provided during</w:t>
      </w:r>
      <w:r w:rsidR="00C0090C">
        <w:t xml:space="preserve"> the</w:t>
      </w:r>
      <w:r w:rsidRPr="00107BC6">
        <w:t xml:space="preserve"> Application </w:t>
      </w:r>
      <w:r w:rsidR="00C0090C">
        <w:t xml:space="preserve">phase </w:t>
      </w:r>
      <w:r w:rsidRPr="00107BC6">
        <w:t>can include:</w:t>
      </w:r>
    </w:p>
    <w:p w14:paraId="0234F9C1" w14:textId="4B0AE1CF" w:rsidR="351BCBB8" w:rsidRPr="00107BC6" w:rsidRDefault="351BCBB8" w:rsidP="00FB2474">
      <w:pPr>
        <w:pStyle w:val="ListParagraph"/>
        <w:numPr>
          <w:ilvl w:val="0"/>
          <w:numId w:val="47"/>
        </w:numPr>
      </w:pPr>
      <w:r w:rsidRPr="00107BC6">
        <w:t xml:space="preserve">making no more than two face-to-face meetings for </w:t>
      </w:r>
      <w:r w:rsidR="00C0090C">
        <w:t>independent living</w:t>
      </w:r>
      <w:r w:rsidRPr="00107BC6">
        <w:t xml:space="preserve"> skills training such as marking appliances and </w:t>
      </w:r>
      <w:proofErr w:type="gramStart"/>
      <w:r w:rsidRPr="00107BC6">
        <w:t>equipment;</w:t>
      </w:r>
      <w:proofErr w:type="gramEnd"/>
      <w:r w:rsidRPr="00107BC6">
        <w:t xml:space="preserve"> </w:t>
      </w:r>
    </w:p>
    <w:p w14:paraId="416569F9" w14:textId="40A538B7" w:rsidR="351BCBB8" w:rsidRPr="00107BC6" w:rsidRDefault="351BCBB8" w:rsidP="00FB2474">
      <w:pPr>
        <w:pStyle w:val="ListParagraph"/>
        <w:numPr>
          <w:ilvl w:val="0"/>
          <w:numId w:val="47"/>
        </w:numPr>
      </w:pPr>
      <w:r w:rsidRPr="00107BC6">
        <w:t>providing information and referral services</w:t>
      </w:r>
      <w:r w:rsidR="00A85ED9" w:rsidRPr="00107BC6">
        <w:t>;</w:t>
      </w:r>
      <w:r w:rsidR="400147CB" w:rsidRPr="00107BC6">
        <w:t xml:space="preserve"> and</w:t>
      </w:r>
      <w:r w:rsidR="00926E72" w:rsidRPr="00107BC6">
        <w:t>/</w:t>
      </w:r>
      <w:r w:rsidR="400147CB" w:rsidRPr="00107BC6">
        <w:t>or</w:t>
      </w:r>
    </w:p>
    <w:p w14:paraId="28378174" w14:textId="4CC8FC7B" w:rsidR="351BCBB8" w:rsidRPr="00107BC6" w:rsidRDefault="351BCBB8" w:rsidP="00FB2474">
      <w:pPr>
        <w:pStyle w:val="ListParagraph"/>
        <w:numPr>
          <w:ilvl w:val="0"/>
          <w:numId w:val="47"/>
        </w:numPr>
      </w:pPr>
      <w:r w:rsidRPr="00107BC6">
        <w:t>providing adaptive devices that cost less than $1</w:t>
      </w:r>
      <w:r w:rsidR="00EB7C75" w:rsidRPr="00107BC6">
        <w:t>50</w:t>
      </w:r>
      <w:r w:rsidRPr="00107BC6">
        <w:t xml:space="preserve"> (in total) </w:t>
      </w:r>
      <w:r w:rsidR="00A85ED9" w:rsidRPr="00107BC6">
        <w:t xml:space="preserve">from </w:t>
      </w:r>
      <w:r w:rsidRPr="00107BC6">
        <w:t>either bulk supplies or vendors.</w:t>
      </w:r>
    </w:p>
    <w:p w14:paraId="45AD4D3D" w14:textId="02D3D10A" w:rsidR="351BCBB8" w:rsidRPr="00107BC6" w:rsidRDefault="00A85ED9" w:rsidP="00107BC6">
      <w:r w:rsidRPr="00107BC6">
        <w:t xml:space="preserve">A </w:t>
      </w:r>
      <w:r w:rsidR="00D96D04">
        <w:t>m</w:t>
      </w:r>
      <w:r w:rsidR="351BCBB8" w:rsidRPr="00107BC6">
        <w:t xml:space="preserve">inimal </w:t>
      </w:r>
      <w:r w:rsidR="00D96D04">
        <w:t>s</w:t>
      </w:r>
      <w:r w:rsidR="351BCBB8" w:rsidRPr="00107BC6">
        <w:t xml:space="preserve">ervices case in </w:t>
      </w:r>
      <w:r w:rsidR="00D96D04">
        <w:t xml:space="preserve">the </w:t>
      </w:r>
      <w:r w:rsidR="351BCBB8" w:rsidRPr="00107BC6">
        <w:t xml:space="preserve">Application </w:t>
      </w:r>
      <w:r w:rsidR="00D96D04">
        <w:t xml:space="preserve">phase </w:t>
      </w:r>
      <w:r w:rsidR="10C07A1D" w:rsidRPr="00107BC6">
        <w:t>can b</w:t>
      </w:r>
      <w:r w:rsidR="351BCBB8" w:rsidRPr="00107BC6">
        <w:t>e closed successfully after</w:t>
      </w:r>
      <w:r w:rsidR="370A9905" w:rsidRPr="00107BC6">
        <w:t>:</w:t>
      </w:r>
    </w:p>
    <w:p w14:paraId="3E827D82" w14:textId="4D7B6D7E" w:rsidR="351BCBB8" w:rsidRPr="00107BC6" w:rsidRDefault="00855B70" w:rsidP="00FB2474">
      <w:pPr>
        <w:pStyle w:val="ListParagraph"/>
        <w:numPr>
          <w:ilvl w:val="0"/>
          <w:numId w:val="45"/>
        </w:numPr>
      </w:pPr>
      <w:r w:rsidRPr="00107BC6">
        <w:t xml:space="preserve">the </w:t>
      </w:r>
      <w:r w:rsidR="00A85ED9" w:rsidRPr="00107BC6">
        <w:t>OSS</w:t>
      </w:r>
      <w:r w:rsidRPr="00107BC6">
        <w:t xml:space="preserve"> and customer determine</w:t>
      </w:r>
      <w:r w:rsidR="351BCBB8" w:rsidRPr="00107BC6">
        <w:t xml:space="preserve"> that no further case progression is needed</w:t>
      </w:r>
      <w:r w:rsidR="00866829" w:rsidRPr="00107BC6">
        <w:t xml:space="preserve"> because the customer has received services that ha</w:t>
      </w:r>
      <w:r w:rsidR="00593E05" w:rsidRPr="00107BC6">
        <w:t>ve</w:t>
      </w:r>
      <w:r w:rsidR="00866829" w:rsidRPr="00107BC6">
        <w:t xml:space="preserve"> addressed their vision loss and improved their </w:t>
      </w:r>
      <w:proofErr w:type="gramStart"/>
      <w:r w:rsidR="00866829" w:rsidRPr="00107BC6">
        <w:t>independence</w:t>
      </w:r>
      <w:r w:rsidR="351BCBB8" w:rsidRPr="00107BC6">
        <w:t>;</w:t>
      </w:r>
      <w:proofErr w:type="gramEnd"/>
      <w:r w:rsidR="351BCBB8" w:rsidRPr="00107BC6">
        <w:t xml:space="preserve"> </w:t>
      </w:r>
    </w:p>
    <w:p w14:paraId="1B9415D4" w14:textId="13244D7F" w:rsidR="351BCBB8" w:rsidRPr="00107BC6" w:rsidRDefault="351BCBB8" w:rsidP="00FB2474">
      <w:pPr>
        <w:pStyle w:val="ListParagraph"/>
        <w:numPr>
          <w:ilvl w:val="0"/>
          <w:numId w:val="45"/>
        </w:numPr>
      </w:pPr>
      <w:r w:rsidRPr="00107BC6">
        <w:t>the customer</w:t>
      </w:r>
      <w:r w:rsidR="00A85ED9" w:rsidRPr="00107BC6">
        <w:t>’s needs</w:t>
      </w:r>
      <w:r w:rsidRPr="00107BC6">
        <w:t xml:space="preserve"> have been met</w:t>
      </w:r>
      <w:r w:rsidR="00F62F80" w:rsidRPr="00107BC6">
        <w:t>;</w:t>
      </w:r>
      <w:r w:rsidR="00A85ED9" w:rsidRPr="00107BC6">
        <w:t xml:space="preserve"> and</w:t>
      </w:r>
    </w:p>
    <w:p w14:paraId="342F98E0" w14:textId="7812C78D" w:rsidR="351BCBB8" w:rsidRPr="00107BC6" w:rsidRDefault="00F62F80" w:rsidP="00FB2474">
      <w:pPr>
        <w:pStyle w:val="ListParagraph"/>
        <w:numPr>
          <w:ilvl w:val="0"/>
          <w:numId w:val="45"/>
        </w:numPr>
      </w:pPr>
      <w:r w:rsidRPr="00107BC6">
        <w:t xml:space="preserve">the customer and </w:t>
      </w:r>
      <w:r w:rsidR="00554740">
        <w:t xml:space="preserve">the </w:t>
      </w:r>
      <w:r w:rsidR="00A85ED9" w:rsidRPr="00107BC6">
        <w:t>OSS</w:t>
      </w:r>
      <w:r w:rsidRPr="00107BC6">
        <w:t xml:space="preserve"> agree that the customer’s needs have been </w:t>
      </w:r>
      <w:proofErr w:type="gramStart"/>
      <w:r w:rsidRPr="00107BC6">
        <w:t>met</w:t>
      </w:r>
      <w:proofErr w:type="gramEnd"/>
      <w:r w:rsidRPr="00107BC6">
        <w:t xml:space="preserve"> and the case can be closed.</w:t>
      </w:r>
    </w:p>
    <w:p w14:paraId="059E9A83" w14:textId="7581F48A" w:rsidR="6AA8B56D" w:rsidRPr="00107BC6" w:rsidRDefault="351BCBB8" w:rsidP="00107BC6">
      <w:r w:rsidRPr="00107BC6">
        <w:t xml:space="preserve">If an OIB </w:t>
      </w:r>
      <w:r w:rsidR="008B3960">
        <w:t>c</w:t>
      </w:r>
      <w:r w:rsidRPr="00107BC6">
        <w:t xml:space="preserve">aseworker determines that a customer </w:t>
      </w:r>
      <w:r w:rsidR="5479FBC1" w:rsidRPr="00107BC6">
        <w:t>requires</w:t>
      </w:r>
      <w:r w:rsidRPr="00107BC6">
        <w:t xml:space="preserve"> substantial services, </w:t>
      </w:r>
      <w:r w:rsidR="5479FBC1" w:rsidRPr="00107BC6">
        <w:t>the</w:t>
      </w:r>
      <w:r w:rsidRPr="00107BC6">
        <w:t xml:space="preserve"> eligibility </w:t>
      </w:r>
      <w:r w:rsidR="5479FBC1" w:rsidRPr="00107BC6">
        <w:t xml:space="preserve">determination process </w:t>
      </w:r>
      <w:r w:rsidRPr="00107BC6">
        <w:t>can proceed.</w:t>
      </w:r>
    </w:p>
    <w:p w14:paraId="4E15DA1D" w14:textId="037E61A4" w:rsidR="351BCBB8" w:rsidRPr="00107BC6" w:rsidRDefault="351BCBB8" w:rsidP="00107BC6">
      <w:pPr>
        <w:rPr>
          <w:i/>
          <w:iCs/>
        </w:rPr>
      </w:pPr>
      <w:r w:rsidRPr="00C0090C">
        <w:rPr>
          <w:b/>
          <w:bCs/>
        </w:rPr>
        <w:t>N</w:t>
      </w:r>
      <w:r w:rsidR="66A2233D" w:rsidRPr="00C0090C">
        <w:rPr>
          <w:b/>
          <w:bCs/>
        </w:rPr>
        <w:t>ote</w:t>
      </w:r>
      <w:r w:rsidRPr="00C0090C">
        <w:rPr>
          <w:b/>
          <w:bCs/>
        </w:rPr>
        <w:t>:</w:t>
      </w:r>
      <w:r w:rsidRPr="00107BC6">
        <w:t xml:space="preserve"> If a case has been determined </w:t>
      </w:r>
      <w:r w:rsidR="004F0745" w:rsidRPr="00107BC6">
        <w:t>e</w:t>
      </w:r>
      <w:r w:rsidRPr="00107BC6">
        <w:t xml:space="preserve">ligible in RHW, then a case cannot be closed in </w:t>
      </w:r>
      <w:r w:rsidR="00DB14A8">
        <w:t>m</w:t>
      </w:r>
      <w:r w:rsidRPr="00107BC6">
        <w:t xml:space="preserve">inimal </w:t>
      </w:r>
      <w:r w:rsidR="00DB14A8">
        <w:t>s</w:t>
      </w:r>
      <w:r w:rsidRPr="00107BC6">
        <w:t>ervices</w:t>
      </w:r>
      <w:r w:rsidR="00E474FC" w:rsidRPr="00107BC6">
        <w:t xml:space="preserve"> and must move forward to </w:t>
      </w:r>
      <w:r w:rsidR="00DB14A8">
        <w:t>ILP</w:t>
      </w:r>
      <w:r w:rsidR="00C0090C" w:rsidRPr="00107BC6">
        <w:t xml:space="preserve"> </w:t>
      </w:r>
      <w:r w:rsidR="00E474FC" w:rsidRPr="00107BC6">
        <w:t>development</w:t>
      </w:r>
      <w:r w:rsidRPr="00107BC6">
        <w:t>.</w:t>
      </w:r>
    </w:p>
    <w:p w14:paraId="07050BBB" w14:textId="1567C54B" w:rsidR="001B2A15" w:rsidRPr="00243EDA" w:rsidRDefault="00795052" w:rsidP="00826A12">
      <w:pPr>
        <w:pStyle w:val="Heading2"/>
        <w:numPr>
          <w:ilvl w:val="0"/>
          <w:numId w:val="0"/>
        </w:numPr>
        <w:ind w:left="475" w:hanging="475"/>
        <w:rPr>
          <w:color w:val="auto"/>
        </w:rPr>
      </w:pPr>
      <w:bookmarkStart w:id="96" w:name="_Toc200713523"/>
      <w:r>
        <w:rPr>
          <w:color w:val="auto"/>
        </w:rPr>
        <w:t>4</w:t>
      </w:r>
      <w:r w:rsidR="351BCBB8" w:rsidRPr="00243EDA">
        <w:rPr>
          <w:color w:val="auto"/>
        </w:rPr>
        <w:t>.</w:t>
      </w:r>
      <w:r w:rsidR="6EAB6C0B" w:rsidRPr="00243EDA">
        <w:rPr>
          <w:color w:val="auto"/>
        </w:rPr>
        <w:t>3</w:t>
      </w:r>
      <w:r w:rsidR="00A379D1">
        <w:rPr>
          <w:color w:val="auto"/>
        </w:rPr>
        <w:t>:</w:t>
      </w:r>
      <w:r w:rsidR="351BCBB8" w:rsidRPr="00243EDA">
        <w:rPr>
          <w:color w:val="auto"/>
        </w:rPr>
        <w:t xml:space="preserve"> Case Note Requirements for Minimal Services</w:t>
      </w:r>
      <w:bookmarkEnd w:id="96"/>
    </w:p>
    <w:p w14:paraId="237AB737" w14:textId="5557ABEA" w:rsidR="00C54E13" w:rsidRPr="00107BC6" w:rsidRDefault="351BCBB8" w:rsidP="00107BC6">
      <w:r w:rsidRPr="00107BC6">
        <w:t xml:space="preserve">An </w:t>
      </w:r>
      <w:r w:rsidR="004125CE" w:rsidRPr="00107BC6">
        <w:t>OSS</w:t>
      </w:r>
      <w:r w:rsidRPr="00107BC6">
        <w:t xml:space="preserve"> must document </w:t>
      </w:r>
      <w:r w:rsidR="004125CE" w:rsidRPr="00107BC6">
        <w:t xml:space="preserve">a case note </w:t>
      </w:r>
      <w:r w:rsidRPr="00107BC6">
        <w:t>in RHW describing</w:t>
      </w:r>
      <w:r w:rsidR="003523DC" w:rsidRPr="00107BC6">
        <w:t>:</w:t>
      </w:r>
      <w:r w:rsidRPr="00107BC6">
        <w:t xml:space="preserve"> </w:t>
      </w:r>
    </w:p>
    <w:p w14:paraId="306FC4D5" w14:textId="5AC8159E" w:rsidR="00912383" w:rsidRPr="00107BC6" w:rsidRDefault="351BCBB8" w:rsidP="00FB2474">
      <w:pPr>
        <w:pStyle w:val="ListParagraph"/>
        <w:numPr>
          <w:ilvl w:val="0"/>
          <w:numId w:val="44"/>
        </w:numPr>
      </w:pPr>
      <w:r w:rsidRPr="00107BC6">
        <w:t xml:space="preserve">what services or goods were provided to the </w:t>
      </w:r>
      <w:proofErr w:type="gramStart"/>
      <w:r w:rsidR="005C0091" w:rsidRPr="00107BC6">
        <w:t>customer</w:t>
      </w:r>
      <w:r w:rsidR="004125CE" w:rsidRPr="00107BC6">
        <w:t>;</w:t>
      </w:r>
      <w:proofErr w:type="gramEnd"/>
    </w:p>
    <w:p w14:paraId="700D3875" w14:textId="1FF8E89C" w:rsidR="00912383" w:rsidRPr="00107BC6" w:rsidRDefault="004125CE" w:rsidP="00FB2474">
      <w:pPr>
        <w:pStyle w:val="ListParagraph"/>
        <w:numPr>
          <w:ilvl w:val="0"/>
          <w:numId w:val="44"/>
        </w:numPr>
      </w:pPr>
      <w:r w:rsidRPr="00107BC6">
        <w:t>h</w:t>
      </w:r>
      <w:r w:rsidR="351BCBB8" w:rsidRPr="00107BC6">
        <w:t xml:space="preserve">ow </w:t>
      </w:r>
      <w:r w:rsidRPr="00107BC6">
        <w:t xml:space="preserve">the service </w:t>
      </w:r>
      <w:r w:rsidR="351BCBB8" w:rsidRPr="00107BC6">
        <w:t>improved the</w:t>
      </w:r>
      <w:r w:rsidR="008B3960">
        <w:t xml:space="preserve"> customer’s</w:t>
      </w:r>
      <w:r w:rsidR="351BCBB8" w:rsidRPr="00107BC6">
        <w:t xml:space="preserve"> </w:t>
      </w:r>
      <w:proofErr w:type="gramStart"/>
      <w:r w:rsidR="351BCBB8" w:rsidRPr="00107BC6">
        <w:t>independence</w:t>
      </w:r>
      <w:r w:rsidRPr="00107BC6">
        <w:t>;</w:t>
      </w:r>
      <w:proofErr w:type="gramEnd"/>
    </w:p>
    <w:p w14:paraId="7EE996F2" w14:textId="59058DD4" w:rsidR="00912383" w:rsidRPr="00107BC6" w:rsidRDefault="6CE6BE10" w:rsidP="00FB2474">
      <w:pPr>
        <w:pStyle w:val="ListParagraph"/>
        <w:numPr>
          <w:ilvl w:val="0"/>
          <w:numId w:val="44"/>
        </w:numPr>
      </w:pPr>
      <w:r w:rsidRPr="00107BC6">
        <w:t>the reasons why a customer is not requesting</w:t>
      </w:r>
      <w:r w:rsidR="2C85CE6C" w:rsidRPr="00107BC6">
        <w:t xml:space="preserve"> or requiring</w:t>
      </w:r>
      <w:r w:rsidRPr="00107BC6">
        <w:t xml:space="preserve"> </w:t>
      </w:r>
      <w:r w:rsidR="1176A03A" w:rsidRPr="00107BC6">
        <w:t>substantial services</w:t>
      </w:r>
      <w:r w:rsidR="004125CE" w:rsidRPr="00107BC6">
        <w:t>; and</w:t>
      </w:r>
    </w:p>
    <w:p w14:paraId="44EF59DC" w14:textId="2FA69DFE" w:rsidR="004125CE" w:rsidRPr="00107BC6" w:rsidRDefault="004125CE" w:rsidP="00FB2474">
      <w:pPr>
        <w:pStyle w:val="ListParagraph"/>
        <w:numPr>
          <w:ilvl w:val="0"/>
          <w:numId w:val="44"/>
        </w:numPr>
      </w:pPr>
      <w:r w:rsidRPr="00107BC6">
        <w:t xml:space="preserve">whether </w:t>
      </w:r>
      <w:r w:rsidR="002606E5" w:rsidRPr="00107BC6">
        <w:t xml:space="preserve">OIB </w:t>
      </w:r>
      <w:r w:rsidR="008B3960">
        <w:t>independent living</w:t>
      </w:r>
      <w:r w:rsidR="002606E5" w:rsidRPr="00107BC6">
        <w:t xml:space="preserve"> </w:t>
      </w:r>
      <w:r w:rsidRPr="00107BC6">
        <w:t>s</w:t>
      </w:r>
      <w:r w:rsidR="002606E5" w:rsidRPr="00107BC6">
        <w:t>kills training was provided to the customer</w:t>
      </w:r>
      <w:r w:rsidRPr="00107BC6">
        <w:t>.</w:t>
      </w:r>
    </w:p>
    <w:p w14:paraId="62A92DF8" w14:textId="1C81B5E5" w:rsidR="351BCBB8" w:rsidRPr="00107BC6" w:rsidRDefault="004125CE" w:rsidP="00107BC6">
      <w:r w:rsidRPr="00107BC6">
        <w:t>T</w:t>
      </w:r>
      <w:r w:rsidR="002606E5" w:rsidRPr="00107BC6">
        <w:t xml:space="preserve">he </w:t>
      </w:r>
      <w:r w:rsidRPr="00107BC6">
        <w:t>OSS</w:t>
      </w:r>
      <w:r w:rsidR="002606E5" w:rsidRPr="00107BC6">
        <w:t xml:space="preserve"> uses the OIB </w:t>
      </w:r>
      <w:r w:rsidR="008B3960">
        <w:t>independent living</w:t>
      </w:r>
      <w:r w:rsidR="002606E5" w:rsidRPr="00107BC6">
        <w:t xml:space="preserve"> </w:t>
      </w:r>
      <w:r w:rsidR="00BB014D" w:rsidRPr="00107BC6">
        <w:t>s</w:t>
      </w:r>
      <w:r w:rsidR="002606E5" w:rsidRPr="00107BC6">
        <w:t xml:space="preserve">kills </w:t>
      </w:r>
      <w:r w:rsidR="00BB014D" w:rsidRPr="00107BC6">
        <w:t>t</w:t>
      </w:r>
      <w:r w:rsidR="002606E5" w:rsidRPr="00107BC6">
        <w:t xml:space="preserve">raining </w:t>
      </w:r>
      <w:r w:rsidR="00F10CCD">
        <w:t>c</w:t>
      </w:r>
      <w:r w:rsidR="002606E5" w:rsidRPr="00F10CCD">
        <w:t xml:space="preserve">ase </w:t>
      </w:r>
      <w:r w:rsidR="00F10CCD">
        <w:t>n</w:t>
      </w:r>
      <w:r w:rsidR="002606E5" w:rsidRPr="00F10CCD">
        <w:t>ote</w:t>
      </w:r>
      <w:r w:rsidR="002606E5" w:rsidRPr="00107BC6">
        <w:t xml:space="preserve"> drop-down and follows the case note requirements for the OIB </w:t>
      </w:r>
      <w:r w:rsidR="008B3960">
        <w:t>independent living</w:t>
      </w:r>
      <w:r w:rsidR="002606E5" w:rsidRPr="00107BC6">
        <w:t xml:space="preserve"> </w:t>
      </w:r>
      <w:r w:rsidR="00BB014D" w:rsidRPr="00107BC6">
        <w:t>s</w:t>
      </w:r>
      <w:r w:rsidR="002606E5" w:rsidRPr="00107BC6">
        <w:t xml:space="preserve">kills training case note </w:t>
      </w:r>
      <w:r w:rsidR="00AC0E1B">
        <w:t>in Chapter 13.</w:t>
      </w:r>
      <w:r w:rsidR="00FF19CC">
        <w:t xml:space="preserve">3. </w:t>
      </w:r>
    </w:p>
    <w:p w14:paraId="654A603A" w14:textId="001EC92B" w:rsidR="351BCBB8" w:rsidRPr="00107BC6" w:rsidRDefault="3329E3AB" w:rsidP="00107BC6">
      <w:r w:rsidRPr="00107BC6">
        <w:t xml:space="preserve">Before closing the case, the </w:t>
      </w:r>
      <w:r w:rsidR="00BB014D" w:rsidRPr="00107BC6">
        <w:t>OSS</w:t>
      </w:r>
      <w:r w:rsidRPr="00107BC6">
        <w:t xml:space="preserve"> must inform the customer that </w:t>
      </w:r>
      <w:r w:rsidR="008B3960">
        <w:t>their</w:t>
      </w:r>
      <w:r w:rsidRPr="00107BC6">
        <w:t xml:space="preserve"> OIB case is being closed</w:t>
      </w:r>
      <w:r w:rsidR="009B1C06" w:rsidRPr="00107BC6">
        <w:t xml:space="preserve"> and ensure the customer does not need any further services before closure</w:t>
      </w:r>
      <w:r w:rsidRPr="00107BC6">
        <w:t xml:space="preserve">. </w:t>
      </w:r>
      <w:r w:rsidRPr="00107BC6">
        <w:lastRenderedPageBreak/>
        <w:t>Notification may be provided in person, by phone, or in writing. The notification must include the reason that the case is being closed and must be documented in a case note in RHW.</w:t>
      </w:r>
      <w:r w:rsidR="00E872B5" w:rsidRPr="00107BC6">
        <w:t xml:space="preserve"> </w:t>
      </w:r>
      <w:r w:rsidR="00305982" w:rsidRPr="00107BC6">
        <w:t>T</w:t>
      </w:r>
      <w:r w:rsidR="006D0BBB" w:rsidRPr="00107BC6">
        <w:t xml:space="preserve">he </w:t>
      </w:r>
      <w:r w:rsidR="00BB014D" w:rsidRPr="00107BC6">
        <w:t>OSS</w:t>
      </w:r>
      <w:r w:rsidR="006D0BBB" w:rsidRPr="00107BC6">
        <w:t xml:space="preserve"> must </w:t>
      </w:r>
      <w:r w:rsidR="00305982" w:rsidRPr="00107BC6">
        <w:t xml:space="preserve">also </w:t>
      </w:r>
      <w:r w:rsidR="00220AC6">
        <w:t>indicate in</w:t>
      </w:r>
      <w:r w:rsidR="00220AC6" w:rsidRPr="00107BC6">
        <w:t xml:space="preserve"> </w:t>
      </w:r>
      <w:r w:rsidR="006D0BBB" w:rsidRPr="00107BC6">
        <w:t xml:space="preserve">the </w:t>
      </w:r>
      <w:r w:rsidR="006D0BBB" w:rsidRPr="00816B74">
        <w:t>Personal Information</w:t>
      </w:r>
      <w:r w:rsidR="006D0BBB" w:rsidRPr="00107BC6">
        <w:t xml:space="preserve"> screen whether the case is in </w:t>
      </w:r>
      <w:r w:rsidR="008B3960">
        <w:t>the I</w:t>
      </w:r>
      <w:r w:rsidR="006D0BBB" w:rsidRPr="00107BC6">
        <w:t xml:space="preserve">nitial </w:t>
      </w:r>
      <w:r w:rsidR="008B3960">
        <w:t>C</w:t>
      </w:r>
      <w:r w:rsidR="006D0BBB" w:rsidRPr="00107BC6">
        <w:t xml:space="preserve">ontact or </w:t>
      </w:r>
      <w:r w:rsidR="008B3960">
        <w:t>A</w:t>
      </w:r>
      <w:r w:rsidR="006D0BBB" w:rsidRPr="00107BC6">
        <w:t>pplication phase before closing the case.</w:t>
      </w:r>
    </w:p>
    <w:p w14:paraId="03E9BCF4" w14:textId="3C53F468" w:rsidR="351BCBB8" w:rsidRPr="00107BC6" w:rsidRDefault="3329E3AB" w:rsidP="00107BC6">
      <w:r w:rsidRPr="00107BC6">
        <w:t xml:space="preserve">If the customer has completed an application for OIB services and the </w:t>
      </w:r>
      <w:r w:rsidR="00BB014D" w:rsidRPr="00107BC6">
        <w:t>OSS</w:t>
      </w:r>
      <w:r w:rsidRPr="00107BC6">
        <w:t xml:space="preserve"> is unable to contact the customer directly for any reason, then written notification must be sent by letter or encrypted email at least 10 business days before closing the case to allow time for the customer to contact the </w:t>
      </w:r>
      <w:r w:rsidR="00BB014D" w:rsidRPr="00107BC6">
        <w:t>OSS</w:t>
      </w:r>
      <w:r w:rsidRPr="00107BC6">
        <w:t xml:space="preserve"> if there are any concerns about closing the case. The </w:t>
      </w:r>
      <w:r w:rsidR="00BB014D" w:rsidRPr="00107BC6">
        <w:t>OSS</w:t>
      </w:r>
      <w:r w:rsidRPr="00107BC6">
        <w:t xml:space="preserve"> copies and pastes the email or letter notification that was sent in a case note with the </w:t>
      </w:r>
      <w:r w:rsidR="008B3960">
        <w:t>subject</w:t>
      </w:r>
      <w:r w:rsidRPr="00107BC6">
        <w:t xml:space="preserve"> </w:t>
      </w:r>
      <w:r w:rsidR="008B3960">
        <w:t>“</w:t>
      </w:r>
      <w:r w:rsidRPr="00107BC6">
        <w:t>Attempt to Contact.</w:t>
      </w:r>
      <w:r w:rsidR="008B3960">
        <w:t>”</w:t>
      </w:r>
    </w:p>
    <w:p w14:paraId="12A05C8B" w14:textId="68A16E24" w:rsidR="4449DCAA" w:rsidRPr="00107BC6" w:rsidRDefault="00795052" w:rsidP="002D24D8">
      <w:pPr>
        <w:pStyle w:val="Heading3"/>
      </w:pPr>
      <w:bookmarkStart w:id="97" w:name="_Toc200713524"/>
      <w:r>
        <w:t>4</w:t>
      </w:r>
      <w:r w:rsidR="68C7F85C" w:rsidRPr="00107BC6">
        <w:t>.3.1</w:t>
      </w:r>
      <w:r w:rsidR="00A379D1">
        <w:t>:</w:t>
      </w:r>
      <w:r w:rsidR="68C7F85C" w:rsidRPr="00107BC6">
        <w:t xml:space="preserve"> OIB Minimal Services Successful Closure</w:t>
      </w:r>
      <w:bookmarkEnd w:id="97"/>
    </w:p>
    <w:p w14:paraId="27ACE4B6" w14:textId="44EB8E5C" w:rsidR="35FE1A5A" w:rsidRPr="00107BC6" w:rsidRDefault="68C7F85C" w:rsidP="00107BC6">
      <w:r w:rsidRPr="00107BC6">
        <w:t>A</w:t>
      </w:r>
      <w:r w:rsidR="00F800CC" w:rsidRPr="00107BC6">
        <w:t xml:space="preserve"> case note with the title of “Closure” </w:t>
      </w:r>
      <w:r w:rsidRPr="00107BC6">
        <w:t xml:space="preserve">must be documented in RHW describing how </w:t>
      </w:r>
      <w:r w:rsidR="00BB014D" w:rsidRPr="00107BC6">
        <w:t>m</w:t>
      </w:r>
      <w:r w:rsidRPr="00107BC6">
        <w:t xml:space="preserve">inimal </w:t>
      </w:r>
      <w:r w:rsidR="00BB014D" w:rsidRPr="00107BC6">
        <w:t>s</w:t>
      </w:r>
      <w:r w:rsidRPr="00107BC6">
        <w:t xml:space="preserve">ervices met </w:t>
      </w:r>
      <w:proofErr w:type="gramStart"/>
      <w:r w:rsidRPr="00107BC6">
        <w:t xml:space="preserve">all </w:t>
      </w:r>
      <w:r w:rsidR="00BB014D" w:rsidRPr="00107BC6">
        <w:t>of</w:t>
      </w:r>
      <w:proofErr w:type="gramEnd"/>
      <w:r w:rsidR="00BB014D" w:rsidRPr="00107BC6">
        <w:t xml:space="preserve"> </w:t>
      </w:r>
      <w:r w:rsidRPr="00107BC6">
        <w:t>the customer’s needs</w:t>
      </w:r>
      <w:r w:rsidR="00F876E4" w:rsidRPr="00107BC6">
        <w:t xml:space="preserve"> a</w:t>
      </w:r>
      <w:r w:rsidR="00B358AE" w:rsidRPr="00107BC6">
        <w:t xml:space="preserve">nd </w:t>
      </w:r>
      <w:r w:rsidR="00BB014D" w:rsidRPr="00107BC6">
        <w:t>increased</w:t>
      </w:r>
      <w:r w:rsidR="00B358AE" w:rsidRPr="00107BC6">
        <w:t xml:space="preserve"> their independence</w:t>
      </w:r>
      <w:r w:rsidRPr="00107BC6">
        <w:t>. The case note</w:t>
      </w:r>
      <w:r w:rsidR="00F800CC" w:rsidRPr="00107BC6">
        <w:t xml:space="preserve"> must include information on what goods</w:t>
      </w:r>
      <w:r w:rsidR="00BB014D" w:rsidRPr="00107BC6">
        <w:t xml:space="preserve"> and/or </w:t>
      </w:r>
      <w:r w:rsidR="00F800CC" w:rsidRPr="00107BC6">
        <w:t>services were provided and how those services increased the customer’s independence.</w:t>
      </w:r>
      <w:r w:rsidR="7F6F36B9" w:rsidRPr="00107BC6">
        <w:t xml:space="preserve"> </w:t>
      </w:r>
      <w:r w:rsidR="00884E2B" w:rsidRPr="00107BC6">
        <w:t xml:space="preserve">The </w:t>
      </w:r>
      <w:r w:rsidR="00BB014D" w:rsidRPr="00107BC6">
        <w:t>OSS</w:t>
      </w:r>
      <w:r w:rsidR="00884E2B" w:rsidRPr="00107BC6">
        <w:t xml:space="preserve"> must also complete requirements as outlined in </w:t>
      </w:r>
      <w:hyperlink w:anchor="_10.2.2:_Minimal_Services" w:history="1">
        <w:r w:rsidR="00BB014D" w:rsidRPr="006749D0">
          <w:rPr>
            <w:rStyle w:val="Hyperlink"/>
          </w:rPr>
          <w:t xml:space="preserve">Chapter </w:t>
        </w:r>
        <w:r w:rsidR="00884E2B" w:rsidRPr="006749D0">
          <w:rPr>
            <w:rStyle w:val="Hyperlink"/>
          </w:rPr>
          <w:t>1</w:t>
        </w:r>
        <w:r w:rsidR="003E23B4" w:rsidRPr="006749D0">
          <w:rPr>
            <w:rStyle w:val="Hyperlink"/>
          </w:rPr>
          <w:t>0</w:t>
        </w:r>
        <w:r w:rsidR="006E4B1A" w:rsidRPr="006749D0">
          <w:rPr>
            <w:rStyle w:val="Hyperlink"/>
          </w:rPr>
          <w:t xml:space="preserve">.2.2: </w:t>
        </w:r>
        <w:r w:rsidR="00E44DC4" w:rsidRPr="006749D0">
          <w:rPr>
            <w:rStyle w:val="Hyperlink"/>
          </w:rPr>
          <w:t>Minimal Services Closure Requirements</w:t>
        </w:r>
      </w:hyperlink>
      <w:r w:rsidR="00884E2B" w:rsidRPr="00107BC6">
        <w:t xml:space="preserve">. </w:t>
      </w:r>
    </w:p>
    <w:p w14:paraId="76AD2400" w14:textId="107DA491" w:rsidR="351BCBB8" w:rsidRPr="00107BC6" w:rsidRDefault="00795052" w:rsidP="002D24D8">
      <w:pPr>
        <w:pStyle w:val="Heading3"/>
      </w:pPr>
      <w:bookmarkStart w:id="98" w:name="_Toc200713525"/>
      <w:r>
        <w:t>4</w:t>
      </w:r>
      <w:r w:rsidR="68C7F85C" w:rsidRPr="00107BC6">
        <w:t>.3.2</w:t>
      </w:r>
      <w:r w:rsidR="00A379D1">
        <w:t>:</w:t>
      </w:r>
      <w:r w:rsidR="68C7F85C" w:rsidRPr="00107BC6">
        <w:t xml:space="preserve"> O</w:t>
      </w:r>
      <w:r w:rsidR="00C7664F">
        <w:t xml:space="preserve">lder </w:t>
      </w:r>
      <w:r w:rsidR="68C7F85C" w:rsidRPr="00107BC6">
        <w:t>I</w:t>
      </w:r>
      <w:r w:rsidR="00C7664F">
        <w:t xml:space="preserve">ndividuals Who Are </w:t>
      </w:r>
      <w:r w:rsidR="68C7F85C" w:rsidRPr="00107BC6">
        <w:t>B</w:t>
      </w:r>
      <w:r w:rsidR="00C7664F">
        <w:t>lind</w:t>
      </w:r>
      <w:r w:rsidR="68C7F85C" w:rsidRPr="00107BC6">
        <w:t xml:space="preserve"> Minimal Services Unsuccessful Closure</w:t>
      </w:r>
      <w:bookmarkEnd w:id="98"/>
    </w:p>
    <w:p w14:paraId="4706581A" w14:textId="42312AE1" w:rsidR="00CF6E19" w:rsidRPr="00107BC6" w:rsidRDefault="112FB543" w:rsidP="00107BC6">
      <w:r w:rsidRPr="00107BC6">
        <w:t>A case note with title of “Closure” must be documented in RHW describing the</w:t>
      </w:r>
      <w:r w:rsidR="00153307" w:rsidRPr="00107BC6">
        <w:t xml:space="preserve"> reason for the unsuccessful closure. If </w:t>
      </w:r>
      <w:r w:rsidR="00373D27" w:rsidRPr="00107BC6">
        <w:t xml:space="preserve">the </w:t>
      </w:r>
      <w:r w:rsidR="00B32B7E">
        <w:t xml:space="preserve">OSS </w:t>
      </w:r>
      <w:r w:rsidR="00153307" w:rsidRPr="00107BC6">
        <w:t>has been unable to contact</w:t>
      </w:r>
      <w:r w:rsidR="00B32B7E">
        <w:t xml:space="preserve"> the customer</w:t>
      </w:r>
      <w:r w:rsidR="00153307" w:rsidRPr="00107BC6">
        <w:t xml:space="preserve">, case notes in RHW </w:t>
      </w:r>
      <w:r w:rsidR="00B32B7E">
        <w:t xml:space="preserve">must </w:t>
      </w:r>
      <w:r w:rsidR="00153307" w:rsidRPr="00107BC6">
        <w:t xml:space="preserve">have at least </w:t>
      </w:r>
      <w:r w:rsidR="00373D27" w:rsidRPr="00107BC6">
        <w:t xml:space="preserve">three </w:t>
      </w:r>
      <w:r w:rsidR="00153307" w:rsidRPr="00107BC6">
        <w:t xml:space="preserve">documented attempts. </w:t>
      </w:r>
      <w:r w:rsidR="00590E5B" w:rsidRPr="00107BC6">
        <w:t xml:space="preserve">The closure case note should also include any goods or services that were provided to the customer. </w:t>
      </w:r>
      <w:r w:rsidR="00076EE4" w:rsidRPr="00107BC6">
        <w:t xml:space="preserve">The </w:t>
      </w:r>
      <w:r w:rsidR="00373D27" w:rsidRPr="00107BC6">
        <w:t>OSS</w:t>
      </w:r>
      <w:r w:rsidR="00076EE4" w:rsidRPr="00107BC6">
        <w:t xml:space="preserve"> must also complete requirements as outlined in</w:t>
      </w:r>
      <w:r w:rsidR="00CB14AF">
        <w:t xml:space="preserve"> </w:t>
      </w:r>
      <w:hyperlink w:anchor="_10.8.2:_Unsuccessful_Closure" w:history="1">
        <w:r w:rsidR="00CB14AF" w:rsidRPr="006749D0">
          <w:rPr>
            <w:rStyle w:val="Hyperlink"/>
          </w:rPr>
          <w:t>Chapter 1</w:t>
        </w:r>
        <w:r w:rsidR="006749D0" w:rsidRPr="006749D0">
          <w:rPr>
            <w:rStyle w:val="Hyperlink"/>
          </w:rPr>
          <w:t>0</w:t>
        </w:r>
        <w:r w:rsidR="00CB14AF" w:rsidRPr="006749D0">
          <w:rPr>
            <w:rStyle w:val="Hyperlink"/>
          </w:rPr>
          <w:t>.8.2: Unsuccessful Closure Case Note Requirements</w:t>
        </w:r>
      </w:hyperlink>
      <w:r w:rsidR="00076EE4" w:rsidRPr="00107BC6">
        <w:t xml:space="preserve">. </w:t>
      </w:r>
    </w:p>
    <w:p w14:paraId="1F1E5139" w14:textId="77777777" w:rsidR="00F02652" w:rsidRPr="00107BC6" w:rsidRDefault="00F02652" w:rsidP="00107BC6">
      <w:pPr>
        <w:rPr>
          <w:color w:val="262626" w:themeColor="text1" w:themeTint="D9"/>
        </w:rPr>
      </w:pPr>
      <w:r w:rsidRPr="00107BC6">
        <w:br w:type="page"/>
      </w:r>
    </w:p>
    <w:p w14:paraId="30DC8E15" w14:textId="73B90396" w:rsidR="00CB2F22" w:rsidRPr="00107BC6" w:rsidRDefault="00876E43" w:rsidP="00107BC6">
      <w:pPr>
        <w:pStyle w:val="Heading1"/>
      </w:pPr>
      <w:bookmarkStart w:id="99" w:name="_Chapter_6:_Application"/>
      <w:bookmarkStart w:id="100" w:name="_Chapter_5:_Application"/>
      <w:bookmarkStart w:id="101" w:name="_Toc200713526"/>
      <w:bookmarkEnd w:id="99"/>
      <w:bookmarkEnd w:id="100"/>
      <w:r w:rsidRPr="00107BC6">
        <w:lastRenderedPageBreak/>
        <w:t xml:space="preserve">Chapter </w:t>
      </w:r>
      <w:r w:rsidR="00B56E02">
        <w:t>5</w:t>
      </w:r>
      <w:r w:rsidRPr="00107BC6">
        <w:t>: Application</w:t>
      </w:r>
      <w:bookmarkEnd w:id="101"/>
    </w:p>
    <w:p w14:paraId="634C92E5" w14:textId="5C6AB7B6" w:rsidR="00B32B7E" w:rsidRDefault="00CB2F22" w:rsidP="00107BC6">
      <w:r w:rsidRPr="00107BC6">
        <w:t xml:space="preserve">An OIB application </w:t>
      </w:r>
      <w:r w:rsidR="00373D27" w:rsidRPr="00107BC6">
        <w:t xml:space="preserve">uses </w:t>
      </w:r>
      <w:r w:rsidRPr="00107BC6">
        <w:t xml:space="preserve">the RHW </w:t>
      </w:r>
      <w:r w:rsidR="00B32B7E" w:rsidRPr="00007649">
        <w:rPr>
          <w:b/>
          <w:bCs/>
        </w:rPr>
        <w:t>A</w:t>
      </w:r>
      <w:r w:rsidRPr="00007649">
        <w:rPr>
          <w:b/>
          <w:bCs/>
        </w:rPr>
        <w:t>pplication</w:t>
      </w:r>
      <w:r w:rsidRPr="00107BC6">
        <w:t xml:space="preserve"> </w:t>
      </w:r>
      <w:r w:rsidR="003A46BB">
        <w:t>window</w:t>
      </w:r>
      <w:r w:rsidR="003A46BB" w:rsidRPr="00107BC6">
        <w:t xml:space="preserve"> </w:t>
      </w:r>
      <w:r w:rsidR="00373D27" w:rsidRPr="00107BC6">
        <w:t>to</w:t>
      </w:r>
      <w:r w:rsidR="00B32B7E">
        <w:t>:</w:t>
      </w:r>
      <w:r w:rsidRPr="00107BC6">
        <w:t xml:space="preserve"> </w:t>
      </w:r>
    </w:p>
    <w:p w14:paraId="6B63C0C8" w14:textId="41E470A7" w:rsidR="00B32B7E" w:rsidRDefault="00373D27" w:rsidP="00007649">
      <w:pPr>
        <w:pStyle w:val="ListParagraph"/>
        <w:numPr>
          <w:ilvl w:val="0"/>
          <w:numId w:val="196"/>
        </w:numPr>
      </w:pPr>
      <w:r w:rsidRPr="00107BC6">
        <w:t>gather</w:t>
      </w:r>
      <w:r w:rsidR="00CB2F22" w:rsidRPr="00107BC6">
        <w:t xml:space="preserve"> personal information </w:t>
      </w:r>
      <w:r w:rsidRPr="00107BC6">
        <w:t xml:space="preserve">and </w:t>
      </w:r>
      <w:r w:rsidR="00CB2F22" w:rsidRPr="00107BC6">
        <w:t>learn about the individual’s need for services</w:t>
      </w:r>
      <w:r w:rsidR="00B32B7E">
        <w:t>;</w:t>
      </w:r>
      <w:r w:rsidR="00CB2F22" w:rsidRPr="00107BC6">
        <w:t xml:space="preserve"> and</w:t>
      </w:r>
    </w:p>
    <w:p w14:paraId="47023801" w14:textId="0CB83FAD" w:rsidR="00B32B7E" w:rsidRDefault="00CB2F22" w:rsidP="00007649">
      <w:pPr>
        <w:pStyle w:val="ListParagraph"/>
        <w:numPr>
          <w:ilvl w:val="0"/>
          <w:numId w:val="196"/>
        </w:numPr>
      </w:pPr>
      <w:r w:rsidRPr="00107BC6">
        <w:t xml:space="preserve">obtain documentation to determine if the customer </w:t>
      </w:r>
      <w:r w:rsidR="00373D27" w:rsidRPr="00107BC6">
        <w:t>is</w:t>
      </w:r>
      <w:r w:rsidRPr="00107BC6">
        <w:t xml:space="preserve"> eligible for OIB services. </w:t>
      </w:r>
    </w:p>
    <w:p w14:paraId="7373B224" w14:textId="741921CB" w:rsidR="00CB2F22" w:rsidRPr="00107BC6" w:rsidRDefault="00CB2F22" w:rsidP="00107BC6">
      <w:r w:rsidRPr="00107BC6">
        <w:t xml:space="preserve">All applicants are entitled to participate in an application regardless of economic need or </w:t>
      </w:r>
      <w:r w:rsidR="000655C7">
        <w:t>an</w:t>
      </w:r>
      <w:r w:rsidR="000655C7" w:rsidRPr="00107BC6">
        <w:t xml:space="preserve"> </w:t>
      </w:r>
      <w:r w:rsidRPr="00107BC6">
        <w:t xml:space="preserve">applicant’s ability to participate financially. For more information regarding customer participation in the cost of services, </w:t>
      </w:r>
      <w:r w:rsidR="00373D27" w:rsidRPr="00107BC6">
        <w:t xml:space="preserve">refer to </w:t>
      </w:r>
      <w:hyperlink w:anchor="_7.7:_Customer_Participation" w:history="1">
        <w:r w:rsidRPr="006749D0">
          <w:rPr>
            <w:rStyle w:val="Hyperlink"/>
          </w:rPr>
          <w:t xml:space="preserve">Chapter </w:t>
        </w:r>
        <w:r w:rsidR="00810105" w:rsidRPr="006749D0">
          <w:rPr>
            <w:rStyle w:val="Hyperlink"/>
          </w:rPr>
          <w:t>7</w:t>
        </w:r>
        <w:r w:rsidR="00BA7F65" w:rsidRPr="006749D0">
          <w:rPr>
            <w:rStyle w:val="Hyperlink"/>
          </w:rPr>
          <w:t>.7: Customer Participation in the Cost of Services</w:t>
        </w:r>
        <w:r w:rsidR="00437C10" w:rsidRPr="006749D0">
          <w:rPr>
            <w:rStyle w:val="Hyperlink"/>
          </w:rPr>
          <w:t>.</w:t>
        </w:r>
      </w:hyperlink>
    </w:p>
    <w:p w14:paraId="308359FD" w14:textId="62D1338E" w:rsidR="00876E43" w:rsidRPr="00107BC6" w:rsidRDefault="00437C10" w:rsidP="00107BC6">
      <w:r w:rsidRPr="00107BC6">
        <w:t>Any individual who wants to apply for TWC</w:t>
      </w:r>
      <w:r w:rsidR="00B32B7E">
        <w:t xml:space="preserve"> </w:t>
      </w:r>
      <w:r w:rsidRPr="00107BC6">
        <w:t>VR services must be allowed to do so. TWC</w:t>
      </w:r>
      <w:r w:rsidR="00B32B7E">
        <w:t xml:space="preserve"> </w:t>
      </w:r>
      <w:r w:rsidRPr="00107BC6">
        <w:t>VR staff may not deny an application to an individual for any reason.</w:t>
      </w:r>
      <w:r w:rsidR="00A73265" w:rsidRPr="00107BC6">
        <w:t xml:space="preserve"> </w:t>
      </w:r>
    </w:p>
    <w:p w14:paraId="593FF9A6" w14:textId="6C61C2D2" w:rsidR="0090128B" w:rsidRPr="00243EDA" w:rsidRDefault="00B56E02" w:rsidP="00826A12">
      <w:pPr>
        <w:pStyle w:val="Heading2"/>
        <w:numPr>
          <w:ilvl w:val="0"/>
          <w:numId w:val="0"/>
        </w:numPr>
        <w:ind w:left="475" w:hanging="475"/>
        <w:rPr>
          <w:color w:val="auto"/>
        </w:rPr>
      </w:pPr>
      <w:bookmarkStart w:id="102" w:name="_Toc200713527"/>
      <w:r>
        <w:rPr>
          <w:color w:val="auto"/>
        </w:rPr>
        <w:t>5</w:t>
      </w:r>
      <w:r w:rsidR="00876E43" w:rsidRPr="00243EDA">
        <w:rPr>
          <w:color w:val="auto"/>
        </w:rPr>
        <w:t>.1</w:t>
      </w:r>
      <w:r w:rsidR="00A379D1">
        <w:rPr>
          <w:color w:val="auto"/>
        </w:rPr>
        <w:t>:</w:t>
      </w:r>
      <w:r w:rsidR="00876E43" w:rsidRPr="00243EDA">
        <w:rPr>
          <w:color w:val="auto"/>
        </w:rPr>
        <w:t xml:space="preserve"> Application </w:t>
      </w:r>
      <w:r w:rsidR="00011B8E" w:rsidRPr="00243EDA">
        <w:rPr>
          <w:color w:val="auto"/>
        </w:rPr>
        <w:t>Definition</w:t>
      </w:r>
      <w:r w:rsidR="00876E43" w:rsidRPr="00243EDA">
        <w:rPr>
          <w:color w:val="auto"/>
        </w:rPr>
        <w:t xml:space="preserve"> and P</w:t>
      </w:r>
      <w:r w:rsidR="00011B8E" w:rsidRPr="00243EDA">
        <w:rPr>
          <w:color w:val="auto"/>
        </w:rPr>
        <w:t>urpose</w:t>
      </w:r>
      <w:bookmarkEnd w:id="102"/>
    </w:p>
    <w:p w14:paraId="2B766936" w14:textId="08F14C26" w:rsidR="0029315E" w:rsidRPr="00107BC6" w:rsidRDefault="0029315E" w:rsidP="00107BC6">
      <w:r w:rsidRPr="00107BC6">
        <w:t>An “applicant” is an individual who has</w:t>
      </w:r>
      <w:r w:rsidR="008B75A3" w:rsidRPr="00107BC6">
        <w:t xml:space="preserve"> </w:t>
      </w:r>
      <w:r w:rsidR="005A5FA4" w:rsidRPr="00107BC6">
        <w:t xml:space="preserve">provided information to </w:t>
      </w:r>
      <w:r w:rsidR="00B32B7E">
        <w:t>an</w:t>
      </w:r>
      <w:r w:rsidR="00B32B7E" w:rsidRPr="00107BC6">
        <w:t xml:space="preserve"> </w:t>
      </w:r>
      <w:r w:rsidR="00A43BD2" w:rsidRPr="00107BC6">
        <w:t>OSS</w:t>
      </w:r>
      <w:r w:rsidR="005A5FA4" w:rsidRPr="00107BC6">
        <w:t xml:space="preserve"> and signed </w:t>
      </w:r>
      <w:r w:rsidR="00B32B7E">
        <w:t>Form</w:t>
      </w:r>
      <w:r w:rsidR="00B32B7E" w:rsidRPr="00107BC6">
        <w:t xml:space="preserve"> </w:t>
      </w:r>
      <w:r w:rsidR="005A5FA4" w:rsidRPr="00107BC6">
        <w:t>VR505</w:t>
      </w:r>
      <w:r w:rsidR="008358C3" w:rsidRPr="00107BC6">
        <w:t>4</w:t>
      </w:r>
      <w:r w:rsidR="005A5FA4" w:rsidRPr="00107BC6">
        <w:t xml:space="preserve">, </w:t>
      </w:r>
      <w:r w:rsidR="005C4EC6">
        <w:t>Signature Form for OIB Program Applicants</w:t>
      </w:r>
      <w:r w:rsidR="005A5FA4" w:rsidRPr="00107BC6">
        <w:t>.</w:t>
      </w:r>
    </w:p>
    <w:p w14:paraId="2CBF5922" w14:textId="535E53D2" w:rsidR="00011B8E" w:rsidRPr="00107BC6" w:rsidRDefault="0029315E" w:rsidP="00107BC6">
      <w:r w:rsidRPr="00007649">
        <w:rPr>
          <w:b/>
          <w:bCs/>
        </w:rPr>
        <w:t>Note:</w:t>
      </w:r>
      <w:r w:rsidRPr="00107BC6">
        <w:t xml:space="preserve"> If the customer signs the printed version of </w:t>
      </w:r>
      <w:r w:rsidR="00B32B7E">
        <w:t>Form</w:t>
      </w:r>
      <w:r w:rsidRPr="00107BC6">
        <w:t xml:space="preserve"> VR505</w:t>
      </w:r>
      <w:r w:rsidR="00E1257F" w:rsidRPr="00107BC6">
        <w:t>4</w:t>
      </w:r>
      <w:r w:rsidRPr="00107BC6">
        <w:t xml:space="preserve">, </w:t>
      </w:r>
      <w:r w:rsidR="002E1218" w:rsidRPr="00107BC6">
        <w:t>Signature Form for OIB Program Applicants</w:t>
      </w:r>
      <w:r w:rsidRPr="00107BC6">
        <w:t xml:space="preserve">, then the </w:t>
      </w:r>
      <w:r w:rsidR="00A43BD2" w:rsidRPr="00107BC6">
        <w:t>OSS</w:t>
      </w:r>
      <w:r w:rsidRPr="00107BC6">
        <w:t xml:space="preserve"> must enter the application into RHW within </w:t>
      </w:r>
      <w:r w:rsidR="00DF23C6" w:rsidRPr="00107BC6">
        <w:t>five</w:t>
      </w:r>
      <w:r w:rsidRPr="00107BC6">
        <w:t xml:space="preserve"> business days. The printed and signed </w:t>
      </w:r>
      <w:r w:rsidR="00B32B7E">
        <w:t xml:space="preserve">Form </w:t>
      </w:r>
      <w:r w:rsidRPr="00107BC6">
        <w:t>VR505</w:t>
      </w:r>
      <w:r w:rsidR="008358C3" w:rsidRPr="00107BC6">
        <w:t>4</w:t>
      </w:r>
      <w:r w:rsidRPr="00107BC6">
        <w:t xml:space="preserve"> must be maintained in the customer’s paper case file after the data is entered.</w:t>
      </w:r>
    </w:p>
    <w:p w14:paraId="460D5A88" w14:textId="116611B0" w:rsidR="002E1B99" w:rsidRPr="00107BC6" w:rsidRDefault="00F86C29" w:rsidP="00107BC6">
      <w:r w:rsidRPr="00107BC6">
        <w:t xml:space="preserve">The purpose of the application is to gather information to determine </w:t>
      </w:r>
      <w:r w:rsidR="000655C7">
        <w:t>an</w:t>
      </w:r>
      <w:r w:rsidR="000655C7" w:rsidRPr="00107BC6">
        <w:t xml:space="preserve"> </w:t>
      </w:r>
      <w:r w:rsidRPr="00107BC6">
        <w:t>applicant’s:</w:t>
      </w:r>
    </w:p>
    <w:p w14:paraId="13DBBFAD" w14:textId="71D90BF8" w:rsidR="00F86C29" w:rsidRPr="00107BC6" w:rsidRDefault="00A43BD2" w:rsidP="00FB2474">
      <w:pPr>
        <w:pStyle w:val="ListParagraph"/>
        <w:numPr>
          <w:ilvl w:val="0"/>
          <w:numId w:val="179"/>
        </w:numPr>
      </w:pPr>
      <w:r w:rsidRPr="00107BC6">
        <w:t>r</w:t>
      </w:r>
      <w:r w:rsidR="00F86C29" w:rsidRPr="00107BC6">
        <w:t xml:space="preserve">isk of increased dependence without services due to vision </w:t>
      </w:r>
      <w:proofErr w:type="gramStart"/>
      <w:r w:rsidR="00F86C29" w:rsidRPr="00107BC6">
        <w:t>loss</w:t>
      </w:r>
      <w:r w:rsidRPr="00107BC6">
        <w:t>;</w:t>
      </w:r>
      <w:proofErr w:type="gramEnd"/>
    </w:p>
    <w:p w14:paraId="3C2EBC7A" w14:textId="6EF2231F" w:rsidR="00F86C29" w:rsidRPr="00107BC6" w:rsidRDefault="00A43BD2" w:rsidP="00FB2474">
      <w:pPr>
        <w:pStyle w:val="ListParagraph"/>
        <w:numPr>
          <w:ilvl w:val="0"/>
          <w:numId w:val="179"/>
        </w:numPr>
      </w:pPr>
      <w:r w:rsidRPr="00107BC6">
        <w:t>a</w:t>
      </w:r>
      <w:r w:rsidR="00F86C29" w:rsidRPr="00107BC6">
        <w:t xml:space="preserve">ccess to support </w:t>
      </w:r>
      <w:proofErr w:type="gramStart"/>
      <w:r w:rsidR="00F86C29" w:rsidRPr="00107BC6">
        <w:t>systems</w:t>
      </w:r>
      <w:r w:rsidRPr="00107BC6">
        <w:t>;</w:t>
      </w:r>
      <w:proofErr w:type="gramEnd"/>
    </w:p>
    <w:p w14:paraId="5B8B1229" w14:textId="7E451EF7" w:rsidR="00F86C29" w:rsidRPr="00107BC6" w:rsidRDefault="00A43BD2" w:rsidP="00FB2474">
      <w:pPr>
        <w:pStyle w:val="ListParagraph"/>
        <w:numPr>
          <w:ilvl w:val="0"/>
          <w:numId w:val="179"/>
        </w:numPr>
      </w:pPr>
      <w:r w:rsidRPr="00107BC6">
        <w:t>need for</w:t>
      </w:r>
      <w:r w:rsidR="00A276BE" w:rsidRPr="00107BC6">
        <w:t xml:space="preserve"> residential </w:t>
      </w:r>
      <w:proofErr w:type="gramStart"/>
      <w:r w:rsidR="00A276BE" w:rsidRPr="00107BC6">
        <w:t>care</w:t>
      </w:r>
      <w:r w:rsidRPr="00107BC6">
        <w:t>;</w:t>
      </w:r>
      <w:proofErr w:type="gramEnd"/>
    </w:p>
    <w:p w14:paraId="693A7933" w14:textId="1F5F2886" w:rsidR="00A276BE" w:rsidRPr="00107BC6" w:rsidRDefault="00A43BD2" w:rsidP="00FB2474">
      <w:pPr>
        <w:pStyle w:val="ListParagraph"/>
        <w:numPr>
          <w:ilvl w:val="0"/>
          <w:numId w:val="179"/>
        </w:numPr>
      </w:pPr>
      <w:r w:rsidRPr="00107BC6">
        <w:t>n</w:t>
      </w:r>
      <w:r w:rsidR="00A276BE" w:rsidRPr="00107BC6">
        <w:t xml:space="preserve">eed for </w:t>
      </w:r>
      <w:r w:rsidR="00B32B7E">
        <w:t>independent living</w:t>
      </w:r>
      <w:r w:rsidR="00A276BE" w:rsidRPr="00107BC6">
        <w:t xml:space="preserve"> </w:t>
      </w:r>
      <w:r w:rsidR="0087235B">
        <w:t xml:space="preserve">skills </w:t>
      </w:r>
      <w:r w:rsidR="00A276BE" w:rsidRPr="00107BC6">
        <w:t>training and services</w:t>
      </w:r>
      <w:r w:rsidRPr="00107BC6">
        <w:t>; and</w:t>
      </w:r>
    </w:p>
    <w:p w14:paraId="3E5F38BE" w14:textId="1D6BEC69" w:rsidR="00A276BE" w:rsidRPr="00107BC6" w:rsidRDefault="00A43BD2" w:rsidP="00FB2474">
      <w:pPr>
        <w:pStyle w:val="ListParagraph"/>
        <w:numPr>
          <w:ilvl w:val="0"/>
          <w:numId w:val="179"/>
        </w:numPr>
      </w:pPr>
      <w:r w:rsidRPr="00107BC6">
        <w:t>e</w:t>
      </w:r>
      <w:r w:rsidR="00A276BE" w:rsidRPr="00107BC6">
        <w:t>ligibility for OIB services</w:t>
      </w:r>
      <w:r w:rsidRPr="00107BC6">
        <w:t>.</w:t>
      </w:r>
    </w:p>
    <w:p w14:paraId="57ED0D14" w14:textId="6BAA0392" w:rsidR="009B24D6" w:rsidRPr="00107BC6" w:rsidRDefault="006C55D3" w:rsidP="00107BC6">
      <w:r w:rsidRPr="00107BC6">
        <w:t>If TWC determines that the applicant is eligible for OIB services, the</w:t>
      </w:r>
      <w:r w:rsidR="00B32B7E">
        <w:t xml:space="preserve"> applicant’s </w:t>
      </w:r>
      <w:r w:rsidRPr="00107BC6">
        <w:t>personal information in RHW must be kept updated throughout the life of the case, as current economic and disability status is essential for planning and providing services.</w:t>
      </w:r>
    </w:p>
    <w:p w14:paraId="7F79A2A6" w14:textId="1235F599" w:rsidR="002E0010" w:rsidRPr="00243EDA" w:rsidRDefault="00B56E02" w:rsidP="00826A12">
      <w:pPr>
        <w:pStyle w:val="Heading2"/>
        <w:numPr>
          <w:ilvl w:val="0"/>
          <w:numId w:val="0"/>
        </w:numPr>
        <w:ind w:left="475" w:hanging="475"/>
        <w:rPr>
          <w:color w:val="auto"/>
        </w:rPr>
      </w:pPr>
      <w:bookmarkStart w:id="103" w:name="_6.2_Application_Process"/>
      <w:bookmarkStart w:id="104" w:name="_5.2:_Application_Process"/>
      <w:bookmarkStart w:id="105" w:name="_Toc200713528"/>
      <w:bookmarkEnd w:id="103"/>
      <w:bookmarkEnd w:id="104"/>
      <w:r>
        <w:rPr>
          <w:color w:val="auto"/>
        </w:rPr>
        <w:t>5</w:t>
      </w:r>
      <w:r w:rsidR="007618B1" w:rsidRPr="00243EDA">
        <w:rPr>
          <w:color w:val="auto"/>
        </w:rPr>
        <w:t>.</w:t>
      </w:r>
      <w:r w:rsidR="00DC67C4" w:rsidRPr="00243EDA">
        <w:rPr>
          <w:color w:val="auto"/>
        </w:rPr>
        <w:t>2</w:t>
      </w:r>
      <w:r w:rsidR="00A379D1">
        <w:rPr>
          <w:color w:val="auto"/>
        </w:rPr>
        <w:t>:</w:t>
      </w:r>
      <w:r w:rsidR="007618B1" w:rsidRPr="00243EDA">
        <w:rPr>
          <w:color w:val="auto"/>
        </w:rPr>
        <w:t xml:space="preserve"> Application Process</w:t>
      </w:r>
      <w:bookmarkEnd w:id="105"/>
    </w:p>
    <w:p w14:paraId="57BF28A2" w14:textId="303E0D97" w:rsidR="0051592F" w:rsidRPr="00107BC6" w:rsidRDefault="00264C5E" w:rsidP="00107BC6">
      <w:r w:rsidRPr="00107BC6">
        <w:t xml:space="preserve">During the application meeting, </w:t>
      </w:r>
      <w:r w:rsidR="0087235B">
        <w:t xml:space="preserve">an </w:t>
      </w:r>
      <w:r w:rsidRPr="00107BC6">
        <w:t xml:space="preserve">OIB staff </w:t>
      </w:r>
      <w:r w:rsidR="0087235B">
        <w:t xml:space="preserve">member </w:t>
      </w:r>
      <w:r w:rsidR="0012252C" w:rsidRPr="00107BC6">
        <w:t>will explain</w:t>
      </w:r>
      <w:r w:rsidR="00A43BD2" w:rsidRPr="00107BC6">
        <w:t xml:space="preserve"> the following</w:t>
      </w:r>
      <w:r w:rsidRPr="00107BC6">
        <w:t xml:space="preserve"> to the customer: </w:t>
      </w:r>
    </w:p>
    <w:p w14:paraId="211DB753" w14:textId="77777777" w:rsidR="00021223" w:rsidRPr="00107BC6" w:rsidRDefault="00021223" w:rsidP="00FB2474">
      <w:pPr>
        <w:pStyle w:val="ListParagraph"/>
        <w:numPr>
          <w:ilvl w:val="0"/>
          <w:numId w:val="180"/>
        </w:numPr>
      </w:pPr>
      <w:r w:rsidRPr="00107BC6">
        <w:t>The purpose and expected outcomes of the OIB program</w:t>
      </w:r>
    </w:p>
    <w:p w14:paraId="00BE28C8" w14:textId="7B172C5A" w:rsidR="000817E0" w:rsidRPr="00107BC6" w:rsidRDefault="00AA1A51" w:rsidP="00FB2474">
      <w:pPr>
        <w:pStyle w:val="ListParagraph"/>
        <w:numPr>
          <w:ilvl w:val="0"/>
          <w:numId w:val="180"/>
        </w:numPr>
      </w:pPr>
      <w:r>
        <w:t>The definition of</w:t>
      </w:r>
      <w:r w:rsidR="00A43BD2" w:rsidRPr="00107BC6">
        <w:t xml:space="preserve"> </w:t>
      </w:r>
      <w:r w:rsidR="00B32B7E">
        <w:t>“</w:t>
      </w:r>
      <w:r w:rsidR="00A43BD2" w:rsidRPr="00107BC6">
        <w:t>i</w:t>
      </w:r>
      <w:r w:rsidR="000817E0" w:rsidRPr="00107BC6">
        <w:t xml:space="preserve">nformed </w:t>
      </w:r>
      <w:r w:rsidR="00A43BD2" w:rsidRPr="00107BC6">
        <w:t>c</w:t>
      </w:r>
      <w:r w:rsidR="000817E0" w:rsidRPr="00107BC6">
        <w:t>hoice</w:t>
      </w:r>
      <w:r w:rsidR="00B32B7E">
        <w:t>”</w:t>
      </w:r>
      <w:r w:rsidR="00A43BD2" w:rsidRPr="00107BC6">
        <w:t xml:space="preserve"> </w:t>
      </w:r>
    </w:p>
    <w:p w14:paraId="32C5AB9C" w14:textId="591669A3" w:rsidR="000817E0" w:rsidRPr="00107BC6" w:rsidRDefault="000817E0" w:rsidP="00FB2474">
      <w:pPr>
        <w:pStyle w:val="ListParagraph"/>
        <w:numPr>
          <w:ilvl w:val="0"/>
          <w:numId w:val="180"/>
        </w:numPr>
      </w:pPr>
      <w:r w:rsidRPr="00107BC6">
        <w:t>OIB expectations of the customer</w:t>
      </w:r>
    </w:p>
    <w:p w14:paraId="72BD10AB" w14:textId="2F992DAD" w:rsidR="00141C1B" w:rsidRPr="00107BC6" w:rsidRDefault="00141C1B" w:rsidP="00FB2474">
      <w:pPr>
        <w:pStyle w:val="ListParagraph"/>
        <w:numPr>
          <w:ilvl w:val="0"/>
          <w:numId w:val="180"/>
        </w:numPr>
      </w:pPr>
      <w:r w:rsidRPr="00107BC6">
        <w:lastRenderedPageBreak/>
        <w:t xml:space="preserve">The roles of the </w:t>
      </w:r>
      <w:r w:rsidR="00A43BD2" w:rsidRPr="00107BC6">
        <w:t>OSS</w:t>
      </w:r>
      <w:r w:rsidRPr="00107BC6">
        <w:t xml:space="preserve"> and the customer</w:t>
      </w:r>
    </w:p>
    <w:p w14:paraId="7DF9D6F7" w14:textId="5F93CC89" w:rsidR="005A118D" w:rsidRPr="00107BC6" w:rsidRDefault="00A43BD2" w:rsidP="00007649">
      <w:pPr>
        <w:pStyle w:val="ListParagraph"/>
        <w:numPr>
          <w:ilvl w:val="0"/>
          <w:numId w:val="180"/>
        </w:numPr>
      </w:pPr>
      <w:r w:rsidRPr="00107BC6">
        <w:t>The details of the</w:t>
      </w:r>
      <w:r w:rsidR="00141C1B" w:rsidRPr="00107BC6">
        <w:t xml:space="preserve"> Can We Talk</w:t>
      </w:r>
      <w:r w:rsidR="00DE53AE">
        <w:t>?</w:t>
      </w:r>
      <w:r w:rsidR="00141C1B" w:rsidRPr="00107BC6">
        <w:t xml:space="preserve"> brochure </w:t>
      </w:r>
      <w:r w:rsidR="000655C7">
        <w:t>(then</w:t>
      </w:r>
      <w:r w:rsidR="00141C1B" w:rsidRPr="00107BC6">
        <w:t xml:space="preserve"> document in a case note how the brochure was provided</w:t>
      </w:r>
      <w:r w:rsidR="000655C7">
        <w:t>)</w:t>
      </w:r>
    </w:p>
    <w:p w14:paraId="5CEAE9DC" w14:textId="20ED0781" w:rsidR="00141C1B" w:rsidRPr="00107BC6" w:rsidRDefault="007A6EC9" w:rsidP="00107BC6">
      <w:r w:rsidRPr="00107BC6">
        <w:t>The OSS must also o</w:t>
      </w:r>
      <w:r w:rsidR="00141C1B" w:rsidRPr="00107BC6">
        <w:t>btain the required signatures on the application and all other necessary forms, including</w:t>
      </w:r>
      <w:r w:rsidR="00A43BD2" w:rsidRPr="00107BC6">
        <w:t xml:space="preserve"> </w:t>
      </w:r>
      <w:r w:rsidR="00AA1A51">
        <w:t xml:space="preserve">Form </w:t>
      </w:r>
      <w:r w:rsidR="00CA35F5" w:rsidRPr="00107BC6">
        <w:t>VR5054</w:t>
      </w:r>
      <w:r w:rsidR="00A43BD2" w:rsidRPr="00107BC6">
        <w:t xml:space="preserve">, </w:t>
      </w:r>
      <w:r w:rsidR="005B182A" w:rsidRPr="00107BC6">
        <w:t>Signature Form for OIB Program Applicants</w:t>
      </w:r>
      <w:r w:rsidRPr="00107BC6">
        <w:t>.</w:t>
      </w:r>
    </w:p>
    <w:p w14:paraId="16A7CC47" w14:textId="0CD532F6" w:rsidR="00705A09" w:rsidRPr="00107BC6" w:rsidRDefault="008C36CF" w:rsidP="00107BC6">
      <w:r w:rsidRPr="00107BC6">
        <w:t>T</w:t>
      </w:r>
      <w:r w:rsidR="0B8AE08E" w:rsidRPr="00107BC6">
        <w:t>he application can be completed at the customer’s home, over the phone, or at any location agreed upon b</w:t>
      </w:r>
      <w:r w:rsidR="3CF553F2" w:rsidRPr="00107BC6">
        <w:t>y</w:t>
      </w:r>
      <w:r w:rsidR="0B8AE08E" w:rsidRPr="00107BC6">
        <w:t xml:space="preserve"> the customer and the </w:t>
      </w:r>
      <w:r w:rsidR="007A6EC9" w:rsidRPr="00107BC6">
        <w:t>OSS</w:t>
      </w:r>
      <w:r w:rsidR="0B8AE08E" w:rsidRPr="00107BC6">
        <w:t>, ensuring sufficient privacy to maintain the confidentiality of the customer’s information.</w:t>
      </w:r>
    </w:p>
    <w:p w14:paraId="0E76496D" w14:textId="59FFF6E7" w:rsidR="006D6E2A" w:rsidRPr="00107BC6" w:rsidRDefault="00264C5E" w:rsidP="00007649">
      <w:r w:rsidRPr="00007649">
        <w:rPr>
          <w:b/>
          <w:bCs/>
        </w:rPr>
        <w:t>Note:</w:t>
      </w:r>
      <w:r w:rsidRPr="00107BC6">
        <w:t xml:space="preserve"> </w:t>
      </w:r>
      <w:r w:rsidR="00117B1B" w:rsidRPr="00107BC6">
        <w:t>A fast</w:t>
      </w:r>
      <w:r w:rsidR="0087235B">
        <w:t>-</w:t>
      </w:r>
      <w:r w:rsidR="00117B1B" w:rsidRPr="00107BC6">
        <w:t>track option is available in RHW for returning customers to expedite the completion of their application when:</w:t>
      </w:r>
    </w:p>
    <w:p w14:paraId="6996529A" w14:textId="259DBAFE" w:rsidR="00264C5E" w:rsidRPr="00107BC6" w:rsidRDefault="00CC28E2" w:rsidP="00FB2474">
      <w:pPr>
        <w:pStyle w:val="ListParagraph"/>
        <w:numPr>
          <w:ilvl w:val="0"/>
          <w:numId w:val="115"/>
        </w:numPr>
      </w:pPr>
      <w:r>
        <w:t>t</w:t>
      </w:r>
      <w:r w:rsidR="00AA1A51">
        <w:t>he date</w:t>
      </w:r>
      <w:r w:rsidR="00264C5E" w:rsidRPr="00107BC6">
        <w:t xml:space="preserve"> is within a year from when their previous case was closed; and</w:t>
      </w:r>
    </w:p>
    <w:p w14:paraId="59FBC94C" w14:textId="4DC90A71" w:rsidR="006D6E2A" w:rsidRPr="00107BC6" w:rsidRDefault="00264C5E" w:rsidP="00FB2474">
      <w:pPr>
        <w:pStyle w:val="ListParagraph"/>
        <w:numPr>
          <w:ilvl w:val="0"/>
          <w:numId w:val="114"/>
        </w:numPr>
      </w:pPr>
      <w:r w:rsidRPr="00107BC6">
        <w:t>the customer has the same disability as in their previous</w:t>
      </w:r>
      <w:r w:rsidR="00AA1A51">
        <w:t>ly</w:t>
      </w:r>
      <w:r w:rsidRPr="00107BC6">
        <w:t xml:space="preserve"> closed case</w:t>
      </w:r>
      <w:r w:rsidR="007A6EC9" w:rsidRPr="00107BC6">
        <w:t>.</w:t>
      </w:r>
    </w:p>
    <w:p w14:paraId="610C911B" w14:textId="674C44A1" w:rsidR="00264C5E" w:rsidRPr="00107BC6" w:rsidRDefault="00AA1A51" w:rsidP="00107BC6">
      <w:r>
        <w:t>An</w:t>
      </w:r>
      <w:r w:rsidR="007A6EC9" w:rsidRPr="00107BC6">
        <w:t xml:space="preserve"> OSS can use the f</w:t>
      </w:r>
      <w:r w:rsidR="00264C5E" w:rsidRPr="00107BC6">
        <w:t>ast</w:t>
      </w:r>
      <w:r w:rsidR="008A2216">
        <w:t>-</w:t>
      </w:r>
      <w:r w:rsidR="00264C5E" w:rsidRPr="00107BC6">
        <w:t xml:space="preserve">track </w:t>
      </w:r>
      <w:r w:rsidR="007A6EC9" w:rsidRPr="00107BC6">
        <w:t xml:space="preserve">option to </w:t>
      </w:r>
      <w:r w:rsidR="00264C5E" w:rsidRPr="00107BC6">
        <w:t>copy some of the customer</w:t>
      </w:r>
      <w:r>
        <w:t>’</w:t>
      </w:r>
      <w:r w:rsidR="00264C5E" w:rsidRPr="00107BC6">
        <w:t xml:space="preserve">s application information from the previous case to the new case. </w:t>
      </w:r>
      <w:r w:rsidR="391BA722" w:rsidRPr="00107BC6">
        <w:t xml:space="preserve">The </w:t>
      </w:r>
      <w:r w:rsidR="007A6EC9" w:rsidRPr="00107BC6">
        <w:t>OSS</w:t>
      </w:r>
      <w:r w:rsidR="00264C5E" w:rsidRPr="00107BC6">
        <w:t xml:space="preserve"> must verify all information</w:t>
      </w:r>
      <w:r w:rsidR="00CC28E2" w:rsidRPr="00107BC6">
        <w:t>,</w:t>
      </w:r>
      <w:r w:rsidR="00264C5E" w:rsidRPr="00107BC6">
        <w:t xml:space="preserve"> including any wages and monthly financial </w:t>
      </w:r>
      <w:r w:rsidR="00246E57" w:rsidRPr="00107BC6">
        <w:t>details,</w:t>
      </w:r>
      <w:r w:rsidR="00264C5E" w:rsidRPr="00107BC6">
        <w:t xml:space="preserve"> to ensure </w:t>
      </w:r>
      <w:r w:rsidR="00246E57" w:rsidRPr="00107BC6">
        <w:t>accuracy</w:t>
      </w:r>
      <w:r w:rsidR="00264C5E" w:rsidRPr="00107BC6">
        <w:t>.</w:t>
      </w:r>
    </w:p>
    <w:p w14:paraId="5EED6FE0" w14:textId="47A26AB4" w:rsidR="00985CDA" w:rsidRPr="00107BC6" w:rsidRDefault="007A6EC9" w:rsidP="00107BC6">
      <w:r w:rsidRPr="00107BC6">
        <w:t xml:space="preserve">Although </w:t>
      </w:r>
      <w:r w:rsidR="00985CDA" w:rsidRPr="00107BC6">
        <w:t xml:space="preserve">a customer does not need to be physically present in a VR office to apply for services, they must be in Texas to apply for OIB services. The customer or their representative can participate by phone or complete the application at </w:t>
      </w:r>
      <w:r w:rsidR="008A2216">
        <w:t xml:space="preserve">the customer’s </w:t>
      </w:r>
      <w:r w:rsidR="00985CDA" w:rsidRPr="00107BC6">
        <w:t>home or another agreed</w:t>
      </w:r>
      <w:r w:rsidR="00AA1A51">
        <w:t>-</w:t>
      </w:r>
      <w:r w:rsidR="00985CDA" w:rsidRPr="00107BC6">
        <w:t>upon location.</w:t>
      </w:r>
    </w:p>
    <w:p w14:paraId="492D0283" w14:textId="3B751AFB" w:rsidR="005F46C0" w:rsidRPr="00107BC6" w:rsidRDefault="00985CDA" w:rsidP="00107BC6">
      <w:r w:rsidRPr="00107BC6">
        <w:t xml:space="preserve">When scheduling an appointment to complete an application for services, the </w:t>
      </w:r>
      <w:r w:rsidR="007A6EC9" w:rsidRPr="00107BC6">
        <w:t>OSS</w:t>
      </w:r>
      <w:r w:rsidRPr="00107BC6">
        <w:t xml:space="preserve"> determines the </w:t>
      </w:r>
      <w:r w:rsidR="009F0BB7" w:rsidRPr="00107BC6">
        <w:t xml:space="preserve">customer’s: </w:t>
      </w:r>
    </w:p>
    <w:p w14:paraId="5924C1EC" w14:textId="352F8438" w:rsidR="000129D7" w:rsidRPr="00107BC6" w:rsidRDefault="007A6EC9" w:rsidP="00FB2474">
      <w:pPr>
        <w:pStyle w:val="ListParagraph"/>
        <w:numPr>
          <w:ilvl w:val="0"/>
          <w:numId w:val="114"/>
        </w:numPr>
      </w:pPr>
      <w:r w:rsidRPr="00107BC6">
        <w:t>l</w:t>
      </w:r>
      <w:r w:rsidR="000129D7" w:rsidRPr="00107BC6">
        <w:t>anguage preference; and/or</w:t>
      </w:r>
    </w:p>
    <w:p w14:paraId="76DDC479" w14:textId="1E21F179" w:rsidR="00231EC9" w:rsidRPr="00107BC6" w:rsidRDefault="007A6EC9" w:rsidP="00FB2474">
      <w:pPr>
        <w:pStyle w:val="ListParagraph"/>
        <w:numPr>
          <w:ilvl w:val="0"/>
          <w:numId w:val="114"/>
        </w:numPr>
      </w:pPr>
      <w:r w:rsidRPr="00107BC6">
        <w:t>n</w:t>
      </w:r>
      <w:r w:rsidR="000129D7" w:rsidRPr="00107BC6">
        <w:t>eed for:</w:t>
      </w:r>
      <w:r w:rsidR="7BC7C1B6" w:rsidRPr="00107BC6">
        <w:t xml:space="preserve"> </w:t>
      </w:r>
    </w:p>
    <w:p w14:paraId="61305985" w14:textId="1E6AB364" w:rsidR="000129D7" w:rsidRPr="00107BC6" w:rsidRDefault="007A6EC9" w:rsidP="00007649">
      <w:pPr>
        <w:pStyle w:val="ListParagraph"/>
        <w:numPr>
          <w:ilvl w:val="1"/>
          <w:numId w:val="150"/>
        </w:numPr>
        <w:ind w:left="1170"/>
      </w:pPr>
      <w:r w:rsidRPr="00107BC6">
        <w:t>a</w:t>
      </w:r>
      <w:r w:rsidR="000129D7" w:rsidRPr="00107BC6">
        <w:t xml:space="preserve"> </w:t>
      </w:r>
      <w:proofErr w:type="gramStart"/>
      <w:r w:rsidR="000129D7" w:rsidRPr="00107BC6">
        <w:t>translator;</w:t>
      </w:r>
      <w:proofErr w:type="gramEnd"/>
    </w:p>
    <w:p w14:paraId="3FE84491" w14:textId="56AFDBE6" w:rsidR="000129D7" w:rsidRPr="00107BC6" w:rsidRDefault="007A6EC9" w:rsidP="00007649">
      <w:pPr>
        <w:pStyle w:val="ListParagraph"/>
        <w:numPr>
          <w:ilvl w:val="1"/>
          <w:numId w:val="150"/>
        </w:numPr>
        <w:ind w:left="1170"/>
      </w:pPr>
      <w:r w:rsidRPr="00107BC6">
        <w:t>s</w:t>
      </w:r>
      <w:r w:rsidR="000129D7" w:rsidRPr="00107BC6">
        <w:t xml:space="preserve">ign-language interpreter </w:t>
      </w:r>
      <w:proofErr w:type="gramStart"/>
      <w:r w:rsidR="000129D7" w:rsidRPr="00107BC6">
        <w:t>services;</w:t>
      </w:r>
      <w:proofErr w:type="gramEnd"/>
    </w:p>
    <w:p w14:paraId="7DC38FE7" w14:textId="71E25147" w:rsidR="000129D7" w:rsidRPr="00107BC6" w:rsidRDefault="007A6EC9" w:rsidP="00007649">
      <w:pPr>
        <w:pStyle w:val="ListParagraph"/>
        <w:numPr>
          <w:ilvl w:val="1"/>
          <w:numId w:val="150"/>
        </w:numPr>
        <w:ind w:left="1170"/>
      </w:pPr>
      <w:r w:rsidRPr="00107BC6">
        <w:t>r</w:t>
      </w:r>
      <w:r w:rsidR="000129D7" w:rsidRPr="00107BC6">
        <w:t>eason</w:t>
      </w:r>
      <w:r w:rsidR="00233B52" w:rsidRPr="00107BC6">
        <w:t>able accommodations;</w:t>
      </w:r>
      <w:r w:rsidRPr="00107BC6">
        <w:t xml:space="preserve"> and/or</w:t>
      </w:r>
    </w:p>
    <w:p w14:paraId="6265E061" w14:textId="5D661791" w:rsidR="00302342" w:rsidRPr="00107BC6" w:rsidRDefault="007A6EC9" w:rsidP="00007649">
      <w:pPr>
        <w:pStyle w:val="ListParagraph"/>
        <w:numPr>
          <w:ilvl w:val="1"/>
          <w:numId w:val="150"/>
        </w:numPr>
        <w:ind w:left="1170"/>
      </w:pPr>
      <w:r w:rsidRPr="00107BC6">
        <w:t>o</w:t>
      </w:r>
      <w:r w:rsidR="000129D7" w:rsidRPr="00107BC6">
        <w:t>ther support services to facilitate the application and eligibility process.</w:t>
      </w:r>
    </w:p>
    <w:p w14:paraId="6F86FB70" w14:textId="2D6173EB" w:rsidR="00302342" w:rsidRPr="00107BC6" w:rsidRDefault="00B56E02" w:rsidP="002D24D8">
      <w:pPr>
        <w:pStyle w:val="Heading3"/>
      </w:pPr>
      <w:bookmarkStart w:id="106" w:name="_Toc200713529"/>
      <w:r>
        <w:t>5</w:t>
      </w:r>
      <w:r w:rsidR="00302342" w:rsidRPr="00107BC6">
        <w:t>.2.1</w:t>
      </w:r>
      <w:r w:rsidR="00A379D1">
        <w:t>:</w:t>
      </w:r>
      <w:r w:rsidR="00302342" w:rsidRPr="00107BC6">
        <w:t xml:space="preserve"> PIN Usage</w:t>
      </w:r>
      <w:bookmarkEnd w:id="106"/>
    </w:p>
    <w:p w14:paraId="69849DE9" w14:textId="07F11893" w:rsidR="007B20E7" w:rsidRPr="00107BC6" w:rsidRDefault="007B20E7" w:rsidP="00826A12">
      <w:r w:rsidRPr="00107BC6">
        <w:t>A customer’s PIN is used to sign documents in the</w:t>
      </w:r>
      <w:r w:rsidR="00AA1A51">
        <w:t>ir</w:t>
      </w:r>
      <w:r w:rsidRPr="00107BC6">
        <w:t xml:space="preserve"> electronic case file. </w:t>
      </w:r>
      <w:r w:rsidR="007A6EC9" w:rsidRPr="00107BC6">
        <w:t xml:space="preserve">The following </w:t>
      </w:r>
      <w:r w:rsidRPr="00107BC6">
        <w:t xml:space="preserve">OIB program documents are available for electronic signature in RHW </w:t>
      </w:r>
      <w:r w:rsidR="007A6EC9" w:rsidRPr="00107BC6">
        <w:t xml:space="preserve">and </w:t>
      </w:r>
      <w:r w:rsidRPr="00107BC6">
        <w:t xml:space="preserve">may be signed using a PIN or by original signature: </w:t>
      </w:r>
    </w:p>
    <w:p w14:paraId="78012F8D" w14:textId="72697019" w:rsidR="007B20E7" w:rsidRPr="00107BC6" w:rsidRDefault="00AA1A51" w:rsidP="00FB2474">
      <w:pPr>
        <w:pStyle w:val="ListParagraph"/>
        <w:numPr>
          <w:ilvl w:val="0"/>
          <w:numId w:val="178"/>
        </w:numPr>
      </w:pPr>
      <w:r>
        <w:t xml:space="preserve">Form </w:t>
      </w:r>
      <w:r w:rsidR="007B20E7" w:rsidRPr="00107BC6">
        <w:t>VR505</w:t>
      </w:r>
      <w:r w:rsidR="00AB7352" w:rsidRPr="00107BC6">
        <w:t>4</w:t>
      </w:r>
      <w:r w:rsidR="007B20E7" w:rsidRPr="00107BC6">
        <w:t>,</w:t>
      </w:r>
      <w:r w:rsidR="00AB7352" w:rsidRPr="00107BC6">
        <w:t xml:space="preserve"> </w:t>
      </w:r>
      <w:r w:rsidR="007676E5" w:rsidRPr="00107BC6">
        <w:t>Signature Form for OIB Program Applicants</w:t>
      </w:r>
    </w:p>
    <w:p w14:paraId="608A2390" w14:textId="086FF67E" w:rsidR="007B20E7" w:rsidRPr="00107BC6" w:rsidRDefault="00AA1A51" w:rsidP="00FB2474">
      <w:pPr>
        <w:pStyle w:val="ListParagraph"/>
        <w:numPr>
          <w:ilvl w:val="0"/>
          <w:numId w:val="178"/>
        </w:numPr>
      </w:pPr>
      <w:r>
        <w:t xml:space="preserve">Form </w:t>
      </w:r>
      <w:r w:rsidR="007B20E7" w:rsidRPr="00107BC6">
        <w:t>VR5155, Independent Living Plan</w:t>
      </w:r>
    </w:p>
    <w:p w14:paraId="511BB12B" w14:textId="112492DB" w:rsidR="00685478" w:rsidRPr="00107BC6" w:rsidRDefault="00AA1A51" w:rsidP="00FB2474">
      <w:pPr>
        <w:pStyle w:val="ListParagraph"/>
        <w:numPr>
          <w:ilvl w:val="0"/>
          <w:numId w:val="178"/>
        </w:numPr>
      </w:pPr>
      <w:r>
        <w:t xml:space="preserve">Form </w:t>
      </w:r>
      <w:r w:rsidR="007B20E7" w:rsidRPr="00107BC6">
        <w:t>VR5156, Independent Living Plan Amendment</w:t>
      </w:r>
    </w:p>
    <w:p w14:paraId="31B79FD8" w14:textId="7A6AD01A" w:rsidR="00E078F2" w:rsidRPr="00107BC6" w:rsidRDefault="00B56E02" w:rsidP="002D24D8">
      <w:pPr>
        <w:pStyle w:val="Heading3"/>
      </w:pPr>
      <w:bookmarkStart w:id="107" w:name="_Toc200713530"/>
      <w:r>
        <w:lastRenderedPageBreak/>
        <w:t>5</w:t>
      </w:r>
      <w:r w:rsidR="00E078F2" w:rsidRPr="00107BC6">
        <w:t>.2.2</w:t>
      </w:r>
      <w:r w:rsidR="00A379D1">
        <w:t>:</w:t>
      </w:r>
      <w:r w:rsidR="00E078F2" w:rsidRPr="00107BC6">
        <w:t xml:space="preserve"> </w:t>
      </w:r>
      <w:r w:rsidR="007B20E7" w:rsidRPr="00107BC6">
        <w:t>Electronic Signature</w:t>
      </w:r>
      <w:bookmarkEnd w:id="107"/>
    </w:p>
    <w:p w14:paraId="016AED7A" w14:textId="37E4902F" w:rsidR="00685478" w:rsidRPr="00107BC6" w:rsidRDefault="007B20E7" w:rsidP="00107BC6">
      <w:r w:rsidRPr="00107BC6">
        <w:t xml:space="preserve">The customer enters a PIN that only </w:t>
      </w:r>
      <w:r w:rsidR="00AA1A51">
        <w:t>they</w:t>
      </w:r>
      <w:r w:rsidRPr="00107BC6">
        <w:t xml:space="preserve"> know. The customer does not share the PIN with </w:t>
      </w:r>
      <w:r w:rsidR="002F7C32" w:rsidRPr="00107BC6">
        <w:t>the OSS</w:t>
      </w:r>
      <w:r w:rsidRPr="00107BC6">
        <w:t xml:space="preserve">. </w:t>
      </w:r>
    </w:p>
    <w:p w14:paraId="5AE40276" w14:textId="1AFC3B55" w:rsidR="00E078F2" w:rsidRPr="00107BC6" w:rsidRDefault="00B56E02" w:rsidP="002D24D8">
      <w:pPr>
        <w:pStyle w:val="Heading3"/>
      </w:pPr>
      <w:bookmarkStart w:id="108" w:name="_Toc200713531"/>
      <w:r>
        <w:t>5</w:t>
      </w:r>
      <w:r w:rsidR="00E078F2" w:rsidRPr="00107BC6">
        <w:t>.2.3</w:t>
      </w:r>
      <w:r w:rsidR="00A379D1">
        <w:t>:</w:t>
      </w:r>
      <w:r w:rsidR="00E078F2" w:rsidRPr="00107BC6">
        <w:t xml:space="preserve"> </w:t>
      </w:r>
      <w:r w:rsidR="00714ED8" w:rsidRPr="00107BC6">
        <w:t>Original Signature</w:t>
      </w:r>
      <w:bookmarkEnd w:id="108"/>
    </w:p>
    <w:p w14:paraId="69904D9B" w14:textId="0C4E869F" w:rsidR="00AA1A51" w:rsidRDefault="00714ED8" w:rsidP="00826A12">
      <w:r w:rsidRPr="00107BC6">
        <w:t>In the OIB program, most customers sign a hard copy of</w:t>
      </w:r>
      <w:r w:rsidR="00AA1A51">
        <w:t xml:space="preserve"> the following forms:</w:t>
      </w:r>
      <w:r w:rsidRPr="00107BC6">
        <w:t xml:space="preserve"> </w:t>
      </w:r>
    </w:p>
    <w:p w14:paraId="22DB30A4" w14:textId="77777777" w:rsidR="00AA1A51" w:rsidRPr="00107BC6" w:rsidRDefault="00AA1A51" w:rsidP="00AA1A51">
      <w:pPr>
        <w:pStyle w:val="ListParagraph"/>
        <w:numPr>
          <w:ilvl w:val="0"/>
          <w:numId w:val="178"/>
        </w:numPr>
      </w:pPr>
      <w:r>
        <w:t xml:space="preserve">Form </w:t>
      </w:r>
      <w:r w:rsidRPr="00107BC6">
        <w:t>VR5054, Signature Form for OIB Program Applicants</w:t>
      </w:r>
    </w:p>
    <w:p w14:paraId="4DE5C5E4" w14:textId="77777777" w:rsidR="00AA1A51" w:rsidRPr="00107BC6" w:rsidRDefault="00AA1A51" w:rsidP="00AA1A51">
      <w:pPr>
        <w:pStyle w:val="ListParagraph"/>
        <w:numPr>
          <w:ilvl w:val="0"/>
          <w:numId w:val="178"/>
        </w:numPr>
      </w:pPr>
      <w:r>
        <w:t xml:space="preserve">Form </w:t>
      </w:r>
      <w:r w:rsidRPr="00107BC6">
        <w:t>VR5155, Independent Living Plan</w:t>
      </w:r>
    </w:p>
    <w:p w14:paraId="02E58C28" w14:textId="77777777" w:rsidR="00AA1A51" w:rsidRPr="00107BC6" w:rsidRDefault="00AA1A51" w:rsidP="00AA1A51">
      <w:pPr>
        <w:pStyle w:val="ListParagraph"/>
        <w:numPr>
          <w:ilvl w:val="0"/>
          <w:numId w:val="178"/>
        </w:numPr>
      </w:pPr>
      <w:r>
        <w:t xml:space="preserve">Form </w:t>
      </w:r>
      <w:r w:rsidRPr="00107BC6">
        <w:t>VR5156, Independent Living Plan Amendment</w:t>
      </w:r>
    </w:p>
    <w:p w14:paraId="4CD22D16" w14:textId="3FA7E90F" w:rsidR="4EBC5B9E" w:rsidRPr="00107BC6" w:rsidRDefault="00714ED8" w:rsidP="00826A12">
      <w:r w:rsidRPr="00107BC6">
        <w:t>If a hard-copy signature is obtained instead of a PIN signature, then the hard copy of the signed document must be filed in the customer’s paper</w:t>
      </w:r>
      <w:r w:rsidR="002F7C32" w:rsidRPr="00107BC6">
        <w:t xml:space="preserve"> and </w:t>
      </w:r>
      <w:r w:rsidR="43E0DC24" w:rsidRPr="00107BC6">
        <w:t>electronic</w:t>
      </w:r>
      <w:r w:rsidRPr="00107BC6">
        <w:t xml:space="preserve"> case file</w:t>
      </w:r>
      <w:r w:rsidR="00226649">
        <w:t>s</w:t>
      </w:r>
      <w:r w:rsidRPr="00107BC6">
        <w:t>.</w:t>
      </w:r>
    </w:p>
    <w:p w14:paraId="4D7DD402" w14:textId="26D674A1" w:rsidR="4EBC5B9E" w:rsidRPr="005410C9" w:rsidRDefault="00B56E02" w:rsidP="002D24D8">
      <w:pPr>
        <w:pStyle w:val="Heading3"/>
        <w:rPr>
          <w:b w:val="0"/>
          <w:bCs w:val="0"/>
        </w:rPr>
      </w:pPr>
      <w:bookmarkStart w:id="109" w:name="_Toc185422381"/>
      <w:bookmarkStart w:id="110" w:name="_Toc200713532"/>
      <w:r>
        <w:t>5</w:t>
      </w:r>
      <w:r w:rsidR="005410C9" w:rsidRPr="00E078F2">
        <w:t>.2.4</w:t>
      </w:r>
      <w:r w:rsidR="005410C9" w:rsidRPr="005410C9">
        <w:t>:</w:t>
      </w:r>
      <w:r w:rsidR="005410C9" w:rsidRPr="00E078F2">
        <w:t xml:space="preserve"> Pseudo</w:t>
      </w:r>
      <w:r w:rsidR="005410C9" w:rsidRPr="60B68774">
        <w:t xml:space="preserve"> </w:t>
      </w:r>
      <w:r w:rsidR="005410C9" w:rsidRPr="00E078F2">
        <w:t>PIN</w:t>
      </w:r>
      <w:bookmarkEnd w:id="109"/>
      <w:bookmarkEnd w:id="110"/>
    </w:p>
    <w:p w14:paraId="424E06BA" w14:textId="62B5077C" w:rsidR="00226649" w:rsidRDefault="00E97BF3" w:rsidP="00C804B5">
      <w:pPr>
        <w:pStyle w:val="NoSpacing"/>
        <w:rPr>
          <w:rFonts w:cstheme="minorHAnsi"/>
          <w:sz w:val="24"/>
          <w:szCs w:val="24"/>
        </w:rPr>
      </w:pPr>
      <w:r w:rsidRPr="00107BC6">
        <w:rPr>
          <w:rFonts w:cstheme="minorHAnsi"/>
          <w:sz w:val="24"/>
          <w:szCs w:val="24"/>
        </w:rPr>
        <w:t xml:space="preserve">RHW automatically assigns the last four digits of a </w:t>
      </w:r>
      <w:r w:rsidR="00CC28E2" w:rsidRPr="00107BC6">
        <w:rPr>
          <w:rFonts w:cstheme="minorHAnsi"/>
          <w:sz w:val="24"/>
          <w:szCs w:val="24"/>
        </w:rPr>
        <w:t>customer</w:t>
      </w:r>
      <w:r w:rsidR="00CC28E2">
        <w:rPr>
          <w:rFonts w:cstheme="minorHAnsi"/>
          <w:sz w:val="24"/>
          <w:szCs w:val="24"/>
        </w:rPr>
        <w:t>’</w:t>
      </w:r>
      <w:r w:rsidR="00CC28E2" w:rsidRPr="00107BC6">
        <w:rPr>
          <w:rFonts w:cstheme="minorHAnsi"/>
          <w:sz w:val="24"/>
          <w:szCs w:val="24"/>
        </w:rPr>
        <w:t xml:space="preserve">s </w:t>
      </w:r>
      <w:r w:rsidRPr="00107BC6">
        <w:rPr>
          <w:rFonts w:cstheme="minorHAnsi"/>
          <w:sz w:val="24"/>
          <w:szCs w:val="24"/>
        </w:rPr>
        <w:t>SSN as a pseudo (temporary) PIN when the initial contact is created.</w:t>
      </w:r>
    </w:p>
    <w:p w14:paraId="2A173599" w14:textId="77777777" w:rsidR="00226649" w:rsidRPr="00107BC6" w:rsidRDefault="00226649" w:rsidP="00C804B5">
      <w:pPr>
        <w:pStyle w:val="NoSpacing"/>
        <w:rPr>
          <w:rFonts w:cstheme="minorHAnsi"/>
          <w:sz w:val="24"/>
          <w:szCs w:val="24"/>
        </w:rPr>
      </w:pPr>
    </w:p>
    <w:p w14:paraId="3208D706" w14:textId="77777777" w:rsidR="00E97BF3" w:rsidRPr="00107BC6" w:rsidRDefault="00E97BF3" w:rsidP="00226649">
      <w:r w:rsidRPr="00107BC6">
        <w:t>The customer sets a new four-digit PIN:</w:t>
      </w:r>
    </w:p>
    <w:p w14:paraId="182DE224" w14:textId="2C30123F" w:rsidR="00E97BF3" w:rsidRPr="00107BC6" w:rsidRDefault="00E97BF3" w:rsidP="00FB2474">
      <w:pPr>
        <w:pStyle w:val="ListParagraph"/>
        <w:numPr>
          <w:ilvl w:val="0"/>
          <w:numId w:val="177"/>
        </w:numPr>
      </w:pPr>
      <w:r w:rsidRPr="00107BC6">
        <w:t>before completing the application for services; and</w:t>
      </w:r>
    </w:p>
    <w:p w14:paraId="33493434" w14:textId="4B38C7EA" w:rsidR="00E97BF3" w:rsidRPr="00107BC6" w:rsidRDefault="00E97BF3" w:rsidP="00FB2474">
      <w:pPr>
        <w:pStyle w:val="ListParagraph"/>
        <w:numPr>
          <w:ilvl w:val="0"/>
          <w:numId w:val="177"/>
        </w:numPr>
      </w:pPr>
      <w:r w:rsidRPr="00107BC6">
        <w:t>at any time that the PIN is reset throughout the life of the case.</w:t>
      </w:r>
    </w:p>
    <w:p w14:paraId="1C9F2DF7" w14:textId="5FAD0ADE" w:rsidR="00E97BF3" w:rsidRPr="00107BC6" w:rsidRDefault="00E97BF3" w:rsidP="00826A12">
      <w:r w:rsidRPr="00107BC6">
        <w:t>The customer enters a PIN as a signature of authorization on the application and on all other electronic RHW documents that require a signature of authorization (for example, th</w:t>
      </w:r>
      <w:r w:rsidR="00E078F2" w:rsidRPr="00107BC6">
        <w:t>e application, ILP</w:t>
      </w:r>
      <w:r w:rsidR="002F7C32" w:rsidRPr="00107BC6">
        <w:t>,</w:t>
      </w:r>
      <w:r w:rsidRPr="00107BC6">
        <w:t xml:space="preserve"> and any I</w:t>
      </w:r>
      <w:r w:rsidR="00E078F2" w:rsidRPr="00107BC6">
        <w:t>LP</w:t>
      </w:r>
      <w:r w:rsidRPr="00107BC6">
        <w:t xml:space="preserve"> amendment).</w:t>
      </w:r>
    </w:p>
    <w:p w14:paraId="21B30CD6" w14:textId="7F30E6C3" w:rsidR="00E97BF3" w:rsidRPr="00107BC6" w:rsidRDefault="00E97BF3" w:rsidP="00826A12">
      <w:r w:rsidRPr="00107BC6">
        <w:t xml:space="preserve">When the customer is setting </w:t>
      </w:r>
      <w:r w:rsidR="00226649">
        <w:t>their</w:t>
      </w:r>
      <w:r w:rsidRPr="00107BC6">
        <w:t xml:space="preserve"> PIN, </w:t>
      </w:r>
      <w:r w:rsidR="002F7C32" w:rsidRPr="00107BC6">
        <w:t>t</w:t>
      </w:r>
      <w:r w:rsidR="00970E4F" w:rsidRPr="00107BC6">
        <w:t xml:space="preserve">he </w:t>
      </w:r>
      <w:r w:rsidR="002F7C32" w:rsidRPr="00107BC6">
        <w:t>OSS</w:t>
      </w:r>
      <w:r w:rsidRPr="00107BC6">
        <w:t xml:space="preserve"> encourages the customer to use a number that is easy to remember and is not the last four digits of the customer</w:t>
      </w:r>
      <w:r w:rsidR="00226649">
        <w:t>’</w:t>
      </w:r>
      <w:r w:rsidRPr="00107BC6">
        <w:t xml:space="preserve">s SSN. (RHW uses the last four digits to create the </w:t>
      </w:r>
      <w:proofErr w:type="gramStart"/>
      <w:r w:rsidRPr="00107BC6">
        <w:t>pseudo</w:t>
      </w:r>
      <w:r w:rsidR="00226649">
        <w:t xml:space="preserve"> </w:t>
      </w:r>
      <w:r w:rsidRPr="00107BC6">
        <w:t>PIN</w:t>
      </w:r>
      <w:proofErr w:type="gramEnd"/>
      <w:r w:rsidRPr="00107BC6">
        <w:t>.) The customer should make a personal note of the PIN and keep it where it can be found easily.</w:t>
      </w:r>
    </w:p>
    <w:p w14:paraId="04461F97" w14:textId="61A616DF" w:rsidR="10405A54" w:rsidRPr="00107BC6" w:rsidRDefault="00E576C3" w:rsidP="00826A12">
      <w:r>
        <w:t xml:space="preserve">The </w:t>
      </w:r>
      <w:r w:rsidR="002F7C32" w:rsidRPr="00107BC6">
        <w:t>OSS</w:t>
      </w:r>
      <w:r w:rsidR="4F6FAEB3" w:rsidRPr="00107BC6">
        <w:t xml:space="preserve"> must not record the PIN or any type of prompts or hints that could inadvertently compromise the confidentiality of the PIN in the customer</w:t>
      </w:r>
      <w:r w:rsidR="00226649">
        <w:t>’</w:t>
      </w:r>
      <w:r w:rsidR="4F6FAEB3" w:rsidRPr="00107BC6">
        <w:t>s case record.</w:t>
      </w:r>
    </w:p>
    <w:p w14:paraId="3F2B8BA2" w14:textId="4F45353E" w:rsidR="7B1DDF27" w:rsidRPr="005410C9" w:rsidRDefault="00B56E02" w:rsidP="00553AF4">
      <w:pPr>
        <w:pStyle w:val="Heading3"/>
        <w:rPr>
          <w:b w:val="0"/>
          <w:bCs w:val="0"/>
        </w:rPr>
      </w:pPr>
      <w:bookmarkStart w:id="111" w:name="_Toc185422382"/>
      <w:bookmarkStart w:id="112" w:name="_Toc200713533"/>
      <w:r>
        <w:t>5</w:t>
      </w:r>
      <w:r w:rsidR="005410C9" w:rsidRPr="005B4A4F">
        <w:t>.2.5</w:t>
      </w:r>
      <w:r w:rsidR="005410C9">
        <w:t>:</w:t>
      </w:r>
      <w:r w:rsidR="005410C9" w:rsidRPr="005B4A4F">
        <w:t xml:space="preserve"> Guardian Signature</w:t>
      </w:r>
      <w:r w:rsidR="005410C9">
        <w:t xml:space="preserve"> or Power of Attorney</w:t>
      </w:r>
      <w:bookmarkEnd w:id="111"/>
      <w:bookmarkEnd w:id="112"/>
    </w:p>
    <w:p w14:paraId="17C1551B" w14:textId="786DDB0A" w:rsidR="005B4A4F" w:rsidRPr="00107BC6" w:rsidRDefault="005B4A4F" w:rsidP="00826A12">
      <w:r w:rsidRPr="00107BC6">
        <w:t xml:space="preserve">The signature of </w:t>
      </w:r>
      <w:r w:rsidR="006C15EA" w:rsidRPr="00107BC6">
        <w:t>a</w:t>
      </w:r>
      <w:r w:rsidRPr="00107BC6">
        <w:t xml:space="preserve"> guardian is required when </w:t>
      </w:r>
      <w:r w:rsidR="00226649">
        <w:t>a</w:t>
      </w:r>
      <w:r w:rsidR="00226649" w:rsidRPr="00107BC6">
        <w:t xml:space="preserve"> </w:t>
      </w:r>
      <w:r w:rsidRPr="00107BC6">
        <w:t>customer is</w:t>
      </w:r>
      <w:r w:rsidR="002F7C32" w:rsidRPr="00107BC6">
        <w:t xml:space="preserve"> </w:t>
      </w:r>
      <w:r w:rsidRPr="00107BC6">
        <w:t>assigned a legal guardian.</w:t>
      </w:r>
    </w:p>
    <w:p w14:paraId="7E9255BF" w14:textId="2A61B072" w:rsidR="005B4A4F" w:rsidRPr="00107BC6" w:rsidRDefault="005B4A4F" w:rsidP="00826A12">
      <w:pPr>
        <w:rPr>
          <w:rFonts w:eastAsiaTheme="minorEastAsia"/>
        </w:rPr>
      </w:pPr>
      <w:r w:rsidRPr="00107BC6">
        <w:rPr>
          <w:rFonts w:eastAsiaTheme="minorEastAsia"/>
        </w:rPr>
        <w:t>When required, the</w:t>
      </w:r>
      <w:r w:rsidR="00F801F2" w:rsidRPr="00107BC6">
        <w:rPr>
          <w:rFonts w:eastAsiaTheme="minorEastAsia"/>
        </w:rPr>
        <w:t xml:space="preserve"> </w:t>
      </w:r>
      <w:r w:rsidRPr="00107BC6">
        <w:rPr>
          <w:rFonts w:eastAsiaTheme="minorEastAsia"/>
        </w:rPr>
        <w:t xml:space="preserve">guardian sets a PIN in RHW. When </w:t>
      </w:r>
      <w:r w:rsidR="008A2216">
        <w:rPr>
          <w:rFonts w:eastAsiaTheme="minorEastAsia"/>
        </w:rPr>
        <w:t xml:space="preserve">a </w:t>
      </w:r>
      <w:r w:rsidRPr="00107BC6">
        <w:rPr>
          <w:rFonts w:eastAsiaTheme="minorEastAsia"/>
        </w:rPr>
        <w:t>guardian set</w:t>
      </w:r>
      <w:r w:rsidR="008A2216">
        <w:rPr>
          <w:rFonts w:eastAsiaTheme="minorEastAsia"/>
        </w:rPr>
        <w:t>s</w:t>
      </w:r>
      <w:r w:rsidRPr="00107BC6">
        <w:rPr>
          <w:rFonts w:eastAsiaTheme="minorEastAsia"/>
        </w:rPr>
        <w:t xml:space="preserve"> the PIN, </w:t>
      </w:r>
      <w:r w:rsidR="00226649">
        <w:rPr>
          <w:rFonts w:eastAsiaTheme="minorEastAsia"/>
        </w:rPr>
        <w:t xml:space="preserve">an </w:t>
      </w:r>
      <w:r w:rsidR="002F7C32" w:rsidRPr="00107BC6">
        <w:rPr>
          <w:rFonts w:eastAsiaTheme="minorEastAsia"/>
        </w:rPr>
        <w:t>OSS</w:t>
      </w:r>
      <w:r w:rsidRPr="00107BC6">
        <w:rPr>
          <w:rFonts w:eastAsiaTheme="minorEastAsia"/>
        </w:rPr>
        <w:t xml:space="preserve"> encourage</w:t>
      </w:r>
      <w:r w:rsidR="00226649">
        <w:rPr>
          <w:rFonts w:eastAsiaTheme="minorEastAsia"/>
        </w:rPr>
        <w:t>s</w:t>
      </w:r>
      <w:r w:rsidRPr="00107BC6">
        <w:rPr>
          <w:rFonts w:eastAsiaTheme="minorEastAsia"/>
        </w:rPr>
        <w:t xml:space="preserve"> the</w:t>
      </w:r>
      <w:r w:rsidR="00226649">
        <w:rPr>
          <w:rFonts w:eastAsiaTheme="minorEastAsia"/>
        </w:rPr>
        <w:t xml:space="preserve"> guardian</w:t>
      </w:r>
      <w:r w:rsidRPr="00107BC6">
        <w:rPr>
          <w:rFonts w:eastAsiaTheme="minorEastAsia"/>
        </w:rPr>
        <w:t xml:space="preserve"> to use a number that is easy to remember and is not the last four digits of the customer</w:t>
      </w:r>
      <w:r w:rsidR="00226649">
        <w:rPr>
          <w:rFonts w:eastAsiaTheme="minorEastAsia"/>
        </w:rPr>
        <w:t>’</w:t>
      </w:r>
      <w:r w:rsidRPr="00107BC6">
        <w:rPr>
          <w:rFonts w:eastAsiaTheme="minorEastAsia"/>
        </w:rPr>
        <w:t>s SSN or the first four digits of the customer</w:t>
      </w:r>
      <w:r w:rsidR="00226649">
        <w:rPr>
          <w:rFonts w:eastAsiaTheme="minorEastAsia"/>
        </w:rPr>
        <w:t>’</w:t>
      </w:r>
      <w:r w:rsidRPr="00107BC6">
        <w:rPr>
          <w:rFonts w:eastAsiaTheme="minorEastAsia"/>
        </w:rPr>
        <w:t xml:space="preserve">s case ID. </w:t>
      </w:r>
      <w:r w:rsidR="0065291F" w:rsidRPr="00007649">
        <w:rPr>
          <w:rFonts w:eastAsiaTheme="minorEastAsia"/>
          <w:b/>
          <w:bCs/>
        </w:rPr>
        <w:t>Note:</w:t>
      </w:r>
      <w:r w:rsidR="0065291F">
        <w:rPr>
          <w:rFonts w:eastAsiaTheme="minorEastAsia"/>
        </w:rPr>
        <w:t xml:space="preserve"> </w:t>
      </w:r>
      <w:r w:rsidRPr="00107BC6">
        <w:rPr>
          <w:rFonts w:eastAsiaTheme="minorEastAsia"/>
        </w:rPr>
        <w:t>RHW uses the first four digits of the customer</w:t>
      </w:r>
      <w:r w:rsidR="0065291F">
        <w:rPr>
          <w:rFonts w:eastAsiaTheme="minorEastAsia"/>
        </w:rPr>
        <w:t>’</w:t>
      </w:r>
      <w:r w:rsidRPr="00107BC6">
        <w:rPr>
          <w:rFonts w:eastAsiaTheme="minorEastAsia"/>
        </w:rPr>
        <w:t xml:space="preserve">s case ID to create the parent or guardian </w:t>
      </w:r>
      <w:proofErr w:type="gramStart"/>
      <w:r w:rsidRPr="00107BC6">
        <w:rPr>
          <w:rFonts w:eastAsiaTheme="minorEastAsia"/>
        </w:rPr>
        <w:t>pseudo</w:t>
      </w:r>
      <w:r w:rsidR="00226649">
        <w:rPr>
          <w:rFonts w:eastAsiaTheme="minorEastAsia"/>
        </w:rPr>
        <w:t xml:space="preserve"> </w:t>
      </w:r>
      <w:r w:rsidRPr="00107BC6">
        <w:rPr>
          <w:rFonts w:eastAsiaTheme="minorEastAsia"/>
        </w:rPr>
        <w:t>PIN</w:t>
      </w:r>
      <w:proofErr w:type="gramEnd"/>
      <w:r w:rsidRPr="00107BC6">
        <w:rPr>
          <w:rFonts w:eastAsiaTheme="minorEastAsia"/>
        </w:rPr>
        <w:t>. The parent or guardian should make a personal note of the PIN and keep it where it can be found easily.</w:t>
      </w:r>
    </w:p>
    <w:p w14:paraId="40049E16" w14:textId="33F53EEF" w:rsidR="00A614A2" w:rsidRPr="00107BC6" w:rsidRDefault="00226649" w:rsidP="00826A12">
      <w:pPr>
        <w:rPr>
          <w:rFonts w:eastAsiaTheme="minorEastAsia"/>
        </w:rPr>
      </w:pPr>
      <w:r>
        <w:rPr>
          <w:rFonts w:eastAsiaTheme="minorEastAsia"/>
        </w:rPr>
        <w:t xml:space="preserve">The </w:t>
      </w:r>
      <w:r w:rsidR="002F7C32" w:rsidRPr="00107BC6">
        <w:rPr>
          <w:rFonts w:eastAsiaTheme="minorEastAsia"/>
        </w:rPr>
        <w:t>OSS</w:t>
      </w:r>
      <w:r w:rsidR="005B4A4F" w:rsidRPr="00107BC6">
        <w:rPr>
          <w:rFonts w:eastAsiaTheme="minorEastAsia"/>
        </w:rPr>
        <w:t xml:space="preserve"> must not record the PIN or any type of prompts or hints that could inadvertently compromise the confidentiality of the PIN in the customer</w:t>
      </w:r>
      <w:r>
        <w:rPr>
          <w:rFonts w:eastAsiaTheme="minorEastAsia"/>
        </w:rPr>
        <w:t>’</w:t>
      </w:r>
      <w:r w:rsidR="005B4A4F" w:rsidRPr="00107BC6">
        <w:rPr>
          <w:rFonts w:eastAsiaTheme="minorEastAsia"/>
        </w:rPr>
        <w:t xml:space="preserve">s case record. </w:t>
      </w:r>
    </w:p>
    <w:p w14:paraId="7882750E" w14:textId="5F2092FB" w:rsidR="005B4A4F" w:rsidRPr="00107BC6" w:rsidRDefault="005B4A4F" w:rsidP="00826A12">
      <w:pPr>
        <w:rPr>
          <w:rFonts w:eastAsiaTheme="minorEastAsia"/>
        </w:rPr>
      </w:pPr>
      <w:r w:rsidRPr="00107BC6">
        <w:rPr>
          <w:rFonts w:eastAsiaTheme="minorEastAsia"/>
        </w:rPr>
        <w:lastRenderedPageBreak/>
        <w:t xml:space="preserve">When required, </w:t>
      </w:r>
      <w:r w:rsidR="00226649">
        <w:rPr>
          <w:rFonts w:eastAsiaTheme="minorEastAsia"/>
        </w:rPr>
        <w:t xml:space="preserve">an </w:t>
      </w:r>
      <w:r w:rsidR="002F7C32" w:rsidRPr="00107BC6">
        <w:rPr>
          <w:rFonts w:eastAsiaTheme="minorEastAsia"/>
        </w:rPr>
        <w:t>OSS</w:t>
      </w:r>
      <w:r w:rsidRPr="00107BC6">
        <w:rPr>
          <w:rFonts w:eastAsiaTheme="minorEastAsia"/>
        </w:rPr>
        <w:t xml:space="preserve"> asks </w:t>
      </w:r>
      <w:r w:rsidR="00226649">
        <w:rPr>
          <w:rFonts w:eastAsiaTheme="minorEastAsia"/>
        </w:rPr>
        <w:t>a</w:t>
      </w:r>
      <w:r w:rsidR="00226649" w:rsidRPr="00107BC6">
        <w:rPr>
          <w:rFonts w:eastAsiaTheme="minorEastAsia"/>
        </w:rPr>
        <w:t xml:space="preserve"> </w:t>
      </w:r>
      <w:r w:rsidRPr="00107BC6">
        <w:rPr>
          <w:rFonts w:eastAsiaTheme="minorEastAsia"/>
        </w:rPr>
        <w:t>guardian to:</w:t>
      </w:r>
    </w:p>
    <w:p w14:paraId="3FD18DA0" w14:textId="613C95B3" w:rsidR="005B4A4F" w:rsidRPr="00107BC6" w:rsidRDefault="005B4A4F" w:rsidP="00FB2474">
      <w:pPr>
        <w:pStyle w:val="ListParagraph"/>
        <w:numPr>
          <w:ilvl w:val="0"/>
          <w:numId w:val="181"/>
        </w:numPr>
      </w:pPr>
      <w:r w:rsidRPr="00107BC6">
        <w:t xml:space="preserve">enter the PIN in the designated field on </w:t>
      </w:r>
      <w:r w:rsidR="00226649">
        <w:t>a</w:t>
      </w:r>
      <w:r w:rsidR="00226649" w:rsidRPr="00107BC6">
        <w:t xml:space="preserve"> </w:t>
      </w:r>
      <w:r w:rsidRPr="00107BC6">
        <w:t>RHW document; or</w:t>
      </w:r>
    </w:p>
    <w:p w14:paraId="66C96A8C" w14:textId="73145C2F" w:rsidR="10405A54" w:rsidRPr="00107BC6" w:rsidRDefault="41B01928" w:rsidP="00FB2474">
      <w:pPr>
        <w:pStyle w:val="ListParagraph"/>
        <w:numPr>
          <w:ilvl w:val="0"/>
          <w:numId w:val="181"/>
        </w:numPr>
      </w:pPr>
      <w:r w:rsidRPr="00107BC6">
        <w:t>sign on the designated signature line on the paper version of the form.</w:t>
      </w:r>
    </w:p>
    <w:p w14:paraId="077CA816" w14:textId="1E6DD602" w:rsidR="005C617F" w:rsidRPr="00107BC6" w:rsidRDefault="00B56E02" w:rsidP="002D24D8">
      <w:pPr>
        <w:pStyle w:val="Heading3"/>
      </w:pPr>
      <w:bookmarkStart w:id="113" w:name="_Toc200713534"/>
      <w:r>
        <w:t>5</w:t>
      </w:r>
      <w:r w:rsidR="005C617F" w:rsidRPr="00107BC6">
        <w:t>.2.6</w:t>
      </w:r>
      <w:r w:rsidR="00A379D1">
        <w:t>:</w:t>
      </w:r>
      <w:r w:rsidR="005C617F" w:rsidRPr="00107BC6">
        <w:t xml:space="preserve"> Representative</w:t>
      </w:r>
      <w:r w:rsidR="00226649">
        <w:t>’</w:t>
      </w:r>
      <w:r w:rsidR="005C617F" w:rsidRPr="00107BC6">
        <w:t>s Signature</w:t>
      </w:r>
      <w:bookmarkEnd w:id="113"/>
    </w:p>
    <w:p w14:paraId="5448F782" w14:textId="54774F15" w:rsidR="005C617F" w:rsidRPr="00107BC6" w:rsidRDefault="005C617F" w:rsidP="00826A12">
      <w:r w:rsidRPr="00107BC6">
        <w:t xml:space="preserve">A customer or </w:t>
      </w:r>
      <w:r w:rsidR="00C36E9D" w:rsidRPr="00107BC6">
        <w:t>their</w:t>
      </w:r>
      <w:r w:rsidRPr="00107BC6">
        <w:t xml:space="preserve"> legal guardian may designate an individual to serve as </w:t>
      </w:r>
      <w:r w:rsidR="00C36E9D" w:rsidRPr="00107BC6">
        <w:t>the</w:t>
      </w:r>
      <w:r w:rsidR="00D616C8">
        <w:t xml:space="preserve"> customer</w:t>
      </w:r>
      <w:r w:rsidRPr="00107BC6">
        <w:t xml:space="preserve"> representative in all or part of the rehabilitation process. The representative may be authorized to sign documents, speak on the </w:t>
      </w:r>
      <w:r w:rsidR="007E6F0C" w:rsidRPr="00107BC6">
        <w:t>customer</w:t>
      </w:r>
      <w:r w:rsidR="007E6F0C">
        <w:t>’</w:t>
      </w:r>
      <w:r w:rsidR="007E6F0C" w:rsidRPr="00107BC6">
        <w:t xml:space="preserve">s </w:t>
      </w:r>
      <w:r w:rsidRPr="00107BC6">
        <w:t xml:space="preserve">behalf, or serve in other capacities indicated on </w:t>
      </w:r>
      <w:r w:rsidR="00226649">
        <w:t xml:space="preserve">Form </w:t>
      </w:r>
      <w:r w:rsidRPr="00107BC6">
        <w:t>VR1487, Designation of Applicant or Customer Representative. In some cases, a representative can help facilitate communication and help the rehabilitation process move forward to a successful outcome.</w:t>
      </w:r>
    </w:p>
    <w:p w14:paraId="0E4C13D1" w14:textId="5A3CE7B6" w:rsidR="005C617F" w:rsidRPr="00107BC6" w:rsidRDefault="005C617F" w:rsidP="00826A12">
      <w:r w:rsidRPr="00107BC6">
        <w:t xml:space="preserve">When required, the representative sets a PIN in RHW. When the representative is setting the PIN, </w:t>
      </w:r>
      <w:r w:rsidR="00226649">
        <w:t xml:space="preserve">the </w:t>
      </w:r>
      <w:r w:rsidR="0046563B" w:rsidRPr="00107BC6">
        <w:t>OSS</w:t>
      </w:r>
      <w:r w:rsidRPr="00107BC6">
        <w:t xml:space="preserve"> encourage</w:t>
      </w:r>
      <w:r w:rsidR="00226649">
        <w:t>s the representative</w:t>
      </w:r>
      <w:r w:rsidRPr="00107BC6">
        <w:t xml:space="preserve"> to use a number that is easy to remember and is not the last four digits of the customer</w:t>
      </w:r>
      <w:r w:rsidR="00226649">
        <w:t>’</w:t>
      </w:r>
      <w:r w:rsidRPr="00107BC6">
        <w:t>s SSN or the last four digits of the customer</w:t>
      </w:r>
      <w:r w:rsidR="00226649">
        <w:t>’</w:t>
      </w:r>
      <w:r w:rsidRPr="00107BC6">
        <w:t xml:space="preserve">s case ID. </w:t>
      </w:r>
      <w:r w:rsidR="00226649" w:rsidRPr="00007649">
        <w:rPr>
          <w:b/>
          <w:bCs/>
        </w:rPr>
        <w:t>Note:</w:t>
      </w:r>
      <w:r w:rsidR="00226649">
        <w:t xml:space="preserve"> </w:t>
      </w:r>
      <w:r w:rsidRPr="00107BC6">
        <w:t>RHW uses the last four digits of the customer</w:t>
      </w:r>
      <w:r w:rsidR="00226649">
        <w:t>’</w:t>
      </w:r>
      <w:r w:rsidRPr="00107BC6">
        <w:t xml:space="preserve">s case ID to create the representative </w:t>
      </w:r>
      <w:proofErr w:type="gramStart"/>
      <w:r w:rsidR="007A4111" w:rsidRPr="00107BC6">
        <w:t>pseudo</w:t>
      </w:r>
      <w:r w:rsidR="00226649">
        <w:t xml:space="preserve"> </w:t>
      </w:r>
      <w:r w:rsidR="007A4111" w:rsidRPr="00107BC6">
        <w:t>PIN</w:t>
      </w:r>
      <w:proofErr w:type="gramEnd"/>
      <w:r w:rsidRPr="00107BC6">
        <w:t>. The representative should make a personal note of the PIN and keep it where it can be found easily.</w:t>
      </w:r>
    </w:p>
    <w:p w14:paraId="17A0E762" w14:textId="213CB987" w:rsidR="005C617F" w:rsidRPr="00107BC6" w:rsidRDefault="00440E54" w:rsidP="00826A12">
      <w:r>
        <w:t xml:space="preserve">The </w:t>
      </w:r>
      <w:r w:rsidR="0046563B" w:rsidRPr="00107BC6">
        <w:t>OSS</w:t>
      </w:r>
      <w:r w:rsidR="005C617F" w:rsidRPr="00107BC6">
        <w:t xml:space="preserve"> must not record the PIN or any type of prompts or hints that could inadvertently compromise the confidentiality of the PIN in the customer</w:t>
      </w:r>
      <w:r w:rsidR="009E768A">
        <w:t>’</w:t>
      </w:r>
      <w:r w:rsidR="005C617F" w:rsidRPr="00107BC6">
        <w:t xml:space="preserve">s case record. </w:t>
      </w:r>
    </w:p>
    <w:p w14:paraId="12D965C2" w14:textId="0DC1CA95" w:rsidR="005C617F" w:rsidRPr="00107BC6" w:rsidRDefault="005C617F" w:rsidP="00826A12">
      <w:r w:rsidRPr="00107BC6">
        <w:t xml:space="preserve">When required, </w:t>
      </w:r>
      <w:r w:rsidR="009E768A">
        <w:t xml:space="preserve">an </w:t>
      </w:r>
      <w:r w:rsidR="0046563B" w:rsidRPr="00107BC6">
        <w:t>OSS</w:t>
      </w:r>
      <w:r w:rsidRPr="00107BC6">
        <w:t xml:space="preserve"> asks the representative to:</w:t>
      </w:r>
    </w:p>
    <w:p w14:paraId="39217E12" w14:textId="37F2EF13" w:rsidR="005C617F" w:rsidRPr="00107BC6" w:rsidRDefault="005C617F" w:rsidP="00FB2474">
      <w:pPr>
        <w:pStyle w:val="ListParagraph"/>
        <w:numPr>
          <w:ilvl w:val="0"/>
          <w:numId w:val="182"/>
        </w:numPr>
      </w:pPr>
      <w:r w:rsidRPr="00107BC6">
        <w:t>enter the PIN in the designated PIN field on the RHW document; or</w:t>
      </w:r>
    </w:p>
    <w:p w14:paraId="54EE5407" w14:textId="7DCA86F0" w:rsidR="005C617F" w:rsidRPr="00107BC6" w:rsidRDefault="005C617F" w:rsidP="00FB2474">
      <w:pPr>
        <w:pStyle w:val="ListParagraph"/>
        <w:numPr>
          <w:ilvl w:val="0"/>
          <w:numId w:val="182"/>
        </w:numPr>
      </w:pPr>
      <w:r w:rsidRPr="00107BC6">
        <w:t>sign on the signature line on the paper version of the form.</w:t>
      </w:r>
    </w:p>
    <w:p w14:paraId="27EF149A" w14:textId="0413CB07" w:rsidR="7B1DDF27" w:rsidRPr="00107BC6" w:rsidRDefault="00B56E02" w:rsidP="002D24D8">
      <w:pPr>
        <w:pStyle w:val="Heading3"/>
      </w:pPr>
      <w:bookmarkStart w:id="114" w:name="_Toc200713535"/>
      <w:r>
        <w:t>5</w:t>
      </w:r>
      <w:r w:rsidR="007F0958" w:rsidRPr="00107BC6">
        <w:t>.2.7</w:t>
      </w:r>
      <w:r w:rsidR="00A379D1">
        <w:t>:</w:t>
      </w:r>
      <w:r w:rsidR="007F0958" w:rsidRPr="00107BC6">
        <w:t xml:space="preserve"> When O</w:t>
      </w:r>
      <w:r w:rsidR="006B005D">
        <w:t xml:space="preserve">lder </w:t>
      </w:r>
      <w:r w:rsidR="007F0958" w:rsidRPr="00107BC6">
        <w:t>I</w:t>
      </w:r>
      <w:r w:rsidR="006B005D">
        <w:t xml:space="preserve">ndividuals Who Are </w:t>
      </w:r>
      <w:r w:rsidR="007F0958" w:rsidRPr="00107BC6">
        <w:t>B</w:t>
      </w:r>
      <w:r w:rsidR="006B005D">
        <w:t>lind</w:t>
      </w:r>
      <w:r w:rsidR="007F0958" w:rsidRPr="00107BC6">
        <w:t xml:space="preserve"> Staff Members May Enter a PIN on Behalf of a Customer</w:t>
      </w:r>
      <w:bookmarkEnd w:id="114"/>
    </w:p>
    <w:p w14:paraId="428EA819" w14:textId="6D850F69" w:rsidR="007F0958" w:rsidRPr="00107BC6" w:rsidRDefault="007F0958" w:rsidP="00826A12">
      <w:r w:rsidRPr="00107BC6">
        <w:t xml:space="preserve">A PIN is the equivalent of a legal signature. </w:t>
      </w:r>
      <w:r w:rsidR="009E768A">
        <w:t xml:space="preserve">An </w:t>
      </w:r>
      <w:r w:rsidR="0046563B" w:rsidRPr="00107BC6">
        <w:t>OSS</w:t>
      </w:r>
      <w:r w:rsidRPr="00107BC6">
        <w:t xml:space="preserve"> must not enter it in RHW without the direct consent and involvement of the customer.</w:t>
      </w:r>
    </w:p>
    <w:p w14:paraId="75D3A377" w14:textId="3D7F3A55" w:rsidR="007F0958" w:rsidRPr="00107BC6" w:rsidRDefault="007F0958" w:rsidP="00826A12">
      <w:r w:rsidRPr="00107BC6">
        <w:t xml:space="preserve">The only circumstances under which </w:t>
      </w:r>
      <w:r w:rsidR="0046563B" w:rsidRPr="00107BC6">
        <w:t>OSS</w:t>
      </w:r>
      <w:r w:rsidRPr="00107BC6">
        <w:t xml:space="preserve"> members may enter a </w:t>
      </w:r>
      <w:proofErr w:type="gramStart"/>
      <w:r w:rsidRPr="00107BC6">
        <w:t>pseudo</w:t>
      </w:r>
      <w:r w:rsidR="009E768A">
        <w:t xml:space="preserve"> </w:t>
      </w:r>
      <w:r w:rsidRPr="00107BC6">
        <w:t>PIN</w:t>
      </w:r>
      <w:proofErr w:type="gramEnd"/>
      <w:r w:rsidRPr="00107BC6">
        <w:t xml:space="preserve"> in RHW on behalf of the customer are as follows:</w:t>
      </w:r>
    </w:p>
    <w:p w14:paraId="53330B02" w14:textId="54EDA199" w:rsidR="007F0958" w:rsidRPr="00107BC6" w:rsidRDefault="007F0958" w:rsidP="00FB2474">
      <w:pPr>
        <w:pStyle w:val="ListParagraph"/>
        <w:numPr>
          <w:ilvl w:val="0"/>
          <w:numId w:val="183"/>
        </w:numPr>
      </w:pPr>
      <w:r w:rsidRPr="00107BC6">
        <w:t>The customer completed a paper application when RHW was not available</w:t>
      </w:r>
      <w:r w:rsidR="0046563B" w:rsidRPr="00107BC6">
        <w:t>.</w:t>
      </w:r>
    </w:p>
    <w:p w14:paraId="683A3273" w14:textId="21AEA0CF" w:rsidR="007F0958" w:rsidRPr="00107BC6" w:rsidRDefault="007F0958" w:rsidP="00FB2474">
      <w:pPr>
        <w:pStyle w:val="ListParagraph"/>
        <w:numPr>
          <w:ilvl w:val="0"/>
          <w:numId w:val="183"/>
        </w:numPr>
      </w:pPr>
      <w:r w:rsidRPr="00107BC6">
        <w:t xml:space="preserve">The customer is not present when the PIN needs to be entered but did agree to let </w:t>
      </w:r>
      <w:r w:rsidR="0046563B" w:rsidRPr="00107BC6">
        <w:t>the OSS</w:t>
      </w:r>
      <w:r w:rsidRPr="00107BC6">
        <w:t xml:space="preserve"> enter a </w:t>
      </w:r>
      <w:proofErr w:type="gramStart"/>
      <w:r w:rsidRPr="00107BC6">
        <w:t>pseudo</w:t>
      </w:r>
      <w:r w:rsidR="009E768A">
        <w:t xml:space="preserve"> </w:t>
      </w:r>
      <w:r w:rsidRPr="00107BC6">
        <w:t>PIN</w:t>
      </w:r>
      <w:proofErr w:type="gramEnd"/>
      <w:r w:rsidRPr="00107BC6">
        <w:t xml:space="preserve"> on </w:t>
      </w:r>
      <w:r w:rsidR="009E768A">
        <w:t>the customer’s</w:t>
      </w:r>
      <w:r w:rsidRPr="00107BC6">
        <w:t xml:space="preserve"> behalf</w:t>
      </w:r>
      <w:r w:rsidR="0046563B" w:rsidRPr="00107BC6">
        <w:t>.</w:t>
      </w:r>
    </w:p>
    <w:p w14:paraId="1BAE671B" w14:textId="3E175866" w:rsidR="007F0958" w:rsidRPr="00107BC6" w:rsidRDefault="007F0958" w:rsidP="00FB2474">
      <w:pPr>
        <w:pStyle w:val="ListParagraph"/>
        <w:numPr>
          <w:ilvl w:val="0"/>
          <w:numId w:val="183"/>
        </w:numPr>
      </w:pPr>
      <w:r w:rsidRPr="00107BC6">
        <w:t>The customer cannot physically enter a PIN.</w:t>
      </w:r>
    </w:p>
    <w:p w14:paraId="0CB63DEB" w14:textId="72456154" w:rsidR="007F0958" w:rsidRPr="00107BC6" w:rsidRDefault="00C30401" w:rsidP="00826A12">
      <w:r w:rsidRPr="00107BC6">
        <w:t xml:space="preserve">The </w:t>
      </w:r>
      <w:r w:rsidR="0046563B" w:rsidRPr="00107BC6">
        <w:t>OSS</w:t>
      </w:r>
      <w:r w:rsidR="007F0958" w:rsidRPr="00107BC6">
        <w:t xml:space="preserve"> documents the use of the </w:t>
      </w:r>
      <w:proofErr w:type="gramStart"/>
      <w:r w:rsidR="007F0958" w:rsidRPr="00107BC6">
        <w:t>pseudo</w:t>
      </w:r>
      <w:r w:rsidR="009E768A">
        <w:t xml:space="preserve"> </w:t>
      </w:r>
      <w:r w:rsidR="007F0958" w:rsidRPr="00107BC6">
        <w:t>PIN</w:t>
      </w:r>
      <w:proofErr w:type="gramEnd"/>
      <w:r w:rsidR="007E6F0C">
        <w:t>,</w:t>
      </w:r>
      <w:r w:rsidR="007F0958" w:rsidRPr="00107BC6">
        <w:t xml:space="preserve"> and the reason for using</w:t>
      </w:r>
      <w:r w:rsidR="009E768A">
        <w:t xml:space="preserve"> it</w:t>
      </w:r>
      <w:r w:rsidR="007E6F0C">
        <w:t>,</w:t>
      </w:r>
      <w:r w:rsidR="007E6F0C" w:rsidRPr="007E6F0C">
        <w:t xml:space="preserve"> </w:t>
      </w:r>
      <w:r w:rsidR="007E6F0C" w:rsidRPr="00107BC6">
        <w:t>in a case note</w:t>
      </w:r>
      <w:r w:rsidR="007F0958" w:rsidRPr="00107BC6">
        <w:t>.</w:t>
      </w:r>
    </w:p>
    <w:p w14:paraId="63132D12" w14:textId="41799785" w:rsidR="00450C98" w:rsidRPr="00107BC6" w:rsidRDefault="00B56E02" w:rsidP="002D24D8">
      <w:pPr>
        <w:pStyle w:val="Heading3"/>
      </w:pPr>
      <w:bookmarkStart w:id="115" w:name="_Toc200713536"/>
      <w:r>
        <w:lastRenderedPageBreak/>
        <w:t>5</w:t>
      </w:r>
      <w:r w:rsidR="00450C98" w:rsidRPr="00107BC6">
        <w:t>.2.8</w:t>
      </w:r>
      <w:r w:rsidR="00A379D1">
        <w:t>:</w:t>
      </w:r>
      <w:r w:rsidR="00450C98" w:rsidRPr="00107BC6">
        <w:t xml:space="preserve"> Electronic Signature Procedures </w:t>
      </w:r>
      <w:r w:rsidR="00F05F89">
        <w:t>W</w:t>
      </w:r>
      <w:r w:rsidR="00F05F89" w:rsidRPr="00107BC6">
        <w:t xml:space="preserve">hen </w:t>
      </w:r>
      <w:r w:rsidR="00450C98" w:rsidRPr="00107BC6">
        <w:t xml:space="preserve">Customers </w:t>
      </w:r>
      <w:r w:rsidR="007476D1" w:rsidRPr="00107BC6">
        <w:t>C</w:t>
      </w:r>
      <w:r w:rsidR="00450C98" w:rsidRPr="00107BC6">
        <w:t xml:space="preserve">annot </w:t>
      </w:r>
      <w:r w:rsidR="007476D1" w:rsidRPr="00107BC6">
        <w:t>E</w:t>
      </w:r>
      <w:r w:rsidR="00450C98" w:rsidRPr="00107BC6">
        <w:t xml:space="preserve">nter </w:t>
      </w:r>
      <w:r w:rsidR="009E768A">
        <w:t xml:space="preserve">a </w:t>
      </w:r>
      <w:r w:rsidR="00450C98" w:rsidRPr="00107BC6">
        <w:t>PIN or Sign Physical or Electronic Forms</w:t>
      </w:r>
      <w:bookmarkEnd w:id="115"/>
    </w:p>
    <w:p w14:paraId="7E2B4DED" w14:textId="67F72CFD" w:rsidR="007E3A4D" w:rsidRPr="00107BC6" w:rsidRDefault="007E3A4D" w:rsidP="00107BC6">
      <w:r w:rsidRPr="00107BC6">
        <w:t xml:space="preserve">When signatures are required, </w:t>
      </w:r>
      <w:r w:rsidR="001740CC" w:rsidRPr="00107BC6">
        <w:t>OIB</w:t>
      </w:r>
      <w:r w:rsidRPr="00107BC6">
        <w:t xml:space="preserve"> staff must work with customers to obtain their signatures, using encryption when required, </w:t>
      </w:r>
      <w:r w:rsidR="00440E54">
        <w:t>by</w:t>
      </w:r>
      <w:r w:rsidRPr="00107BC6">
        <w:t>:</w:t>
      </w:r>
    </w:p>
    <w:p w14:paraId="5E596D90" w14:textId="0DDA838B" w:rsidR="007E3A4D" w:rsidRPr="00107BC6" w:rsidRDefault="007E3A4D" w:rsidP="00FB2474">
      <w:pPr>
        <w:pStyle w:val="ListParagraph"/>
        <w:numPr>
          <w:ilvl w:val="0"/>
          <w:numId w:val="105"/>
        </w:numPr>
      </w:pPr>
      <w:r w:rsidRPr="00107BC6">
        <w:t xml:space="preserve">obtaining handwritten </w:t>
      </w:r>
      <w:proofErr w:type="gramStart"/>
      <w:r w:rsidRPr="00107BC6">
        <w:t>signatures;</w:t>
      </w:r>
      <w:proofErr w:type="gramEnd"/>
    </w:p>
    <w:p w14:paraId="38577839" w14:textId="1085CD17" w:rsidR="7B1DDF27" w:rsidRPr="00107BC6" w:rsidRDefault="007E3A4D" w:rsidP="00FB2474">
      <w:pPr>
        <w:pStyle w:val="ListParagraph"/>
        <w:numPr>
          <w:ilvl w:val="0"/>
          <w:numId w:val="105"/>
        </w:numPr>
      </w:pPr>
      <w:r w:rsidRPr="00107BC6">
        <w:t>obtaining digital signatures using an approved software option</w:t>
      </w:r>
      <w:r w:rsidR="007476D1" w:rsidRPr="00107BC6">
        <w:t>; or</w:t>
      </w:r>
    </w:p>
    <w:p w14:paraId="034CCA2B" w14:textId="7819A366" w:rsidR="007E3A4D" w:rsidRPr="00107BC6" w:rsidRDefault="007E3A4D" w:rsidP="00FB2474">
      <w:pPr>
        <w:pStyle w:val="ListParagraph"/>
        <w:numPr>
          <w:ilvl w:val="0"/>
          <w:numId w:val="105"/>
        </w:numPr>
      </w:pPr>
      <w:r w:rsidRPr="00107BC6">
        <w:t>sending a copy of the document to the customer when the customer has the equipment necessary to print, sign, and return an electronic copy of the signed form (such as a photo or scanned copy).</w:t>
      </w:r>
    </w:p>
    <w:p w14:paraId="16DD7965" w14:textId="02EF883B" w:rsidR="007476D1" w:rsidRPr="00107BC6" w:rsidRDefault="007476D1" w:rsidP="00107BC6">
      <w:r w:rsidRPr="00910C32">
        <w:rPr>
          <w:b/>
          <w:bCs/>
        </w:rPr>
        <w:t>Note:</w:t>
      </w:r>
      <w:r w:rsidRPr="00107BC6">
        <w:t xml:space="preserve"> Examples of approved software to collect digital signatures include Adobe </w:t>
      </w:r>
      <w:r w:rsidR="00701351">
        <w:t xml:space="preserve">Acrobat </w:t>
      </w:r>
      <w:r w:rsidRPr="00107BC6">
        <w:t>and DocuSign (when it is an option for a TWC</w:t>
      </w:r>
      <w:r w:rsidR="009E768A">
        <w:t xml:space="preserve"> </w:t>
      </w:r>
      <w:r w:rsidRPr="00107BC6">
        <w:t>VR form). Approved software, including Adobe and DocuSign, can be used on smart devi</w:t>
      </w:r>
      <w:r w:rsidR="009E768A">
        <w:t>c</w:t>
      </w:r>
      <w:r w:rsidRPr="00107BC6">
        <w:t>es (such as tablets and phones).</w:t>
      </w:r>
    </w:p>
    <w:p w14:paraId="1AE11C0E" w14:textId="1E7B7376" w:rsidR="00450C98" w:rsidRPr="00107BC6" w:rsidRDefault="4F3B96FC" w:rsidP="00107BC6">
      <w:r w:rsidRPr="00107BC6">
        <w:t xml:space="preserve">It is essential to discuss with the customer their ability to sign forms, whether with handwritten signatures or electronically. Given that many OIB customers may be </w:t>
      </w:r>
      <w:r w:rsidR="61CF9154" w:rsidRPr="00107BC6">
        <w:t>unable</w:t>
      </w:r>
      <w:r w:rsidRPr="00107BC6">
        <w:t xml:space="preserve"> to see the forms provided</w:t>
      </w:r>
      <w:r w:rsidR="00C30401" w:rsidRPr="00107BC6">
        <w:t xml:space="preserve"> due to vision loss</w:t>
      </w:r>
      <w:r w:rsidRPr="00107BC6">
        <w:t>, OIB staff can obtain an email from the customer indicating their agreemen</w:t>
      </w:r>
      <w:r w:rsidR="3A1B43A4" w:rsidRPr="00107BC6">
        <w:t xml:space="preserve">t to use an electronic signature when they are unable to sign by </w:t>
      </w:r>
      <w:r w:rsidR="00D26BF7" w:rsidRPr="00107BC6">
        <w:t xml:space="preserve">any </w:t>
      </w:r>
      <w:r w:rsidR="3A1B43A4" w:rsidRPr="00107BC6">
        <w:t>other means.</w:t>
      </w:r>
    </w:p>
    <w:p w14:paraId="4762A2C9" w14:textId="0D00FDC0" w:rsidR="00450C98" w:rsidRPr="00107BC6" w:rsidRDefault="007E3A4D" w:rsidP="00107BC6">
      <w:pPr>
        <w:rPr>
          <w:rFonts w:eastAsia="Arial"/>
        </w:rPr>
      </w:pPr>
      <w:r w:rsidRPr="00107BC6">
        <w:t xml:space="preserve">When obtaining an email from the applicant or customer indicating agreement for </w:t>
      </w:r>
      <w:r w:rsidR="706C861C" w:rsidRPr="00107BC6">
        <w:t>their</w:t>
      </w:r>
      <w:r w:rsidRPr="00107BC6">
        <w:t xml:space="preserve"> signature, staff must document that the applicant or customer has reviewed and authorized the</w:t>
      </w:r>
      <w:r w:rsidR="00F62A50" w:rsidRPr="00107BC6">
        <w:t xml:space="preserve"> </w:t>
      </w:r>
      <w:r w:rsidR="009B75E8" w:rsidRPr="00107BC6">
        <w:t>OSS</w:t>
      </w:r>
      <w:r w:rsidRPr="00107BC6">
        <w:t xml:space="preserve"> to sign </w:t>
      </w:r>
      <w:r w:rsidR="009E768A">
        <w:t>Form</w:t>
      </w:r>
      <w:r w:rsidR="005F74A2" w:rsidRPr="00107BC6">
        <w:t xml:space="preserve"> VR5054</w:t>
      </w:r>
      <w:r w:rsidR="706C861C" w:rsidRPr="00107BC6">
        <w:t xml:space="preserve"> on their</w:t>
      </w:r>
      <w:r w:rsidRPr="00107BC6">
        <w:t xml:space="preserve"> behalf. The </w:t>
      </w:r>
      <w:r w:rsidR="009B75E8" w:rsidRPr="00107BC6">
        <w:t>OSS</w:t>
      </w:r>
      <w:r w:rsidRPr="00107BC6">
        <w:t xml:space="preserve"> will copy and paste the email into the </w:t>
      </w:r>
      <w:r w:rsidR="00F62A50" w:rsidRPr="00107BC6">
        <w:t xml:space="preserve">RHW </w:t>
      </w:r>
      <w:r w:rsidRPr="00107BC6">
        <w:t xml:space="preserve">case note, including the </w:t>
      </w:r>
      <w:r w:rsidR="706C861C" w:rsidRPr="00107BC6">
        <w:t>customer’s statement of</w:t>
      </w:r>
      <w:r w:rsidRPr="00107BC6">
        <w:t xml:space="preserve"> agreement. When the form is printed, this email </w:t>
      </w:r>
      <w:r w:rsidR="706C861C" w:rsidRPr="00107BC6">
        <w:t>should</w:t>
      </w:r>
      <w:r w:rsidRPr="00107BC6">
        <w:t xml:space="preserve"> be attached to the form</w:t>
      </w:r>
      <w:r w:rsidR="706C861C" w:rsidRPr="00107BC6">
        <w:t xml:space="preserve">, </w:t>
      </w:r>
      <w:r w:rsidR="00246539" w:rsidRPr="00107BC6">
        <w:t>such as when eye reports are requested from a doctor’s office</w:t>
      </w:r>
      <w:r w:rsidR="006E1AF8" w:rsidRPr="00107BC6">
        <w:t>.</w:t>
      </w:r>
    </w:p>
    <w:p w14:paraId="0C22C785" w14:textId="2930CC1F" w:rsidR="009E768A" w:rsidRPr="005410C9" w:rsidRDefault="00B56E02" w:rsidP="006B005D">
      <w:pPr>
        <w:pStyle w:val="Heading2"/>
        <w:numPr>
          <w:ilvl w:val="0"/>
          <w:numId w:val="0"/>
        </w:numPr>
        <w:rPr>
          <w:b w:val="0"/>
          <w:bCs w:val="0"/>
        </w:rPr>
      </w:pPr>
      <w:bookmarkStart w:id="116" w:name="_Toc185422386"/>
      <w:bookmarkStart w:id="117" w:name="_Toc200713537"/>
      <w:r>
        <w:t>5</w:t>
      </w:r>
      <w:r w:rsidR="005410C9" w:rsidRPr="00E078F2">
        <w:t>.3 Steps for Completing the O</w:t>
      </w:r>
      <w:r w:rsidR="005410C9">
        <w:t xml:space="preserve">lder </w:t>
      </w:r>
      <w:r w:rsidR="005410C9" w:rsidRPr="00E078F2">
        <w:t>I</w:t>
      </w:r>
      <w:r w:rsidR="005410C9">
        <w:t xml:space="preserve">ndividuals Who Are </w:t>
      </w:r>
      <w:r w:rsidR="005410C9" w:rsidRPr="00E078F2">
        <w:t>B</w:t>
      </w:r>
      <w:r w:rsidR="005410C9">
        <w:t>lind</w:t>
      </w:r>
      <w:r w:rsidR="005410C9" w:rsidRPr="00E078F2">
        <w:t xml:space="preserve"> Application</w:t>
      </w:r>
      <w:bookmarkEnd w:id="116"/>
      <w:bookmarkEnd w:id="117"/>
    </w:p>
    <w:p w14:paraId="4779F971" w14:textId="02DCBEA7" w:rsidR="007A5823" w:rsidRPr="00107BC6" w:rsidRDefault="00255444" w:rsidP="00107BC6">
      <w:r w:rsidRPr="00107BC6">
        <w:t xml:space="preserve">The following steps must be completed by the </w:t>
      </w:r>
      <w:r w:rsidR="009B75E8" w:rsidRPr="00107BC6">
        <w:t>OSS</w:t>
      </w:r>
      <w:r w:rsidRPr="00107BC6">
        <w:t xml:space="preserve"> </w:t>
      </w:r>
      <w:r w:rsidR="00A37982" w:rsidRPr="00107BC6">
        <w:t>during the application process:</w:t>
      </w:r>
    </w:p>
    <w:p w14:paraId="48FFBE81" w14:textId="4C241766" w:rsidR="00FA77C1" w:rsidRPr="00107BC6" w:rsidRDefault="00A37982" w:rsidP="00FB2474">
      <w:pPr>
        <w:pStyle w:val="ListParagraph"/>
        <w:numPr>
          <w:ilvl w:val="0"/>
          <w:numId w:val="50"/>
        </w:numPr>
      </w:pPr>
      <w:r w:rsidRPr="00107BC6">
        <w:t>Complet</w:t>
      </w:r>
      <w:r w:rsidR="009B75E8" w:rsidRPr="00107BC6">
        <w:t>e</w:t>
      </w:r>
      <w:r w:rsidRPr="00107BC6">
        <w:t xml:space="preserve"> the application </w:t>
      </w:r>
      <w:r w:rsidR="003A46BB">
        <w:t>page</w:t>
      </w:r>
      <w:r w:rsidR="003A46BB" w:rsidRPr="00107BC6">
        <w:t xml:space="preserve"> </w:t>
      </w:r>
      <w:r w:rsidRPr="00107BC6">
        <w:t>in RHW</w:t>
      </w:r>
      <w:r w:rsidR="009E768A">
        <w:t>,</w:t>
      </w:r>
      <w:r w:rsidR="00FA77C1" w:rsidRPr="00107BC6">
        <w:t xml:space="preserve"> including the following </w:t>
      </w:r>
      <w:r w:rsidR="003A46BB">
        <w:t>windows</w:t>
      </w:r>
      <w:r w:rsidR="003A46BB">
        <w:rPr>
          <w:rStyle w:val="normaltextrun"/>
          <w:rFonts w:cs="Times New Roman"/>
          <w:color w:val="000000"/>
          <w:bdr w:val="none" w:sz="0" w:space="0" w:color="auto" w:frame="1"/>
        </w:rPr>
        <w:t>:</w:t>
      </w:r>
    </w:p>
    <w:p w14:paraId="0E97298B" w14:textId="77777777" w:rsidR="00FA77C1" w:rsidRPr="00107BC6" w:rsidRDefault="00FA77C1" w:rsidP="00FB2474">
      <w:pPr>
        <w:pStyle w:val="ListParagraph"/>
        <w:numPr>
          <w:ilvl w:val="1"/>
          <w:numId w:val="50"/>
        </w:numPr>
      </w:pPr>
      <w:r w:rsidRPr="00107BC6">
        <w:t>Personal Information</w:t>
      </w:r>
    </w:p>
    <w:p w14:paraId="14E3FCD7" w14:textId="77777777" w:rsidR="00FA77C1" w:rsidRPr="00107BC6" w:rsidRDefault="00FA77C1" w:rsidP="00FB2474">
      <w:pPr>
        <w:pStyle w:val="ListParagraph"/>
        <w:numPr>
          <w:ilvl w:val="1"/>
          <w:numId w:val="50"/>
        </w:numPr>
      </w:pPr>
      <w:r w:rsidRPr="00107BC6">
        <w:t>Insurance Policy</w:t>
      </w:r>
    </w:p>
    <w:p w14:paraId="0DFD5BF9" w14:textId="77777777" w:rsidR="00FA77C1" w:rsidRPr="00107BC6" w:rsidRDefault="00FA77C1" w:rsidP="00FB2474">
      <w:pPr>
        <w:pStyle w:val="ListParagraph"/>
        <w:numPr>
          <w:ilvl w:val="1"/>
          <w:numId w:val="50"/>
        </w:numPr>
      </w:pPr>
      <w:r w:rsidRPr="00107BC6">
        <w:t>Veteran Information</w:t>
      </w:r>
    </w:p>
    <w:p w14:paraId="18435562" w14:textId="77777777" w:rsidR="00FA77C1" w:rsidRPr="00107BC6" w:rsidRDefault="00FA77C1" w:rsidP="00FB2474">
      <w:pPr>
        <w:pStyle w:val="ListParagraph"/>
        <w:numPr>
          <w:ilvl w:val="1"/>
          <w:numId w:val="50"/>
        </w:numPr>
      </w:pPr>
      <w:r w:rsidRPr="00107BC6">
        <w:t>Monthly Financial Information</w:t>
      </w:r>
    </w:p>
    <w:p w14:paraId="1822B44F" w14:textId="77777777" w:rsidR="00FA77C1" w:rsidRPr="00107BC6" w:rsidRDefault="00FA77C1" w:rsidP="00FB2474">
      <w:pPr>
        <w:pStyle w:val="ListParagraph"/>
        <w:numPr>
          <w:ilvl w:val="1"/>
          <w:numId w:val="50"/>
        </w:numPr>
      </w:pPr>
      <w:r w:rsidRPr="00107BC6">
        <w:t>Social Security Income Benefits</w:t>
      </w:r>
    </w:p>
    <w:p w14:paraId="7471C711" w14:textId="77777777" w:rsidR="00FA77C1" w:rsidRPr="00107BC6" w:rsidRDefault="00FA77C1" w:rsidP="00FB2474">
      <w:pPr>
        <w:pStyle w:val="ListParagraph"/>
        <w:numPr>
          <w:ilvl w:val="1"/>
          <w:numId w:val="50"/>
        </w:numPr>
      </w:pPr>
      <w:r w:rsidRPr="00107BC6">
        <w:t>Information Request (unless the eye report has already been received)</w:t>
      </w:r>
    </w:p>
    <w:p w14:paraId="72AFD668" w14:textId="1FA290C7" w:rsidR="009E768A" w:rsidRPr="00107BC6" w:rsidRDefault="00FA77C1" w:rsidP="001277F3">
      <w:pPr>
        <w:pStyle w:val="ListParagraph"/>
        <w:numPr>
          <w:ilvl w:val="1"/>
          <w:numId w:val="50"/>
        </w:numPr>
      </w:pPr>
      <w:r w:rsidRPr="00107BC6">
        <w:t xml:space="preserve">Signed </w:t>
      </w:r>
      <w:r w:rsidR="00E754B9" w:rsidRPr="00107BC6">
        <w:t>VR5054</w:t>
      </w:r>
      <w:r w:rsidR="009B75E8" w:rsidRPr="00107BC6">
        <w:t>,</w:t>
      </w:r>
      <w:r w:rsidR="00E754B9" w:rsidRPr="00107BC6">
        <w:t xml:space="preserve"> Signature Form for OIB Program Applicants</w:t>
      </w:r>
      <w:r w:rsidR="00A37982" w:rsidRPr="00107BC6">
        <w:t xml:space="preserve"> </w:t>
      </w:r>
    </w:p>
    <w:p w14:paraId="407CA9C3" w14:textId="733AEB50" w:rsidR="00B91788" w:rsidRPr="00107BC6" w:rsidRDefault="7E6E22E4" w:rsidP="00FB2474">
      <w:pPr>
        <w:pStyle w:val="ListParagraph"/>
        <w:numPr>
          <w:ilvl w:val="0"/>
          <w:numId w:val="50"/>
        </w:numPr>
      </w:pPr>
      <w:r w:rsidRPr="00107BC6">
        <w:t xml:space="preserve">Complete the </w:t>
      </w:r>
      <w:r w:rsidR="3D838CC8" w:rsidRPr="00107BC6">
        <w:t xml:space="preserve">OIB </w:t>
      </w:r>
      <w:r w:rsidR="3B4DAF58" w:rsidRPr="00107BC6">
        <w:t>C</w:t>
      </w:r>
      <w:r w:rsidR="13DEC755" w:rsidRPr="00107BC6">
        <w:t xml:space="preserve">omprehensive </w:t>
      </w:r>
      <w:r w:rsidR="1E02BE14" w:rsidRPr="00107BC6">
        <w:t>A</w:t>
      </w:r>
      <w:r w:rsidRPr="00107BC6">
        <w:t xml:space="preserve">pplication </w:t>
      </w:r>
      <w:r w:rsidR="5D4258EF" w:rsidRPr="00107BC6">
        <w:t>Assessment u</w:t>
      </w:r>
      <w:r w:rsidR="009E768A">
        <w:t>sing</w:t>
      </w:r>
      <w:r w:rsidR="5ECC5371" w:rsidRPr="00107BC6">
        <w:t xml:space="preserve"> Microsoft Forms</w:t>
      </w:r>
      <w:r w:rsidR="7B2047FA" w:rsidRPr="00107BC6">
        <w:t xml:space="preserve"> and enter case note</w:t>
      </w:r>
      <w:r w:rsidR="006C4EDA">
        <w:t>s</w:t>
      </w:r>
      <w:r w:rsidR="7B2047FA" w:rsidRPr="00107BC6">
        <w:t>.</w:t>
      </w:r>
    </w:p>
    <w:p w14:paraId="1635170C" w14:textId="366243C4" w:rsidR="10405A54" w:rsidRPr="00107BC6" w:rsidRDefault="17E8157A" w:rsidP="00FB2474">
      <w:pPr>
        <w:pStyle w:val="ListParagraph"/>
        <w:numPr>
          <w:ilvl w:val="0"/>
          <w:numId w:val="50"/>
        </w:numPr>
      </w:pPr>
      <w:r w:rsidRPr="00107BC6">
        <w:lastRenderedPageBreak/>
        <w:t xml:space="preserve">Obtain any available copies of customer’s </w:t>
      </w:r>
      <w:r w:rsidR="1243FE8A" w:rsidRPr="00107BC6">
        <w:t>SSN,</w:t>
      </w:r>
      <w:r w:rsidR="00A50C8A">
        <w:t xml:space="preserve"> state-issued</w:t>
      </w:r>
      <w:r w:rsidR="1243FE8A" w:rsidRPr="00107BC6">
        <w:t xml:space="preserve"> ID (if SSN was not provided), and financial information </w:t>
      </w:r>
      <w:r w:rsidR="00440E54">
        <w:t>(</w:t>
      </w:r>
      <w:r w:rsidR="1243FE8A" w:rsidRPr="00107BC6">
        <w:t xml:space="preserve">if it is readily available from the customer). </w:t>
      </w:r>
    </w:p>
    <w:p w14:paraId="3402CB2B" w14:textId="6002D811" w:rsidR="00B91788" w:rsidRPr="00107BC6" w:rsidRDefault="000C3869" w:rsidP="00FB2474">
      <w:pPr>
        <w:pStyle w:val="ListParagraph"/>
        <w:numPr>
          <w:ilvl w:val="0"/>
          <w:numId w:val="50"/>
        </w:numPr>
      </w:pPr>
      <w:r w:rsidRPr="00107BC6">
        <w:t xml:space="preserve">Complete case actions for next steps to determine eligibility or minimal </w:t>
      </w:r>
      <w:proofErr w:type="spellStart"/>
      <w:r w:rsidR="00566ABF" w:rsidRPr="00107BC6">
        <w:t>services</w:t>
      </w:r>
      <w:proofErr w:type="spellEnd"/>
      <w:r w:rsidRPr="00107BC6">
        <w:t xml:space="preserve"> needs. If </w:t>
      </w:r>
      <w:r w:rsidR="007264A7" w:rsidRPr="00107BC6">
        <w:t>records need to be requested to determine eligibility</w:t>
      </w:r>
      <w:r w:rsidR="00AF65FC">
        <w:t>,</w:t>
      </w:r>
      <w:r w:rsidR="007264A7" w:rsidRPr="00107BC6">
        <w:t xml:space="preserve"> or if an eye exam or vision test needs to be set up, the </w:t>
      </w:r>
      <w:r w:rsidR="009B75E8" w:rsidRPr="00107BC6">
        <w:t>OSS</w:t>
      </w:r>
      <w:r w:rsidR="007264A7" w:rsidRPr="00107BC6">
        <w:t xml:space="preserve"> sends an action to the </w:t>
      </w:r>
      <w:r w:rsidR="006C4EDA" w:rsidRPr="00107BC6">
        <w:t xml:space="preserve">responsible </w:t>
      </w:r>
      <w:r w:rsidR="007264A7" w:rsidRPr="00107BC6">
        <w:t xml:space="preserve">OIB staff within </w:t>
      </w:r>
      <w:r w:rsidR="009B75E8" w:rsidRPr="00107BC6">
        <w:t xml:space="preserve">five </w:t>
      </w:r>
      <w:r w:rsidR="007264A7" w:rsidRPr="00107BC6">
        <w:t xml:space="preserve">days of the application being completed. </w:t>
      </w:r>
    </w:p>
    <w:p w14:paraId="1B89B523" w14:textId="032B784A" w:rsidR="00AC47AA" w:rsidRPr="00107BC6" w:rsidRDefault="00AC47AA" w:rsidP="00107BC6">
      <w:r w:rsidRPr="00007649">
        <w:rPr>
          <w:b/>
          <w:bCs/>
        </w:rPr>
        <w:t>Note:</w:t>
      </w:r>
      <w:r w:rsidRPr="00107BC6">
        <w:t xml:space="preserve"> </w:t>
      </w:r>
      <w:r w:rsidR="009B75E8" w:rsidRPr="00107BC6">
        <w:t xml:space="preserve">Although </w:t>
      </w:r>
      <w:r w:rsidRPr="00107BC6">
        <w:t>information gathered at application will indicate the customer’s participation in the cost of services (</w:t>
      </w:r>
      <w:r w:rsidR="0012151F" w:rsidRPr="00107BC6">
        <w:t xml:space="preserve">by completing the monthly financial information </w:t>
      </w:r>
      <w:r w:rsidR="003A46BB">
        <w:t>page</w:t>
      </w:r>
      <w:r w:rsidR="0012151F" w:rsidRPr="00107BC6">
        <w:t xml:space="preserve">), </w:t>
      </w:r>
      <w:r w:rsidRPr="00107BC6">
        <w:t xml:space="preserve">it is the responsibility of the </w:t>
      </w:r>
      <w:r w:rsidR="009B75E8" w:rsidRPr="00107BC6">
        <w:t>OSS</w:t>
      </w:r>
      <w:r w:rsidRPr="00107BC6">
        <w:t xml:space="preserve"> and OIB staff to ensure that information gathered at application is updated throughout the life of the case relating to the customer’s income and disability information.</w:t>
      </w:r>
    </w:p>
    <w:p w14:paraId="7063F16B" w14:textId="643F43B3" w:rsidR="001F1380" w:rsidRPr="00107BC6" w:rsidRDefault="7BD3BBF7" w:rsidP="00107BC6">
      <w:r w:rsidRPr="00107BC6">
        <w:t>OIB staff must ensure that all information in the application is accurate. If information is missing, it must be obtained as soon as possible</w:t>
      </w:r>
      <w:r w:rsidR="006C4EDA">
        <w:t>.</w:t>
      </w:r>
      <w:r w:rsidR="006C4EDA" w:rsidRPr="00107BC6">
        <w:t xml:space="preserve"> </w:t>
      </w:r>
      <w:r w:rsidR="006C4EDA">
        <w:t>H</w:t>
      </w:r>
      <w:r w:rsidR="006C4EDA" w:rsidRPr="00107BC6">
        <w:t>owever</w:t>
      </w:r>
      <w:r w:rsidR="009B75E8" w:rsidRPr="00107BC6">
        <w:t>,</w:t>
      </w:r>
      <w:r w:rsidRPr="00107BC6">
        <w:t xml:space="preserve"> missing information should not delay the </w:t>
      </w:r>
      <w:r w:rsidR="0DCC929A" w:rsidRPr="00107BC6">
        <w:t xml:space="preserve">application </w:t>
      </w:r>
      <w:r w:rsidR="006C4EDA" w:rsidRPr="00107BC6">
        <w:t xml:space="preserve">completion </w:t>
      </w:r>
      <w:r w:rsidR="0DCC929A" w:rsidRPr="00107BC6">
        <w:t>or</w:t>
      </w:r>
      <w:r w:rsidRPr="00107BC6">
        <w:t xml:space="preserve"> </w:t>
      </w:r>
      <w:r w:rsidR="006C4EDA" w:rsidRPr="00107BC6">
        <w:t xml:space="preserve">eligibility </w:t>
      </w:r>
      <w:r w:rsidRPr="00107BC6">
        <w:t>determin</w:t>
      </w:r>
      <w:r w:rsidR="009B75E8" w:rsidRPr="00107BC6">
        <w:t xml:space="preserve">ation </w:t>
      </w:r>
      <w:r w:rsidRPr="00107BC6">
        <w:t xml:space="preserve">for OIB services. </w:t>
      </w:r>
      <w:r w:rsidR="47C80C67" w:rsidRPr="00107BC6">
        <w:t xml:space="preserve">Customers are required to provide information that is complete and accurate to the best of their abilities. </w:t>
      </w:r>
      <w:r w:rsidR="1243FE8A" w:rsidRPr="00107BC6">
        <w:t xml:space="preserve">However, </w:t>
      </w:r>
      <w:r w:rsidR="5F7CC9ED" w:rsidRPr="00107BC6">
        <w:t>i</w:t>
      </w:r>
      <w:r w:rsidR="47C80C67" w:rsidRPr="00107BC6">
        <w:t xml:space="preserve">f customers </w:t>
      </w:r>
      <w:r w:rsidR="00094C0F">
        <w:t>cannot provide</w:t>
      </w:r>
      <w:r w:rsidR="47C80C67" w:rsidRPr="00107BC6">
        <w:t xml:space="preserve"> </w:t>
      </w:r>
      <w:r w:rsidR="5F7CC9ED" w:rsidRPr="00107BC6">
        <w:t xml:space="preserve">financial </w:t>
      </w:r>
      <w:r w:rsidR="0DCC929A" w:rsidRPr="00107BC6">
        <w:t>documentation</w:t>
      </w:r>
      <w:r w:rsidR="00094C0F">
        <w:t>,</w:t>
      </w:r>
      <w:r w:rsidR="0DCC929A" w:rsidRPr="00107BC6">
        <w:t xml:space="preserve"> </w:t>
      </w:r>
      <w:r w:rsidR="27838FB2" w:rsidRPr="00107BC6">
        <w:t xml:space="preserve">or do not have the ability to provide the information, the </w:t>
      </w:r>
      <w:r w:rsidR="009B75E8" w:rsidRPr="00107BC6">
        <w:t>OSS</w:t>
      </w:r>
      <w:r w:rsidR="27838FB2" w:rsidRPr="00107BC6">
        <w:t xml:space="preserve"> documents </w:t>
      </w:r>
      <w:r w:rsidR="3E0574F2" w:rsidRPr="00107BC6">
        <w:t xml:space="preserve">why the information is not in the case file and moves forward with the case without the documents. </w:t>
      </w:r>
      <w:r w:rsidR="30010E25" w:rsidRPr="00107BC6">
        <w:t xml:space="preserve">The customer must still provide either their SSN or other forms of ID listed below to OIB staff before the case can be moved into </w:t>
      </w:r>
      <w:r w:rsidR="00AF65FC">
        <w:t>e</w:t>
      </w:r>
      <w:r w:rsidR="30010E25" w:rsidRPr="00107BC6">
        <w:t xml:space="preserve">ligibility status. </w:t>
      </w:r>
    </w:p>
    <w:p w14:paraId="5E1D3D6A" w14:textId="15D9C3AE" w:rsidR="00633A14" w:rsidRPr="00107BC6" w:rsidRDefault="00B56E02" w:rsidP="002D24D8">
      <w:pPr>
        <w:pStyle w:val="Heading3"/>
      </w:pPr>
      <w:bookmarkStart w:id="118" w:name="_Toc200713538"/>
      <w:r>
        <w:t>5</w:t>
      </w:r>
      <w:r w:rsidR="00633A14" w:rsidRPr="00107BC6">
        <w:t>.</w:t>
      </w:r>
      <w:r w:rsidR="00E078F2" w:rsidRPr="00107BC6">
        <w:t>3</w:t>
      </w:r>
      <w:r w:rsidR="00633A14" w:rsidRPr="00107BC6">
        <w:t>.</w:t>
      </w:r>
      <w:r w:rsidR="00E915B5" w:rsidRPr="00107BC6">
        <w:t>1</w:t>
      </w:r>
      <w:r w:rsidR="00A379D1">
        <w:t>:</w:t>
      </w:r>
      <w:r w:rsidR="00633A14" w:rsidRPr="00107BC6">
        <w:t xml:space="preserve"> Identification Verification Documents</w:t>
      </w:r>
      <w:bookmarkEnd w:id="118"/>
    </w:p>
    <w:p w14:paraId="22CA03C5" w14:textId="0BBFD7E6" w:rsidR="00633A14" w:rsidRDefault="00633A14" w:rsidP="00107BC6">
      <w:r w:rsidRPr="00107BC6">
        <w:t xml:space="preserve">To receive OIB services, an applicant must be present in Texas. If an applicant has not provided </w:t>
      </w:r>
      <w:r w:rsidR="001D6857">
        <w:t>their</w:t>
      </w:r>
      <w:r w:rsidR="001D6857" w:rsidRPr="00107BC6">
        <w:t xml:space="preserve"> </w:t>
      </w:r>
      <w:r w:rsidRPr="00107BC6">
        <w:t xml:space="preserve">SSN during application, the applicant must provide </w:t>
      </w:r>
      <w:r w:rsidR="005C3887">
        <w:t>another form of ID</w:t>
      </w:r>
      <w:r w:rsidRPr="00107BC6">
        <w:t xml:space="preserve"> before </w:t>
      </w:r>
      <w:r w:rsidR="00AF65FC">
        <w:t>they are</w:t>
      </w:r>
      <w:r w:rsidRPr="00107BC6">
        <w:t xml:space="preserve"> eligible for OIB services. </w:t>
      </w:r>
    </w:p>
    <w:p w14:paraId="5C6A7188" w14:textId="64CE616F" w:rsidR="005C3887" w:rsidRPr="00FD7103" w:rsidRDefault="00550FF7" w:rsidP="00107BC6">
      <w:pPr>
        <w:rPr>
          <w:b/>
          <w:bCs/>
        </w:rPr>
      </w:pPr>
      <w:r>
        <w:rPr>
          <w:b/>
          <w:bCs/>
        </w:rPr>
        <w:t>Acceptable Documents</w:t>
      </w:r>
    </w:p>
    <w:p w14:paraId="3FC01C93" w14:textId="42E9A8F3" w:rsidR="008F2AB9" w:rsidRPr="008F2AB9" w:rsidRDefault="008F2AB9" w:rsidP="008F2AB9">
      <w:r w:rsidRPr="008F2AB9">
        <w:t>DHS maintains lists of documents a customer can use to verify their identity. The DHS Form I-9 Acceptable Documents webpage provides examples of the various documents:</w:t>
      </w:r>
    </w:p>
    <w:p w14:paraId="48151050" w14:textId="7013D09F" w:rsidR="008F2AB9" w:rsidRPr="008F2AB9" w:rsidRDefault="008F2AB9" w:rsidP="008F2AB9">
      <w:r w:rsidRPr="008F2AB9">
        <w:t xml:space="preserve">· List A – Documents that Establish Both Identity and Employment Authorization: </w:t>
      </w:r>
    </w:p>
    <w:p w14:paraId="6B1FAFE4" w14:textId="79E0CC11" w:rsidR="008F2AB9" w:rsidRPr="008F2AB9" w:rsidRDefault="008F2AB9" w:rsidP="008F2AB9">
      <w:r w:rsidRPr="008F2AB9">
        <w:t xml:space="preserve">· List B – Documents that Establish Identity </w:t>
      </w:r>
    </w:p>
    <w:p w14:paraId="39ABAE12" w14:textId="67B15E97" w:rsidR="008F2AB9" w:rsidRDefault="008F2AB9" w:rsidP="008F2AB9">
      <w:r w:rsidRPr="008F2AB9">
        <w:t xml:space="preserve">· List C – Documents that Establish Employment Authorization </w:t>
      </w:r>
    </w:p>
    <w:p w14:paraId="4CC49BC3" w14:textId="77777777" w:rsidR="007215A4" w:rsidRPr="008F2AB9" w:rsidRDefault="007215A4" w:rsidP="008F2AB9"/>
    <w:p w14:paraId="7068E819" w14:textId="24447298" w:rsidR="00D132DE" w:rsidRPr="00107BC6" w:rsidRDefault="00B56E02" w:rsidP="002D24D8">
      <w:pPr>
        <w:pStyle w:val="Heading3"/>
      </w:pPr>
      <w:bookmarkStart w:id="119" w:name="_Toc200713539"/>
      <w:r>
        <w:t>5</w:t>
      </w:r>
      <w:r w:rsidR="00D132DE" w:rsidRPr="00107BC6">
        <w:t>.</w:t>
      </w:r>
      <w:r w:rsidR="00E078F2" w:rsidRPr="00107BC6">
        <w:t>3</w:t>
      </w:r>
      <w:r w:rsidR="00D132DE" w:rsidRPr="00107BC6">
        <w:t>.</w:t>
      </w:r>
      <w:r w:rsidR="00E915B5" w:rsidRPr="00107BC6">
        <w:t>2</w:t>
      </w:r>
      <w:r w:rsidR="00A379D1">
        <w:t>:</w:t>
      </w:r>
      <w:r w:rsidR="00D132DE" w:rsidRPr="00107BC6">
        <w:t xml:space="preserve"> Allowable Purchases </w:t>
      </w:r>
      <w:r w:rsidR="00D62577">
        <w:t>D</w:t>
      </w:r>
      <w:r w:rsidR="00D132DE" w:rsidRPr="00107BC6">
        <w:t>uring Application</w:t>
      </w:r>
      <w:bookmarkEnd w:id="119"/>
    </w:p>
    <w:p w14:paraId="5B73302C" w14:textId="4F288F39" w:rsidR="002A2D9C" w:rsidRPr="00107BC6" w:rsidRDefault="002A2D9C" w:rsidP="00107BC6">
      <w:r w:rsidRPr="00107BC6">
        <w:t>Limited purchases may be authorized after completion of the application to support the assessment of the customer’s eligibility for services (</w:t>
      </w:r>
      <w:r w:rsidR="003F1D2C">
        <w:t>t</w:t>
      </w:r>
      <w:r w:rsidR="003F1D2C" w:rsidRPr="00107BC6">
        <w:t xml:space="preserve">his </w:t>
      </w:r>
      <w:r w:rsidRPr="00107BC6">
        <w:t xml:space="preserve">period is referred to as </w:t>
      </w:r>
      <w:r w:rsidR="00D62577">
        <w:t xml:space="preserve">the </w:t>
      </w:r>
      <w:r w:rsidRPr="00107BC6">
        <w:t>“Application</w:t>
      </w:r>
      <w:r w:rsidR="00D62577">
        <w:t>”</w:t>
      </w:r>
      <w:r w:rsidRPr="00107BC6">
        <w:t xml:space="preserve"> phase)</w:t>
      </w:r>
      <w:r w:rsidR="003F1D2C">
        <w:t>.</w:t>
      </w:r>
    </w:p>
    <w:p w14:paraId="6D0BF740" w14:textId="5013B918" w:rsidR="002A2D9C" w:rsidRPr="00107BC6" w:rsidRDefault="002A2D9C" w:rsidP="00107BC6">
      <w:r w:rsidRPr="00107BC6">
        <w:lastRenderedPageBreak/>
        <w:t xml:space="preserve">Allowable purchases </w:t>
      </w:r>
      <w:r w:rsidR="008C381A" w:rsidRPr="00107BC6">
        <w:t>for assessments</w:t>
      </w:r>
      <w:r w:rsidRPr="00107BC6">
        <w:t xml:space="preserve"> during Application phase include:</w:t>
      </w:r>
    </w:p>
    <w:p w14:paraId="7F194855" w14:textId="6DE2BBC0" w:rsidR="002A2D9C" w:rsidRPr="00107BC6" w:rsidRDefault="002A2D9C" w:rsidP="00FB2474">
      <w:pPr>
        <w:pStyle w:val="ListParagraph"/>
        <w:numPr>
          <w:ilvl w:val="0"/>
          <w:numId w:val="51"/>
        </w:numPr>
      </w:pPr>
      <w:r w:rsidRPr="00107BC6">
        <w:t xml:space="preserve">an eye </w:t>
      </w:r>
      <w:proofErr w:type="gramStart"/>
      <w:r w:rsidRPr="00107BC6">
        <w:t>examination;</w:t>
      </w:r>
      <w:proofErr w:type="gramEnd"/>
      <w:r w:rsidRPr="00107BC6">
        <w:t xml:space="preserve"> </w:t>
      </w:r>
    </w:p>
    <w:p w14:paraId="07F8EF46" w14:textId="256291F4" w:rsidR="002A2D9C" w:rsidRPr="00107BC6" w:rsidRDefault="002A2D9C" w:rsidP="00FB2474">
      <w:pPr>
        <w:pStyle w:val="ListParagraph"/>
        <w:numPr>
          <w:ilvl w:val="0"/>
          <w:numId w:val="51"/>
        </w:numPr>
      </w:pPr>
      <w:r w:rsidRPr="00107BC6">
        <w:t>a low-vision examination</w:t>
      </w:r>
      <w:r w:rsidR="00E16A35" w:rsidRPr="00107BC6">
        <w:t xml:space="preserve"> (to determine eligibility </w:t>
      </w:r>
      <w:r w:rsidR="00FB1C61" w:rsidRPr="00107BC6">
        <w:t>only if information is not present or able to be obtained from a general eye examination)</w:t>
      </w:r>
      <w:r w:rsidRPr="00107BC6">
        <w:t xml:space="preserve">; </w:t>
      </w:r>
      <w:r w:rsidR="00A0519C" w:rsidRPr="00107BC6">
        <w:t>and</w:t>
      </w:r>
    </w:p>
    <w:p w14:paraId="740016C9" w14:textId="7E7C69CF" w:rsidR="002A2D9C" w:rsidRPr="00107BC6" w:rsidRDefault="002A2D9C" w:rsidP="00FB2474">
      <w:pPr>
        <w:pStyle w:val="ListParagraph"/>
        <w:numPr>
          <w:ilvl w:val="0"/>
          <w:numId w:val="51"/>
        </w:numPr>
      </w:pPr>
      <w:r w:rsidRPr="00107BC6">
        <w:t>physician reports</w:t>
      </w:r>
      <w:r w:rsidR="0056467D" w:rsidRPr="00107BC6">
        <w:t>.</w:t>
      </w:r>
    </w:p>
    <w:p w14:paraId="7BD6BC08" w14:textId="78D23B56" w:rsidR="2B590FC5" w:rsidRPr="00107BC6" w:rsidRDefault="002A2D9C" w:rsidP="00107BC6">
      <w:r w:rsidRPr="00007649">
        <w:rPr>
          <w:b/>
          <w:bCs/>
        </w:rPr>
        <w:t>Note:</w:t>
      </w:r>
      <w:r w:rsidRPr="00107BC6">
        <w:t xml:space="preserve"> Diagnostic tests will be purchased only when studies that are needed for the eligibility determination are not readily available from other sources, or when available information is incomplete or inadequate.</w:t>
      </w:r>
      <w:r w:rsidR="003450A7" w:rsidRPr="00107BC6">
        <w:t xml:space="preserve"> Assessments needed for eligibility should be scheduled as soon as possible after the application is completed</w:t>
      </w:r>
      <w:r w:rsidR="001A1E6B" w:rsidRPr="00107BC6">
        <w:t xml:space="preserve">. </w:t>
      </w:r>
    </w:p>
    <w:p w14:paraId="54994066" w14:textId="4CF13C9C" w:rsidR="002D6AE1" w:rsidRPr="00243EDA" w:rsidRDefault="00B56E02" w:rsidP="00243EDA">
      <w:pPr>
        <w:pStyle w:val="Heading2"/>
        <w:numPr>
          <w:ilvl w:val="0"/>
          <w:numId w:val="0"/>
        </w:numPr>
        <w:ind w:left="475" w:hanging="475"/>
        <w:rPr>
          <w:color w:val="auto"/>
        </w:rPr>
      </w:pPr>
      <w:bookmarkStart w:id="120" w:name="_Toc200713540"/>
      <w:r>
        <w:rPr>
          <w:color w:val="auto"/>
        </w:rPr>
        <w:t>5</w:t>
      </w:r>
      <w:r w:rsidR="007D61A1" w:rsidRPr="00243EDA">
        <w:rPr>
          <w:color w:val="auto"/>
        </w:rPr>
        <w:t>.</w:t>
      </w:r>
      <w:r w:rsidR="001B3A20" w:rsidRPr="00243EDA">
        <w:rPr>
          <w:color w:val="auto"/>
        </w:rPr>
        <w:t>4</w:t>
      </w:r>
      <w:r w:rsidR="00A379D1">
        <w:rPr>
          <w:color w:val="auto"/>
        </w:rPr>
        <w:t>:</w:t>
      </w:r>
      <w:r w:rsidR="00845F9C" w:rsidRPr="00243EDA">
        <w:rPr>
          <w:color w:val="auto"/>
        </w:rPr>
        <w:t xml:space="preserve"> Time</w:t>
      </w:r>
      <w:r w:rsidR="004D3D79">
        <w:rPr>
          <w:color w:val="auto"/>
        </w:rPr>
        <w:t xml:space="preserve"> F</w:t>
      </w:r>
      <w:r w:rsidR="00845F9C" w:rsidRPr="00243EDA">
        <w:rPr>
          <w:color w:val="auto"/>
        </w:rPr>
        <w:t>rames for Scheduling the Application</w:t>
      </w:r>
      <w:bookmarkEnd w:id="120"/>
    </w:p>
    <w:p w14:paraId="385548B5" w14:textId="7DF5AFCB" w:rsidR="008D4BE1" w:rsidRPr="00243EDA" w:rsidRDefault="008D7FCC" w:rsidP="00107BC6">
      <w:r w:rsidRPr="00107BC6">
        <w:t xml:space="preserve">If </w:t>
      </w:r>
      <w:r w:rsidR="00D62577">
        <w:t>an</w:t>
      </w:r>
      <w:r w:rsidR="00D62577" w:rsidRPr="00107BC6">
        <w:t xml:space="preserve"> </w:t>
      </w:r>
      <w:r w:rsidR="00705F2F" w:rsidRPr="00107BC6">
        <w:t>OSS</w:t>
      </w:r>
      <w:r w:rsidRPr="00107BC6">
        <w:t xml:space="preserve"> cannot meet with the customer to complete the application for services at the time of the initial contact, the customer is scheduled for an appointment for the earliest possible date. The application appointment date </w:t>
      </w:r>
      <w:r w:rsidR="00254DB9" w:rsidRPr="00107BC6">
        <w:t xml:space="preserve">should </w:t>
      </w:r>
      <w:r w:rsidRPr="00107BC6">
        <w:t>be no later than 30 days after the date of initial contact, or</w:t>
      </w:r>
      <w:r w:rsidR="00705F2F" w:rsidRPr="00107BC6">
        <w:t xml:space="preserve"> after</w:t>
      </w:r>
      <w:r w:rsidRPr="00107BC6">
        <w:t xml:space="preserve"> a good faith effort</w:t>
      </w:r>
      <w:r w:rsidR="00705F2F" w:rsidRPr="00107BC6">
        <w:t xml:space="preserve"> </w:t>
      </w:r>
      <w:r w:rsidR="00890320">
        <w:t>is</w:t>
      </w:r>
      <w:r w:rsidRPr="00107BC6">
        <w:t xml:space="preserve"> </w:t>
      </w:r>
      <w:r w:rsidR="00705F2F" w:rsidRPr="00107BC6">
        <w:t xml:space="preserve">made </w:t>
      </w:r>
      <w:r w:rsidRPr="00107BC6">
        <w:t>to meet this requirement</w:t>
      </w:r>
      <w:r w:rsidR="004315B7" w:rsidRPr="00107BC6">
        <w:t xml:space="preserve">. </w:t>
      </w:r>
      <w:r w:rsidR="00A56162" w:rsidRPr="00107BC6">
        <w:t>A good faith effort is defined as three or more attempts to contact the customer or contact listed in RHW. All attempts must be documented in RHW using the case note topic “Attempted to Contact.”</w:t>
      </w:r>
    </w:p>
    <w:p w14:paraId="61668F37" w14:textId="1E4924E3" w:rsidR="00FB6E47" w:rsidRPr="00107BC6" w:rsidRDefault="000C1FBF" w:rsidP="00107BC6">
      <w:pPr>
        <w:pStyle w:val="Heading1"/>
      </w:pPr>
      <w:bookmarkStart w:id="121" w:name="_Toc200713541"/>
      <w:r w:rsidRPr="00107BC6">
        <w:t xml:space="preserve">Chapter </w:t>
      </w:r>
      <w:r w:rsidR="00B56E02">
        <w:t>6</w:t>
      </w:r>
      <w:r w:rsidR="571593EA" w:rsidRPr="00107BC6">
        <w:t>:</w:t>
      </w:r>
      <w:r w:rsidRPr="00107BC6">
        <w:t xml:space="preserve"> </w:t>
      </w:r>
      <w:r w:rsidR="00786BA3" w:rsidRPr="00107BC6">
        <w:t>C</w:t>
      </w:r>
      <w:r w:rsidR="00A9743F" w:rsidRPr="00107BC6">
        <w:t>omprehensive Application Assessment</w:t>
      </w:r>
      <w:bookmarkEnd w:id="121"/>
    </w:p>
    <w:p w14:paraId="73EA89D3" w14:textId="76FE9815" w:rsidR="75452418" w:rsidRPr="00107BC6" w:rsidRDefault="49119543" w:rsidP="00107BC6">
      <w:pPr>
        <w:rPr>
          <w:rFonts w:eastAsia="Arial"/>
        </w:rPr>
      </w:pPr>
      <w:r w:rsidRPr="00107BC6">
        <w:t xml:space="preserve">The comprehensive application assessment enables the </w:t>
      </w:r>
      <w:r w:rsidR="00705F2F" w:rsidRPr="00107BC6">
        <w:t>OSS</w:t>
      </w:r>
      <w:r w:rsidRPr="00107BC6">
        <w:t xml:space="preserve"> to gather necessary information for the ILP and expedite services. It is typically scheduled alongside the application for services and can be conducted over the phone, in person, or at an agreed-upon location. If more than minimal services are needed, a comprehensive</w:t>
      </w:r>
      <w:r w:rsidR="001B401A" w:rsidRPr="00107BC6">
        <w:t xml:space="preserve"> application</w:t>
      </w:r>
      <w:r w:rsidRPr="00107BC6">
        <w:t xml:space="preserve"> assessment case note is completed and entered in RHW after the application. If not completed at the time of application, it should be done within two weeks of signing.</w:t>
      </w:r>
    </w:p>
    <w:p w14:paraId="14A37738" w14:textId="05567893" w:rsidR="1F2AF620" w:rsidRPr="00107BC6" w:rsidRDefault="603B3AF7" w:rsidP="00107BC6">
      <w:pPr>
        <w:rPr>
          <w:rFonts w:eastAsia="Arial"/>
        </w:rPr>
      </w:pPr>
      <w:r w:rsidRPr="00107BC6">
        <w:t>The</w:t>
      </w:r>
      <w:r w:rsidR="00705F2F" w:rsidRPr="00107BC6">
        <w:t xml:space="preserve"> OSS conducts the</w:t>
      </w:r>
      <w:r w:rsidRPr="00107BC6">
        <w:t xml:space="preserve"> comprehensive application assessment</w:t>
      </w:r>
      <w:r w:rsidR="00705F2F" w:rsidRPr="00107BC6">
        <w:t xml:space="preserve"> and </w:t>
      </w:r>
      <w:r w:rsidRPr="00107BC6">
        <w:t>gather</w:t>
      </w:r>
      <w:r w:rsidR="00705F2F" w:rsidRPr="00107BC6">
        <w:t>s</w:t>
      </w:r>
      <w:r w:rsidRPr="00107BC6">
        <w:t xml:space="preserve"> essential information </w:t>
      </w:r>
      <w:r w:rsidR="00705F2F" w:rsidRPr="00107BC6">
        <w:t xml:space="preserve">to </w:t>
      </w:r>
      <w:r w:rsidRPr="00107BC6">
        <w:t>determin</w:t>
      </w:r>
      <w:r w:rsidR="00705F2F" w:rsidRPr="00107BC6">
        <w:t>e</w:t>
      </w:r>
      <w:r w:rsidRPr="00107BC6">
        <w:t xml:space="preserve"> eligibility and the nature and scope of needed services. This assessment </w:t>
      </w:r>
      <w:r w:rsidR="00CC409D" w:rsidRPr="00107BC6">
        <w:t>is used to create</w:t>
      </w:r>
      <w:r w:rsidRPr="00107BC6">
        <w:t xml:space="preserve"> the ILP, including planned services. However, updates may be necessary if the customer’s eye condition changes significantly or if evaluations indicate the need for additional or different services.</w:t>
      </w:r>
    </w:p>
    <w:p w14:paraId="594FB394" w14:textId="25971DDA" w:rsidR="44F428B1" w:rsidRPr="00107BC6" w:rsidRDefault="002176EB" w:rsidP="00107BC6">
      <w:r w:rsidRPr="00007649">
        <w:rPr>
          <w:b/>
          <w:bCs/>
        </w:rPr>
        <w:t>Note:</w:t>
      </w:r>
      <w:r w:rsidRPr="00107BC6">
        <w:t xml:space="preserve"> If additional assessments are needed after</w:t>
      </w:r>
      <w:r w:rsidR="00C0436B" w:rsidRPr="00107BC6">
        <w:t xml:space="preserve"> a customer has been determined eligible for services, the comprehensive application assessment may be amended to include additional information to complete the </w:t>
      </w:r>
      <w:r w:rsidR="00705F2F" w:rsidRPr="00107BC6">
        <w:t>ILP</w:t>
      </w:r>
      <w:r w:rsidR="00C0436B" w:rsidRPr="00107BC6">
        <w:t xml:space="preserve">. </w:t>
      </w:r>
      <w:r w:rsidR="003848B8" w:rsidRPr="00107BC6">
        <w:t xml:space="preserve">Please </w:t>
      </w:r>
      <w:r w:rsidR="006A1234" w:rsidRPr="00107BC6">
        <w:t xml:space="preserve">refer to </w:t>
      </w:r>
      <w:hyperlink w:anchor="_9.3:_Vision_Services" w:history="1">
        <w:r w:rsidR="006A1234" w:rsidRPr="00802FCD">
          <w:rPr>
            <w:rStyle w:val="Hyperlink"/>
          </w:rPr>
          <w:t xml:space="preserve">Chapter </w:t>
        </w:r>
        <w:r w:rsidR="00BF73A2" w:rsidRPr="00802FCD">
          <w:rPr>
            <w:rStyle w:val="Hyperlink"/>
          </w:rPr>
          <w:t>9</w:t>
        </w:r>
        <w:r w:rsidR="00F637C1" w:rsidRPr="00802FCD">
          <w:rPr>
            <w:rStyle w:val="Hyperlink"/>
          </w:rPr>
          <w:t>.3 Vision Services</w:t>
        </w:r>
      </w:hyperlink>
      <w:r w:rsidR="006A1234" w:rsidRPr="00107BC6">
        <w:t xml:space="preserve"> for more information about </w:t>
      </w:r>
      <w:r w:rsidR="00674A25">
        <w:t>d</w:t>
      </w:r>
      <w:r w:rsidR="006A1234" w:rsidRPr="00107BC6">
        <w:t xml:space="preserve">iagnostic </w:t>
      </w:r>
      <w:r w:rsidR="00674A25">
        <w:t xml:space="preserve">evaluations and assessments </w:t>
      </w:r>
      <w:r w:rsidR="006A1234" w:rsidRPr="00107BC6">
        <w:t>a</w:t>
      </w:r>
      <w:r w:rsidR="00DC76C0" w:rsidRPr="00107BC6">
        <w:t xml:space="preserve">vailable after eligibility. </w:t>
      </w:r>
    </w:p>
    <w:p w14:paraId="48144BB6" w14:textId="0D4EEE7C" w:rsidR="005E6B4B" w:rsidRPr="00826A12" w:rsidRDefault="00B56E02" w:rsidP="00826A12">
      <w:pPr>
        <w:pStyle w:val="Heading2"/>
        <w:numPr>
          <w:ilvl w:val="0"/>
          <w:numId w:val="0"/>
        </w:numPr>
        <w:ind w:left="475" w:hanging="475"/>
        <w:rPr>
          <w:color w:val="auto"/>
        </w:rPr>
      </w:pPr>
      <w:bookmarkStart w:id="122" w:name="_Toc200713542"/>
      <w:r>
        <w:rPr>
          <w:color w:val="auto"/>
        </w:rPr>
        <w:lastRenderedPageBreak/>
        <w:t>6</w:t>
      </w:r>
      <w:r w:rsidR="00396148" w:rsidRPr="00826A12">
        <w:rPr>
          <w:color w:val="auto"/>
        </w:rPr>
        <w:t>.</w:t>
      </w:r>
      <w:r w:rsidR="005E6B4B" w:rsidRPr="00826A12">
        <w:rPr>
          <w:color w:val="auto"/>
        </w:rPr>
        <w:t>1</w:t>
      </w:r>
      <w:r w:rsidR="00A379D1">
        <w:rPr>
          <w:color w:val="auto"/>
        </w:rPr>
        <w:t>:</w:t>
      </w:r>
      <w:r w:rsidR="00396148" w:rsidRPr="00826A12">
        <w:rPr>
          <w:color w:val="auto"/>
        </w:rPr>
        <w:t xml:space="preserve"> Comprehensive Application Assessment</w:t>
      </w:r>
      <w:bookmarkEnd w:id="122"/>
    </w:p>
    <w:p w14:paraId="36F16EF1" w14:textId="51C31386" w:rsidR="00042A98" w:rsidRPr="00107BC6" w:rsidRDefault="00042A98" w:rsidP="00107BC6">
      <w:r w:rsidRPr="00107BC6">
        <w:t xml:space="preserve">The </w:t>
      </w:r>
      <w:r w:rsidR="00705F2F" w:rsidRPr="00107BC6">
        <w:t>OSS</w:t>
      </w:r>
      <w:r w:rsidRPr="00107BC6">
        <w:t xml:space="preserve"> completes the comprehensive</w:t>
      </w:r>
      <w:r w:rsidR="00323863" w:rsidRPr="00107BC6">
        <w:t xml:space="preserve"> application</w:t>
      </w:r>
      <w:r w:rsidRPr="00107BC6">
        <w:t xml:space="preserve"> assessment</w:t>
      </w:r>
      <w:r w:rsidR="00E46CF8" w:rsidRPr="00107BC6">
        <w:t xml:space="preserve"> with the customer</w:t>
      </w:r>
      <w:r w:rsidRPr="00107BC6">
        <w:t xml:space="preserve"> using </w:t>
      </w:r>
      <w:r w:rsidR="00114830">
        <w:t xml:space="preserve">Form </w:t>
      </w:r>
      <w:r w:rsidRPr="00107BC6">
        <w:t>VR</w:t>
      </w:r>
      <w:r w:rsidR="00F027E3" w:rsidRPr="00107BC6">
        <w:t>2955</w:t>
      </w:r>
      <w:r w:rsidR="00705F2F" w:rsidRPr="00107BC6">
        <w:t>,</w:t>
      </w:r>
      <w:r w:rsidR="00F027E3" w:rsidRPr="00107BC6">
        <w:t xml:space="preserve"> </w:t>
      </w:r>
      <w:r w:rsidRPr="00107BC6">
        <w:t>Comprehensive Application Assessment for Independent Living Program.</w:t>
      </w:r>
    </w:p>
    <w:p w14:paraId="6739F1A9" w14:textId="6EC48E3A" w:rsidR="00042A98" w:rsidRPr="00107BC6" w:rsidRDefault="00042A98" w:rsidP="00107BC6">
      <w:r w:rsidRPr="00107BC6">
        <w:t xml:space="preserve">The OIB comprehensive </w:t>
      </w:r>
      <w:r w:rsidR="004B032F" w:rsidRPr="00107BC6">
        <w:t xml:space="preserve">application </w:t>
      </w:r>
      <w:r w:rsidRPr="00107BC6">
        <w:t>assessment addresses the following core skills</w:t>
      </w:r>
      <w:r w:rsidR="00005C29" w:rsidRPr="00107BC6">
        <w:t xml:space="preserve"> </w:t>
      </w:r>
      <w:r w:rsidR="001F5A8F" w:rsidRPr="00107BC6">
        <w:t>u</w:t>
      </w:r>
      <w:r w:rsidR="001F5A8F">
        <w:t>s</w:t>
      </w:r>
      <w:r w:rsidR="001F5A8F" w:rsidRPr="00107BC6">
        <w:t xml:space="preserve">ing </w:t>
      </w:r>
      <w:r w:rsidR="00005C29" w:rsidRPr="00107BC6">
        <w:t>the</w:t>
      </w:r>
      <w:r w:rsidR="00705F2F" w:rsidRPr="00107BC6">
        <w:t xml:space="preserve"> following</w:t>
      </w:r>
      <w:r w:rsidR="00005C29" w:rsidRPr="00107BC6">
        <w:t xml:space="preserve"> Big </w:t>
      </w:r>
      <w:r w:rsidR="00705F2F" w:rsidRPr="00107BC6">
        <w:t>Six</w:t>
      </w:r>
      <w:r w:rsidR="00005C29" w:rsidRPr="00107BC6">
        <w:t xml:space="preserve"> core areas </w:t>
      </w:r>
      <w:r w:rsidR="00705F2F" w:rsidRPr="00107BC6">
        <w:t>of</w:t>
      </w:r>
      <w:r w:rsidR="00005C29" w:rsidRPr="00107BC6">
        <w:t xml:space="preserve"> the Texas Confidence Builders </w:t>
      </w:r>
      <w:r w:rsidR="00933194" w:rsidRPr="00107BC6">
        <w:t>training philosophy</w:t>
      </w:r>
      <w:r w:rsidR="00AE173D" w:rsidRPr="00107BC6">
        <w:t>:</w:t>
      </w:r>
    </w:p>
    <w:p w14:paraId="34F8BFA1" w14:textId="5A1D85FA" w:rsidR="00042A98" w:rsidRPr="00107BC6" w:rsidRDefault="00042A98" w:rsidP="00FB2474">
      <w:pPr>
        <w:pStyle w:val="ListParagraph"/>
        <w:numPr>
          <w:ilvl w:val="0"/>
          <w:numId w:val="54"/>
        </w:numPr>
      </w:pPr>
      <w:r w:rsidRPr="00107BC6">
        <w:t xml:space="preserve">Adjustment to </w:t>
      </w:r>
      <w:r w:rsidR="00E85208" w:rsidRPr="00107BC6">
        <w:t>B</w:t>
      </w:r>
      <w:r w:rsidRPr="00107BC6">
        <w:t>lindness</w:t>
      </w:r>
    </w:p>
    <w:p w14:paraId="45DC5828" w14:textId="77F15FD3" w:rsidR="00042A98" w:rsidRPr="00107BC6" w:rsidRDefault="00042A98" w:rsidP="00FB2474">
      <w:pPr>
        <w:pStyle w:val="ListParagraph"/>
        <w:numPr>
          <w:ilvl w:val="0"/>
          <w:numId w:val="54"/>
        </w:numPr>
      </w:pPr>
      <w:r w:rsidRPr="00107BC6">
        <w:t xml:space="preserve">Independent </w:t>
      </w:r>
      <w:r w:rsidR="00E85208" w:rsidRPr="00107BC6">
        <w:t>L</w:t>
      </w:r>
      <w:r w:rsidRPr="00107BC6">
        <w:t xml:space="preserve">iving </w:t>
      </w:r>
      <w:r w:rsidR="00E85208" w:rsidRPr="00107BC6">
        <w:t>S</w:t>
      </w:r>
      <w:r w:rsidRPr="00107BC6">
        <w:t>kills</w:t>
      </w:r>
    </w:p>
    <w:p w14:paraId="312EDA1D" w14:textId="7D527999" w:rsidR="00042A98" w:rsidRPr="00107BC6" w:rsidRDefault="00042A98" w:rsidP="00FB2474">
      <w:pPr>
        <w:pStyle w:val="ListParagraph"/>
        <w:numPr>
          <w:ilvl w:val="0"/>
          <w:numId w:val="54"/>
        </w:numPr>
      </w:pPr>
      <w:r w:rsidRPr="00107BC6">
        <w:t xml:space="preserve">Travel </w:t>
      </w:r>
      <w:r w:rsidR="00E85208" w:rsidRPr="00107BC6">
        <w:t>Skills</w:t>
      </w:r>
    </w:p>
    <w:p w14:paraId="6D724D5E" w14:textId="78668EDA" w:rsidR="00042A98" w:rsidRPr="00107BC6" w:rsidRDefault="00042A98" w:rsidP="00FB2474">
      <w:pPr>
        <w:pStyle w:val="ListParagraph"/>
        <w:numPr>
          <w:ilvl w:val="0"/>
          <w:numId w:val="54"/>
        </w:numPr>
      </w:pPr>
      <w:r w:rsidRPr="00107BC6">
        <w:t>Communication</w:t>
      </w:r>
      <w:r w:rsidR="00267820" w:rsidRPr="00107BC6">
        <w:t xml:space="preserve"> Skills</w:t>
      </w:r>
    </w:p>
    <w:p w14:paraId="550F1040" w14:textId="59CE4845" w:rsidR="00042A98" w:rsidRPr="00107BC6" w:rsidRDefault="00042A98" w:rsidP="00FB2474">
      <w:pPr>
        <w:pStyle w:val="ListParagraph"/>
        <w:numPr>
          <w:ilvl w:val="0"/>
          <w:numId w:val="54"/>
        </w:numPr>
      </w:pPr>
      <w:r w:rsidRPr="00107BC6">
        <w:t xml:space="preserve">Support </w:t>
      </w:r>
      <w:r w:rsidR="00E85208" w:rsidRPr="00107BC6">
        <w:t>S</w:t>
      </w:r>
      <w:r w:rsidRPr="00107BC6">
        <w:t>ystems</w:t>
      </w:r>
    </w:p>
    <w:p w14:paraId="6A83C9C4" w14:textId="3DBB11C9" w:rsidR="00E23071" w:rsidRPr="00107BC6" w:rsidRDefault="00042A98" w:rsidP="00FB2474">
      <w:pPr>
        <w:pStyle w:val="ListParagraph"/>
        <w:numPr>
          <w:ilvl w:val="0"/>
          <w:numId w:val="54"/>
        </w:numPr>
      </w:pPr>
      <w:r w:rsidRPr="00107BC6">
        <w:t xml:space="preserve">Quality of </w:t>
      </w:r>
      <w:r w:rsidR="00E85208" w:rsidRPr="00107BC6">
        <w:t>L</w:t>
      </w:r>
      <w:r w:rsidRPr="00107BC6">
        <w:t>ife</w:t>
      </w:r>
    </w:p>
    <w:p w14:paraId="4DD6E467" w14:textId="39A09E92" w:rsidR="005F6239" w:rsidRPr="00107BC6" w:rsidRDefault="00E46CF8" w:rsidP="00107BC6">
      <w:r w:rsidRPr="00107BC6">
        <w:t xml:space="preserve">Information gathered from the comprehensive application assessment should </w:t>
      </w:r>
      <w:r w:rsidR="00C16776" w:rsidRPr="00107BC6">
        <w:t xml:space="preserve">follow the </w:t>
      </w:r>
      <w:r w:rsidR="00256B7D" w:rsidRPr="00107BC6">
        <w:t xml:space="preserve">Texas Confidence Builders philosophy and </w:t>
      </w:r>
      <w:r w:rsidRPr="00107BC6">
        <w:t>be used</w:t>
      </w:r>
      <w:r w:rsidR="006F6AED" w:rsidRPr="00107BC6">
        <w:t xml:space="preserve"> as a primary tool to develop the ILP if the customer is eligible for services. </w:t>
      </w:r>
    </w:p>
    <w:p w14:paraId="0840750E" w14:textId="6607DEE6" w:rsidR="005F6239" w:rsidRPr="00107BC6" w:rsidRDefault="00B56E02" w:rsidP="002D24D8">
      <w:pPr>
        <w:pStyle w:val="Heading3"/>
      </w:pPr>
      <w:bookmarkStart w:id="123" w:name="_Toc200713543"/>
      <w:r>
        <w:t>6</w:t>
      </w:r>
      <w:r w:rsidR="005F6239" w:rsidRPr="00107BC6">
        <w:t>.1.1</w:t>
      </w:r>
      <w:r w:rsidR="00A379D1">
        <w:t>:</w:t>
      </w:r>
      <w:r w:rsidR="005F6239" w:rsidRPr="00107BC6">
        <w:t xml:space="preserve"> Texas Confidence Builders Philosophy</w:t>
      </w:r>
      <w:bookmarkEnd w:id="123"/>
    </w:p>
    <w:p w14:paraId="1012044E" w14:textId="1DFF24ED" w:rsidR="0035057F" w:rsidRPr="00107BC6" w:rsidRDefault="00D64DF7" w:rsidP="00107BC6">
      <w:pPr>
        <w:rPr>
          <w:lang w:val="en"/>
        </w:rPr>
      </w:pPr>
      <w:r w:rsidRPr="00107BC6">
        <w:rPr>
          <w:lang w:val="en"/>
        </w:rPr>
        <w:t xml:space="preserve">Texas Confidence Builders is a training philosophy used by </w:t>
      </w:r>
      <w:r w:rsidR="00E91007" w:rsidRPr="00107BC6">
        <w:rPr>
          <w:lang w:val="en"/>
        </w:rPr>
        <w:t>TW</w:t>
      </w:r>
      <w:r w:rsidR="00E91007">
        <w:rPr>
          <w:lang w:val="en"/>
        </w:rPr>
        <w:t xml:space="preserve">C </w:t>
      </w:r>
      <w:r w:rsidRPr="00107BC6">
        <w:rPr>
          <w:lang w:val="en"/>
        </w:rPr>
        <w:t>VR</w:t>
      </w:r>
      <w:r w:rsidR="0086655E" w:rsidRPr="00107BC6">
        <w:rPr>
          <w:lang w:val="en"/>
        </w:rPr>
        <w:t xml:space="preserve"> for </w:t>
      </w:r>
      <w:r w:rsidR="0035057F" w:rsidRPr="00107BC6">
        <w:rPr>
          <w:lang w:val="en"/>
        </w:rPr>
        <w:t xml:space="preserve">OIB customers </w:t>
      </w:r>
      <w:r w:rsidR="00705F2F" w:rsidRPr="00107BC6">
        <w:rPr>
          <w:lang w:val="en"/>
        </w:rPr>
        <w:t xml:space="preserve">to </w:t>
      </w:r>
      <w:r w:rsidR="0035057F" w:rsidRPr="00107BC6">
        <w:rPr>
          <w:lang w:val="en"/>
        </w:rPr>
        <w:t xml:space="preserve">develop the skills and confidence they need to continue living independently in their community. </w:t>
      </w:r>
      <w:r w:rsidR="00531F7A" w:rsidRPr="00107BC6">
        <w:rPr>
          <w:lang w:val="en"/>
        </w:rPr>
        <w:t xml:space="preserve">It focuses on three principal areas to help customers feel empowered and develop confidence in themselves: learning, thinking positively, and building skills. </w:t>
      </w:r>
      <w:r w:rsidR="0035057F" w:rsidRPr="00107BC6">
        <w:rPr>
          <w:lang w:val="en"/>
        </w:rPr>
        <w:t>This philosophy supports the following foundational skills for improving the ability to function independently in the community and at home</w:t>
      </w:r>
      <w:r w:rsidR="00302EA7">
        <w:rPr>
          <w:lang w:val="en"/>
        </w:rPr>
        <w:t>.</w:t>
      </w:r>
    </w:p>
    <w:p w14:paraId="0FBE37D5" w14:textId="101B043F" w:rsidR="392844E4" w:rsidRPr="00107BC6" w:rsidRDefault="0035057F" w:rsidP="00007649">
      <w:r w:rsidRPr="00007649">
        <w:rPr>
          <w:b/>
          <w:bCs/>
          <w:lang w:val="en"/>
        </w:rPr>
        <w:t>Adjustment to Blindness</w:t>
      </w:r>
      <w:r w:rsidR="00705F2F" w:rsidRPr="00007649">
        <w:rPr>
          <w:b/>
          <w:bCs/>
          <w:lang w:val="en"/>
        </w:rPr>
        <w:t>—</w:t>
      </w:r>
      <w:r w:rsidR="00CB6651">
        <w:t>C</w:t>
      </w:r>
      <w:r w:rsidR="003E7EDA" w:rsidRPr="00107BC6">
        <w:t>ustomers learn to understand and accept that it is respectable to be blind</w:t>
      </w:r>
      <w:r w:rsidR="00122CD4">
        <w:t xml:space="preserve"> and</w:t>
      </w:r>
      <w:r w:rsidR="00280465" w:rsidRPr="00107BC6">
        <w:t xml:space="preserve"> </w:t>
      </w:r>
      <w:r w:rsidR="00FB6766">
        <w:t>build</w:t>
      </w:r>
      <w:r w:rsidR="00234375" w:rsidRPr="00107BC6">
        <w:t xml:space="preserve"> </w:t>
      </w:r>
      <w:r w:rsidR="00280465" w:rsidRPr="00107BC6">
        <w:t>realistic self-confidence based on personal competency and high expectations and ensures that people who are blind or visually impaired enjoy the same opportunities as other Texans to pursue independence</w:t>
      </w:r>
      <w:r w:rsidR="001E5522" w:rsidRPr="00107BC6">
        <w:t>.</w:t>
      </w:r>
    </w:p>
    <w:p w14:paraId="725A1191" w14:textId="53020534" w:rsidR="07D139D4" w:rsidRPr="00107BC6" w:rsidRDefault="0035057F" w:rsidP="00007649">
      <w:r w:rsidRPr="00007649">
        <w:rPr>
          <w:b/>
          <w:bCs/>
          <w:lang w:val="en"/>
        </w:rPr>
        <w:t>I</w:t>
      </w:r>
      <w:r w:rsidR="008311A6" w:rsidRPr="00007649">
        <w:rPr>
          <w:b/>
          <w:bCs/>
          <w:lang w:val="en"/>
        </w:rPr>
        <w:t xml:space="preserve">ndependent </w:t>
      </w:r>
      <w:r w:rsidRPr="00007649">
        <w:rPr>
          <w:b/>
          <w:bCs/>
          <w:lang w:val="en"/>
        </w:rPr>
        <w:t>L</w:t>
      </w:r>
      <w:r w:rsidR="008311A6" w:rsidRPr="00007649">
        <w:rPr>
          <w:b/>
          <w:bCs/>
          <w:lang w:val="en"/>
        </w:rPr>
        <w:t>iving</w:t>
      </w:r>
      <w:r w:rsidRPr="00007649">
        <w:rPr>
          <w:b/>
          <w:bCs/>
          <w:lang w:val="en"/>
        </w:rPr>
        <w:t xml:space="preserve"> Skills</w:t>
      </w:r>
      <w:r w:rsidR="00705F2F" w:rsidRPr="00007649">
        <w:rPr>
          <w:b/>
          <w:bCs/>
          <w:lang w:val="en"/>
        </w:rPr>
        <w:t>—</w:t>
      </w:r>
      <w:r w:rsidR="003A5EB2" w:rsidRPr="00107BC6">
        <w:t>Customers gain the confidence to manage dozens of day-to-day tasks, such as independently prepar</w:t>
      </w:r>
      <w:r w:rsidR="00122CD4">
        <w:t>ing</w:t>
      </w:r>
      <w:r w:rsidR="003A5EB2" w:rsidRPr="00107BC6">
        <w:t xml:space="preserve"> a meal, cleaning their home</w:t>
      </w:r>
      <w:r w:rsidR="00122CD4">
        <w:t>, doing</w:t>
      </w:r>
      <w:r w:rsidR="003A5EB2" w:rsidRPr="00107BC6">
        <w:t xml:space="preserve"> laundry, preparing a budget</w:t>
      </w:r>
      <w:r w:rsidR="004618B9" w:rsidRPr="00107BC6">
        <w:t>,</w:t>
      </w:r>
      <w:r w:rsidR="003A5EB2" w:rsidRPr="00107BC6">
        <w:t xml:space="preserve"> and taking care of personal finances. Through Texas Confidence Builders, customers learn to be self-sufficient in managing their own medications, accessing health-related services, and dealing with doctors and other professionals. Customers also learn</w:t>
      </w:r>
      <w:r w:rsidR="00EB664C" w:rsidRPr="00107BC6">
        <w:t xml:space="preserve"> various methods for organizing information such as meetings, appointments, addresses, music collections, recipes</w:t>
      </w:r>
      <w:r w:rsidR="00234375" w:rsidRPr="00107BC6">
        <w:t>,</w:t>
      </w:r>
      <w:r w:rsidR="00EB664C" w:rsidRPr="00107BC6">
        <w:t xml:space="preserve"> tools</w:t>
      </w:r>
      <w:r w:rsidR="00A80910">
        <w:t>, and</w:t>
      </w:r>
      <w:r w:rsidR="00EB664C" w:rsidRPr="00107BC6">
        <w:t xml:space="preserve"> a variety of nonvisual ways to organize and access information. These skills help customers become more confident, self-reliant, and gain a sense of control of their </w:t>
      </w:r>
      <w:r w:rsidR="001F5A8F" w:rsidRPr="00107BC6">
        <w:t>li</w:t>
      </w:r>
      <w:r w:rsidR="001F5A8F">
        <w:t>v</w:t>
      </w:r>
      <w:r w:rsidR="001F5A8F" w:rsidRPr="00107BC6">
        <w:t>e</w:t>
      </w:r>
      <w:r w:rsidR="001F5A8F">
        <w:t>s</w:t>
      </w:r>
      <w:r w:rsidR="00234375" w:rsidRPr="00107BC6">
        <w:t xml:space="preserve">, </w:t>
      </w:r>
      <w:r w:rsidR="001F5A8F">
        <w:t xml:space="preserve">all of </w:t>
      </w:r>
      <w:r w:rsidR="00234375" w:rsidRPr="00107BC6">
        <w:t xml:space="preserve">which </w:t>
      </w:r>
      <w:r w:rsidR="001F5A8F">
        <w:t>is</w:t>
      </w:r>
      <w:r w:rsidR="001F5A8F" w:rsidRPr="00107BC6">
        <w:t xml:space="preserve"> </w:t>
      </w:r>
      <w:r w:rsidR="00EB664C" w:rsidRPr="00107BC6">
        <w:t>vitally important to people who want to be independent, make their own choices, and lead their own lives.</w:t>
      </w:r>
    </w:p>
    <w:p w14:paraId="13E29CF1" w14:textId="1071C38C" w:rsidR="009A8687" w:rsidRPr="00107BC6" w:rsidRDefault="0035057F" w:rsidP="00007649">
      <w:r w:rsidRPr="00007649">
        <w:rPr>
          <w:b/>
          <w:bCs/>
          <w:lang w:val="en"/>
        </w:rPr>
        <w:lastRenderedPageBreak/>
        <w:t xml:space="preserve">Travel </w:t>
      </w:r>
      <w:r w:rsidR="00EB664C" w:rsidRPr="00007649">
        <w:rPr>
          <w:b/>
          <w:bCs/>
          <w:lang w:val="en"/>
        </w:rPr>
        <w:t>Skills</w:t>
      </w:r>
      <w:r w:rsidR="00705F2F" w:rsidRPr="00007649">
        <w:rPr>
          <w:b/>
          <w:bCs/>
          <w:lang w:val="en"/>
        </w:rPr>
        <w:t>—</w:t>
      </w:r>
      <w:r w:rsidR="0065689B" w:rsidRPr="00107BC6">
        <w:t>Customers meet this challenge head-on by learning a variety of travel techniques</w:t>
      </w:r>
      <w:r w:rsidR="00A80910">
        <w:t>, including</w:t>
      </w:r>
      <w:r w:rsidR="0065689B" w:rsidRPr="00107BC6">
        <w:t xml:space="preserve"> </w:t>
      </w:r>
      <w:r w:rsidR="00A80910">
        <w:t xml:space="preserve">confidently </w:t>
      </w:r>
      <w:r w:rsidR="0065689B" w:rsidRPr="00107BC6">
        <w:t xml:space="preserve">using a white travel cane </w:t>
      </w:r>
      <w:r w:rsidR="00A80910">
        <w:t xml:space="preserve">in </w:t>
      </w:r>
      <w:r w:rsidR="0065689B" w:rsidRPr="00107BC6">
        <w:t xml:space="preserve">a variety of settings. </w:t>
      </w:r>
      <w:r w:rsidR="00B62E51" w:rsidRPr="00107BC6">
        <w:t>Based on their individual abilities, c</w:t>
      </w:r>
      <w:r w:rsidR="0065689B" w:rsidRPr="00107BC6">
        <w:t xml:space="preserve">ustomers learn how to </w:t>
      </w:r>
      <w:r w:rsidR="00652084" w:rsidRPr="00107BC6">
        <w:t xml:space="preserve">navigate </w:t>
      </w:r>
      <w:r w:rsidR="0065689B" w:rsidRPr="00107BC6">
        <w:t>city sidewalks, cross busy intersections, ride various modes of</w:t>
      </w:r>
      <w:r w:rsidR="000257BD" w:rsidRPr="00107BC6">
        <w:t xml:space="preserve"> transportation, maneuver through a bustling airport, take a quiet walk on a country road</w:t>
      </w:r>
      <w:r w:rsidR="00122CD4">
        <w:t>,</w:t>
      </w:r>
      <w:r w:rsidR="00F83A18" w:rsidRPr="00107BC6">
        <w:t xml:space="preserve"> or </w:t>
      </w:r>
      <w:r w:rsidR="00122CD4">
        <w:t>stroll</w:t>
      </w:r>
      <w:r w:rsidR="00122CD4" w:rsidRPr="00107BC6">
        <w:t xml:space="preserve"> </w:t>
      </w:r>
      <w:r w:rsidR="00F83A18" w:rsidRPr="00107BC6">
        <w:t>independently in their home</w:t>
      </w:r>
      <w:r w:rsidR="00A80910">
        <w:t>s</w:t>
      </w:r>
      <w:r w:rsidR="00F83A18" w:rsidRPr="00107BC6">
        <w:t xml:space="preserve"> and </w:t>
      </w:r>
      <w:r w:rsidR="00A80910" w:rsidRPr="00107BC6">
        <w:t>communit</w:t>
      </w:r>
      <w:r w:rsidR="00A80910">
        <w:t>ies</w:t>
      </w:r>
      <w:r w:rsidR="000257BD" w:rsidRPr="00107BC6">
        <w:t>.</w:t>
      </w:r>
      <w:r w:rsidR="00652084" w:rsidRPr="00107BC6">
        <w:t xml:space="preserve"> The goal is to help customers</w:t>
      </w:r>
      <w:r w:rsidR="000257BD" w:rsidRPr="00107BC6">
        <w:t xml:space="preserve"> </w:t>
      </w:r>
      <w:r w:rsidR="00652084" w:rsidRPr="00107BC6">
        <w:t>d</w:t>
      </w:r>
      <w:r w:rsidR="000257BD" w:rsidRPr="00107BC6">
        <w:t>evelop a sense of confidence in the</w:t>
      </w:r>
      <w:r w:rsidR="00E91007">
        <w:t>ir</w:t>
      </w:r>
      <w:r w:rsidR="000257BD" w:rsidRPr="00107BC6">
        <w:t xml:space="preserve"> ability to travel </w:t>
      </w:r>
      <w:r w:rsidR="00652084" w:rsidRPr="00107BC6">
        <w:t xml:space="preserve">independently at </w:t>
      </w:r>
      <w:r w:rsidR="00122CD4">
        <w:t xml:space="preserve">their </w:t>
      </w:r>
      <w:r w:rsidR="00652084" w:rsidRPr="00107BC6">
        <w:t>own discretion</w:t>
      </w:r>
      <w:r w:rsidR="000257BD" w:rsidRPr="00107BC6">
        <w:t>.</w:t>
      </w:r>
    </w:p>
    <w:p w14:paraId="333FE768" w14:textId="2121A913" w:rsidR="006C0E59" w:rsidRPr="00107BC6" w:rsidRDefault="0035057F" w:rsidP="00007649">
      <w:r w:rsidRPr="00007649">
        <w:rPr>
          <w:b/>
          <w:bCs/>
          <w:lang w:val="en"/>
        </w:rPr>
        <w:t xml:space="preserve">Communication </w:t>
      </w:r>
      <w:r w:rsidR="00FD701F" w:rsidRPr="00007649">
        <w:rPr>
          <w:b/>
          <w:bCs/>
          <w:lang w:val="en"/>
        </w:rPr>
        <w:t>Skills</w:t>
      </w:r>
      <w:r w:rsidR="00705F2F" w:rsidRPr="00007649">
        <w:rPr>
          <w:b/>
          <w:bCs/>
        </w:rPr>
        <w:t>—</w:t>
      </w:r>
      <w:r w:rsidR="005804FF" w:rsidRPr="00107BC6">
        <w:t xml:space="preserve">Customers learn how to communicate </w:t>
      </w:r>
      <w:r w:rsidR="00122CD4">
        <w:t xml:space="preserve">through </w:t>
      </w:r>
      <w:r w:rsidR="005804FF" w:rsidRPr="00107BC6">
        <w:t>the medium that is suited for them</w:t>
      </w:r>
      <w:r w:rsidR="006C0E59" w:rsidRPr="00107BC6">
        <w:t xml:space="preserve"> based on their needs and interests</w:t>
      </w:r>
      <w:r w:rsidR="00F83A18" w:rsidRPr="00107BC6">
        <w:t>.</w:t>
      </w:r>
      <w:r w:rsidR="005804FF" w:rsidRPr="00107BC6">
        <w:t xml:space="preserve"> </w:t>
      </w:r>
    </w:p>
    <w:p w14:paraId="49005CDD" w14:textId="65804BD2" w:rsidR="0738C961" w:rsidRPr="00107BC6" w:rsidRDefault="00FD701F" w:rsidP="00007649">
      <w:r w:rsidRPr="00007649">
        <w:rPr>
          <w:b/>
          <w:bCs/>
          <w:lang w:val="en"/>
        </w:rPr>
        <w:t>S</w:t>
      </w:r>
      <w:r w:rsidR="0035057F" w:rsidRPr="00007649">
        <w:rPr>
          <w:b/>
          <w:bCs/>
          <w:lang w:val="en"/>
        </w:rPr>
        <w:t>upport Systems</w:t>
      </w:r>
      <w:r w:rsidR="00705F2F" w:rsidRPr="00007649">
        <w:rPr>
          <w:b/>
          <w:bCs/>
          <w:lang w:val="en"/>
        </w:rPr>
        <w:t>—</w:t>
      </w:r>
      <w:r w:rsidR="00DD1BA7" w:rsidRPr="00107BC6">
        <w:t>Customers learn information about other agencies and resources that can help them reach their goals. Customers also learn</w:t>
      </w:r>
      <w:r w:rsidR="00505B02" w:rsidRPr="00107BC6">
        <w:t xml:space="preserve"> the importance of social activities and hobbies to maintain a work-life balance.</w:t>
      </w:r>
    </w:p>
    <w:p w14:paraId="3371C85C" w14:textId="1184F279" w:rsidR="009C26BE" w:rsidRPr="00122CD4" w:rsidRDefault="5A51E492" w:rsidP="00007649">
      <w:r w:rsidRPr="00007649">
        <w:rPr>
          <w:b/>
          <w:bCs/>
        </w:rPr>
        <w:t>Qu</w:t>
      </w:r>
      <w:r w:rsidR="0035057F" w:rsidRPr="00007649">
        <w:rPr>
          <w:b/>
          <w:bCs/>
        </w:rPr>
        <w:t>ality of Li</w:t>
      </w:r>
      <w:r w:rsidR="00055892" w:rsidRPr="00007649">
        <w:rPr>
          <w:b/>
          <w:bCs/>
        </w:rPr>
        <w:t>fe</w:t>
      </w:r>
      <w:r w:rsidR="00705F2F" w:rsidRPr="00007649">
        <w:rPr>
          <w:b/>
          <w:bCs/>
        </w:rPr>
        <w:t>—</w:t>
      </w:r>
      <w:r w:rsidR="00BB1D82" w:rsidRPr="00122CD4">
        <w:t xml:space="preserve">Customers explore </w:t>
      </w:r>
      <w:r w:rsidR="00BC361C" w:rsidRPr="00122CD4">
        <w:t xml:space="preserve">recreational </w:t>
      </w:r>
      <w:r w:rsidR="00A80910" w:rsidRPr="00122CD4">
        <w:t xml:space="preserve">activities </w:t>
      </w:r>
      <w:r w:rsidR="00BC361C" w:rsidRPr="00122CD4">
        <w:t xml:space="preserve">and </w:t>
      </w:r>
      <w:r w:rsidR="00A80910" w:rsidRPr="00122CD4">
        <w:t>hobb</w:t>
      </w:r>
      <w:r w:rsidR="00A80910">
        <w:t>ies</w:t>
      </w:r>
      <w:r w:rsidR="00A80910" w:rsidRPr="00122CD4">
        <w:t xml:space="preserve"> </w:t>
      </w:r>
      <w:r w:rsidR="00BC361C" w:rsidRPr="00122CD4">
        <w:t xml:space="preserve">based on their interests and abilities. They also learn about services </w:t>
      </w:r>
      <w:r w:rsidR="00D2527E" w:rsidRPr="00122CD4">
        <w:t xml:space="preserve">available to help them reach their </w:t>
      </w:r>
      <w:r w:rsidR="0019788F" w:rsidRPr="00122CD4">
        <w:t xml:space="preserve">individualized </w:t>
      </w:r>
      <w:r w:rsidR="00D2527E" w:rsidRPr="00122CD4">
        <w:t>independent living goals</w:t>
      </w:r>
      <w:r w:rsidR="0019788F" w:rsidRPr="00122CD4">
        <w:t xml:space="preserve">. </w:t>
      </w:r>
    </w:p>
    <w:p w14:paraId="172A028B" w14:textId="1317394F" w:rsidR="00B83360" w:rsidRPr="00107BC6" w:rsidRDefault="00B56E02" w:rsidP="00007649">
      <w:pPr>
        <w:pStyle w:val="Heading2"/>
        <w:numPr>
          <w:ilvl w:val="0"/>
          <w:numId w:val="0"/>
        </w:numPr>
      </w:pPr>
      <w:bookmarkStart w:id="124" w:name="_Toc200713544"/>
      <w:r>
        <w:t>6</w:t>
      </w:r>
      <w:r w:rsidR="0025527C" w:rsidRPr="00107BC6">
        <w:t>.2</w:t>
      </w:r>
      <w:r w:rsidR="00A379D1">
        <w:t>:</w:t>
      </w:r>
      <w:r w:rsidR="0025527C" w:rsidRPr="00107BC6">
        <w:t xml:space="preserve"> Case Note Requirements for the Comprehensive Application Assessment</w:t>
      </w:r>
      <w:bookmarkEnd w:id="124"/>
    </w:p>
    <w:p w14:paraId="43A71AD1" w14:textId="011E1155" w:rsidR="000E07CB" w:rsidRPr="00107BC6" w:rsidRDefault="0BE32D56" w:rsidP="00107BC6">
      <w:r w:rsidRPr="00107BC6">
        <w:t xml:space="preserve">The </w:t>
      </w:r>
      <w:r w:rsidR="00F5391B" w:rsidRPr="00107BC6">
        <w:t>OSS</w:t>
      </w:r>
      <w:r w:rsidRPr="00107BC6">
        <w:t xml:space="preserve"> will complete </w:t>
      </w:r>
      <w:r w:rsidR="00122CD4">
        <w:t xml:space="preserve">Form </w:t>
      </w:r>
      <w:r w:rsidRPr="00107BC6">
        <w:t>VR</w:t>
      </w:r>
      <w:r w:rsidR="00165E99" w:rsidRPr="00107BC6">
        <w:t>2955</w:t>
      </w:r>
      <w:r w:rsidR="00F5391B" w:rsidRPr="00107BC6">
        <w:t>,</w:t>
      </w:r>
      <w:r w:rsidR="00165E99" w:rsidRPr="00107BC6">
        <w:t xml:space="preserve"> </w:t>
      </w:r>
      <w:r w:rsidRPr="00107BC6">
        <w:t>Comprehensive Application Assessment</w:t>
      </w:r>
      <w:r w:rsidR="4368C04A" w:rsidRPr="00107BC6">
        <w:t xml:space="preserve"> electronically</w:t>
      </w:r>
      <w:r w:rsidR="5E3786F8" w:rsidRPr="00107BC6">
        <w:t xml:space="preserve"> and </w:t>
      </w:r>
      <w:r w:rsidR="233CF36C" w:rsidRPr="00107BC6">
        <w:t>enter a case note in RHW titled “</w:t>
      </w:r>
      <w:r w:rsidR="24496B3E" w:rsidRPr="00107BC6">
        <w:t xml:space="preserve">OIB </w:t>
      </w:r>
      <w:r w:rsidR="233CF36C" w:rsidRPr="00107BC6">
        <w:t>Comprehensive Application Assessment.</w:t>
      </w:r>
      <w:r w:rsidR="00A81D4A" w:rsidRPr="00107BC6">
        <w:t>”</w:t>
      </w:r>
      <w:r w:rsidR="233CF36C" w:rsidRPr="00107BC6">
        <w:t xml:space="preserve"> </w:t>
      </w:r>
      <w:r w:rsidR="4C9BB557" w:rsidRPr="00107BC6">
        <w:t xml:space="preserve">The </w:t>
      </w:r>
      <w:r w:rsidR="00A81D4A" w:rsidRPr="00107BC6">
        <w:t>OSS</w:t>
      </w:r>
      <w:r w:rsidR="4C9BB557" w:rsidRPr="00107BC6">
        <w:t xml:space="preserve"> </w:t>
      </w:r>
      <w:r w:rsidR="4BE4F0F6" w:rsidRPr="00107BC6">
        <w:t xml:space="preserve">can copy and paste the report in RHW </w:t>
      </w:r>
      <w:r w:rsidR="74B7FA29" w:rsidRPr="00107BC6">
        <w:t>or</w:t>
      </w:r>
      <w:r w:rsidR="4BE4F0F6" w:rsidRPr="00107BC6">
        <w:t xml:space="preserve"> complete the case note requirements</w:t>
      </w:r>
      <w:r w:rsidR="22A9C351" w:rsidRPr="00107BC6">
        <w:t xml:space="preserve"> listed below</w:t>
      </w:r>
      <w:r w:rsidR="4BE4F0F6" w:rsidRPr="00107BC6">
        <w:t xml:space="preserve"> </w:t>
      </w:r>
      <w:proofErr w:type="gramStart"/>
      <w:r w:rsidR="4BE4F0F6" w:rsidRPr="00107BC6">
        <w:t>as long as</w:t>
      </w:r>
      <w:proofErr w:type="gramEnd"/>
      <w:r w:rsidR="4BE4F0F6" w:rsidRPr="00107BC6">
        <w:t xml:space="preserve"> each area of the report is completed. </w:t>
      </w:r>
    </w:p>
    <w:p w14:paraId="51617418" w14:textId="28FED12F" w:rsidR="00B31262" w:rsidRPr="00107BC6" w:rsidRDefault="00B31262" w:rsidP="00107BC6">
      <w:r w:rsidRPr="00107BC6">
        <w:t xml:space="preserve">The following </w:t>
      </w:r>
      <w:r w:rsidR="00A81D4A" w:rsidRPr="00107BC6">
        <w:t xml:space="preserve">must </w:t>
      </w:r>
      <w:r w:rsidRPr="00107BC6">
        <w:t>be completed in the case note</w:t>
      </w:r>
      <w:r w:rsidR="00DC2E2A" w:rsidRPr="00107BC6">
        <w:t xml:space="preserve"> if the </w:t>
      </w:r>
      <w:r w:rsidR="00A81D4A" w:rsidRPr="00107BC6">
        <w:t>OSS</w:t>
      </w:r>
      <w:r w:rsidR="00DC2E2A" w:rsidRPr="00107BC6">
        <w:t xml:space="preserve"> chooses not to copy and paste the form in RHW</w:t>
      </w:r>
      <w:r w:rsidRPr="00107BC6">
        <w:t>:</w:t>
      </w:r>
    </w:p>
    <w:p w14:paraId="67D9B5AE" w14:textId="5B96F3F0" w:rsidR="00936CCE" w:rsidRPr="00107BC6" w:rsidRDefault="00A81D4A" w:rsidP="00FB2474">
      <w:pPr>
        <w:pStyle w:val="ListParagraph"/>
        <w:numPr>
          <w:ilvl w:val="0"/>
          <w:numId w:val="58"/>
        </w:numPr>
      </w:pPr>
      <w:r w:rsidRPr="00107BC6">
        <w:t>A</w:t>
      </w:r>
      <w:r w:rsidR="00B31262" w:rsidRPr="00107BC6">
        <w:t>ll information provided in the application portion of the document</w:t>
      </w:r>
    </w:p>
    <w:p w14:paraId="4BACAC54" w14:textId="197CD62B" w:rsidR="00B31262" w:rsidRPr="00107BC6" w:rsidRDefault="00A81D4A" w:rsidP="00FB2474">
      <w:pPr>
        <w:pStyle w:val="ListParagraph"/>
        <w:numPr>
          <w:ilvl w:val="0"/>
          <w:numId w:val="58"/>
        </w:numPr>
      </w:pPr>
      <w:r w:rsidRPr="00107BC6">
        <w:t>A</w:t>
      </w:r>
      <w:r w:rsidR="007C418C" w:rsidRPr="00107BC6">
        <w:t xml:space="preserve">n overview of each of </w:t>
      </w:r>
      <w:r w:rsidR="00302EA7">
        <w:t>t</w:t>
      </w:r>
      <w:r w:rsidR="007C418C" w:rsidRPr="00107BC6">
        <w:t xml:space="preserve">he Big </w:t>
      </w:r>
      <w:r w:rsidRPr="00107BC6">
        <w:t xml:space="preserve">Six </w:t>
      </w:r>
      <w:r w:rsidR="007C418C" w:rsidRPr="00107BC6">
        <w:t xml:space="preserve">areas and </w:t>
      </w:r>
      <w:r w:rsidR="00A80910">
        <w:t xml:space="preserve">in </w:t>
      </w:r>
      <w:r w:rsidR="007C418C" w:rsidRPr="00107BC6">
        <w:t>wh</w:t>
      </w:r>
      <w:r w:rsidRPr="00107BC6">
        <w:t>ich</w:t>
      </w:r>
      <w:r w:rsidR="007C418C" w:rsidRPr="00107BC6">
        <w:t xml:space="preserve"> areas the customer needs </w:t>
      </w:r>
      <w:r w:rsidR="0027539C" w:rsidRPr="00107BC6">
        <w:t>assistance and services</w:t>
      </w:r>
    </w:p>
    <w:p w14:paraId="5333807B" w14:textId="771E785A" w:rsidR="0025527C" w:rsidRPr="00107BC6" w:rsidRDefault="00A81D4A" w:rsidP="00FB2474">
      <w:pPr>
        <w:pStyle w:val="ListParagraph"/>
        <w:numPr>
          <w:ilvl w:val="0"/>
          <w:numId w:val="58"/>
        </w:numPr>
      </w:pPr>
      <w:r w:rsidRPr="00107BC6">
        <w:t>T</w:t>
      </w:r>
      <w:r w:rsidR="00EB2084" w:rsidRPr="00107BC6">
        <w:t>he</w:t>
      </w:r>
      <w:r w:rsidR="0027539C" w:rsidRPr="00107BC6">
        <w:t xml:space="preserve"> </w:t>
      </w:r>
      <w:r w:rsidR="00523052" w:rsidRPr="00107BC6">
        <w:t>“Summary of Recommendations and Justification for Equipment” and “Next Steps for the Case”</w:t>
      </w:r>
      <w:r w:rsidR="00EB2084" w:rsidRPr="00107BC6">
        <w:t xml:space="preserve"> copied from the form</w:t>
      </w:r>
    </w:p>
    <w:p w14:paraId="6393DE0C" w14:textId="4148ED54" w:rsidR="009F530A" w:rsidRPr="00107BC6" w:rsidRDefault="00B56E02" w:rsidP="00007649">
      <w:pPr>
        <w:pStyle w:val="Heading2"/>
        <w:numPr>
          <w:ilvl w:val="0"/>
          <w:numId w:val="0"/>
        </w:numPr>
      </w:pPr>
      <w:bookmarkStart w:id="125" w:name="_7.3_Amending_the"/>
      <w:bookmarkStart w:id="126" w:name="_6.3:_Amending_the"/>
      <w:bookmarkStart w:id="127" w:name="_Toc200713545"/>
      <w:bookmarkEnd w:id="125"/>
      <w:bookmarkEnd w:id="126"/>
      <w:r>
        <w:t>6</w:t>
      </w:r>
      <w:r w:rsidR="00B83360" w:rsidRPr="00107BC6">
        <w:t>.</w:t>
      </w:r>
      <w:r w:rsidR="009C26BE" w:rsidRPr="00107BC6">
        <w:t>3</w:t>
      </w:r>
      <w:r w:rsidR="00A379D1">
        <w:t>:</w:t>
      </w:r>
      <w:r w:rsidR="00B83360" w:rsidRPr="00107BC6">
        <w:t xml:space="preserve"> Amending the Comprehensive Application Assessment </w:t>
      </w:r>
      <w:r w:rsidR="00A80910">
        <w:t>A</w:t>
      </w:r>
      <w:r w:rsidR="00A80910" w:rsidRPr="00107BC6">
        <w:t xml:space="preserve">fter </w:t>
      </w:r>
      <w:r w:rsidR="009F530A" w:rsidRPr="00107BC6">
        <w:t>Eligibility</w:t>
      </w:r>
      <w:bookmarkEnd w:id="127"/>
    </w:p>
    <w:p w14:paraId="1B294541" w14:textId="49DA1B02" w:rsidR="009F530A" w:rsidRPr="00107BC6" w:rsidRDefault="009F530A" w:rsidP="00107BC6">
      <w:r w:rsidRPr="00107BC6">
        <w:t xml:space="preserve">If, after </w:t>
      </w:r>
      <w:r w:rsidR="001804B9" w:rsidRPr="00107BC6">
        <w:t>diagnostics are completed</w:t>
      </w:r>
      <w:r w:rsidR="005E0692" w:rsidRPr="00107BC6">
        <w:t>,</w:t>
      </w:r>
      <w:r w:rsidR="001804B9" w:rsidRPr="00107BC6">
        <w:t xml:space="preserve"> or the customer’s eye condition or other extenuating circumstances change, </w:t>
      </w:r>
      <w:r w:rsidR="00133D42" w:rsidRPr="00107BC6">
        <w:t xml:space="preserve">the assessment portion of the </w:t>
      </w:r>
      <w:r w:rsidR="00007649">
        <w:t>c</w:t>
      </w:r>
      <w:r w:rsidR="00007649" w:rsidRPr="00107BC6">
        <w:t xml:space="preserve">omprehensive </w:t>
      </w:r>
      <w:r w:rsidR="00007649">
        <w:t>a</w:t>
      </w:r>
      <w:r w:rsidR="00007649" w:rsidRPr="00107BC6">
        <w:t xml:space="preserve">pplication </w:t>
      </w:r>
      <w:r w:rsidR="00007649">
        <w:t>a</w:t>
      </w:r>
      <w:r w:rsidR="00007649" w:rsidRPr="00107BC6">
        <w:t xml:space="preserve">ssessment </w:t>
      </w:r>
      <w:r w:rsidR="0019109F" w:rsidRPr="00107BC6">
        <w:t>may need to be updated</w:t>
      </w:r>
      <w:r w:rsidR="00133D42" w:rsidRPr="00107BC6">
        <w:t xml:space="preserve">. Staff </w:t>
      </w:r>
      <w:r w:rsidR="006567C1">
        <w:t xml:space="preserve">members </w:t>
      </w:r>
      <w:r w:rsidR="0019109F" w:rsidRPr="00107BC6">
        <w:t xml:space="preserve">should carefully review each section of the assessment before the ILP is written and document any updates </w:t>
      </w:r>
      <w:r w:rsidR="00822848" w:rsidRPr="00107BC6">
        <w:t xml:space="preserve">in </w:t>
      </w:r>
      <w:r w:rsidR="009C26BE" w:rsidRPr="00107BC6">
        <w:t>a case note</w:t>
      </w:r>
      <w:r w:rsidR="00EB2084" w:rsidRPr="00107BC6">
        <w:t xml:space="preserve"> titled “Comprehensive Application Assessment” with the “Add to Topic” title</w:t>
      </w:r>
      <w:r w:rsidR="00A81D4A" w:rsidRPr="00107BC6">
        <w:t>d as</w:t>
      </w:r>
      <w:r w:rsidR="00EB2084" w:rsidRPr="00107BC6">
        <w:t xml:space="preserve"> “Amendment</w:t>
      </w:r>
      <w:r w:rsidR="00BF6466" w:rsidRPr="00107BC6">
        <w:t>.</w:t>
      </w:r>
      <w:r w:rsidR="00EB2084" w:rsidRPr="00107BC6">
        <w:t xml:space="preserve">” </w:t>
      </w:r>
      <w:r w:rsidR="000264FE" w:rsidRPr="00107BC6">
        <w:t>The following is required to include in the case note:</w:t>
      </w:r>
    </w:p>
    <w:p w14:paraId="1732B77F" w14:textId="4F4AFCFC" w:rsidR="000264FE" w:rsidRPr="00107BC6" w:rsidRDefault="001E0335" w:rsidP="00FB2474">
      <w:pPr>
        <w:pStyle w:val="ListParagraph"/>
        <w:numPr>
          <w:ilvl w:val="0"/>
          <w:numId w:val="59"/>
        </w:numPr>
      </w:pPr>
      <w:r w:rsidRPr="00107BC6">
        <w:lastRenderedPageBreak/>
        <w:t>Summary of changes on the form</w:t>
      </w:r>
    </w:p>
    <w:p w14:paraId="14192745" w14:textId="0AD8208C" w:rsidR="00F93C13" w:rsidRPr="00107BC6" w:rsidRDefault="00F93C13" w:rsidP="00FB2474">
      <w:pPr>
        <w:pStyle w:val="ListParagraph"/>
        <w:numPr>
          <w:ilvl w:val="0"/>
          <w:numId w:val="59"/>
        </w:numPr>
      </w:pPr>
      <w:r w:rsidRPr="00107BC6">
        <w:t>Any additional diagnostics that were provided after the initial comprehensive assessment</w:t>
      </w:r>
      <w:r w:rsidR="00923A10" w:rsidRPr="00107BC6">
        <w:t xml:space="preserve"> (if applicable)</w:t>
      </w:r>
    </w:p>
    <w:p w14:paraId="2B6746D3" w14:textId="71A8E16B" w:rsidR="001E0335" w:rsidRPr="00107BC6" w:rsidRDefault="001E0335" w:rsidP="00FB2474">
      <w:pPr>
        <w:pStyle w:val="ListParagraph"/>
        <w:numPr>
          <w:ilvl w:val="0"/>
          <w:numId w:val="59"/>
        </w:numPr>
      </w:pPr>
      <w:r w:rsidRPr="00107BC6">
        <w:t>Why the changes are needed</w:t>
      </w:r>
      <w:r w:rsidR="00D61E15" w:rsidRPr="00107BC6">
        <w:t xml:space="preserve"> to help the customer increase their independence and address their vision loss</w:t>
      </w:r>
      <w:r w:rsidR="001070E1">
        <w:t>.</w:t>
      </w:r>
    </w:p>
    <w:p w14:paraId="212BA356" w14:textId="71564614" w:rsidR="00555956" w:rsidRPr="00107BC6" w:rsidRDefault="00715738" w:rsidP="00107BC6">
      <w:r w:rsidRPr="00007649">
        <w:rPr>
          <w:b/>
          <w:bCs/>
        </w:rPr>
        <w:t>Note:</w:t>
      </w:r>
      <w:r w:rsidRPr="00107BC6">
        <w:t xml:space="preserve"> During </w:t>
      </w:r>
      <w:r w:rsidR="00FB6F9D" w:rsidRPr="00107BC6">
        <w:t xml:space="preserve">the </w:t>
      </w:r>
      <w:r w:rsidRPr="00107BC6">
        <w:t>Eligibility and Plan Development</w:t>
      </w:r>
      <w:r w:rsidR="00FB6F9D" w:rsidRPr="00107BC6">
        <w:t xml:space="preserve"> </w:t>
      </w:r>
      <w:r w:rsidR="00296B52" w:rsidRPr="00107BC6">
        <w:t>phase</w:t>
      </w:r>
      <w:r w:rsidRPr="00107BC6">
        <w:t xml:space="preserve">, it might be necessary to update the </w:t>
      </w:r>
      <w:r w:rsidRPr="002F75E6">
        <w:t xml:space="preserve">IL </w:t>
      </w:r>
      <w:r w:rsidR="00A36C00" w:rsidRPr="002F75E6">
        <w:t>S</w:t>
      </w:r>
      <w:r w:rsidRPr="002F75E6">
        <w:t>ervices</w:t>
      </w:r>
      <w:r w:rsidR="00E3573E" w:rsidRPr="00107BC6">
        <w:t xml:space="preserve"> </w:t>
      </w:r>
      <w:r w:rsidR="00BB47DE" w:rsidRPr="00107BC6">
        <w:t>page in RHW</w:t>
      </w:r>
      <w:r w:rsidRPr="00107BC6">
        <w:t xml:space="preserve"> to include new information from the comprehensive</w:t>
      </w:r>
      <w:r w:rsidR="00296B52" w:rsidRPr="00107BC6">
        <w:t xml:space="preserve"> application</w:t>
      </w:r>
      <w:r w:rsidRPr="00107BC6">
        <w:t xml:space="preserve"> assessment</w:t>
      </w:r>
      <w:r w:rsidR="00A81D4A" w:rsidRPr="00107BC6">
        <w:t xml:space="preserve">, </w:t>
      </w:r>
      <w:r w:rsidR="00B74902" w:rsidRPr="00107BC6">
        <w:t>ensur</w:t>
      </w:r>
      <w:r w:rsidR="00A81D4A" w:rsidRPr="00107BC6">
        <w:t>ing</w:t>
      </w:r>
      <w:r w:rsidR="00B74902" w:rsidRPr="00107BC6">
        <w:t xml:space="preserve"> all </w:t>
      </w:r>
      <w:r w:rsidR="00007649">
        <w:t>independent living</w:t>
      </w:r>
      <w:r w:rsidR="00B74902" w:rsidRPr="00107BC6">
        <w:t xml:space="preserve"> services that will be added to the customer’s ILP </w:t>
      </w:r>
      <w:r w:rsidR="00112668" w:rsidRPr="00107BC6">
        <w:t>match the IL services page</w:t>
      </w:r>
      <w:r w:rsidR="00F55DAC" w:rsidRPr="00107BC6">
        <w:t xml:space="preserve"> and information completed in the comprehensive application assessment</w:t>
      </w:r>
      <w:r w:rsidR="00112668" w:rsidRPr="00107BC6">
        <w:t xml:space="preserve">. </w:t>
      </w:r>
      <w:r w:rsidR="00E00396" w:rsidRPr="00107BC6">
        <w:t xml:space="preserve">OIB staff </w:t>
      </w:r>
      <w:r w:rsidR="006567C1">
        <w:t xml:space="preserve">members </w:t>
      </w:r>
      <w:r w:rsidR="00E00396" w:rsidRPr="00107BC6">
        <w:t xml:space="preserve">should ensure that the IL services page is updated </w:t>
      </w:r>
      <w:r w:rsidR="00474923" w:rsidRPr="00107BC6">
        <w:t xml:space="preserve">throughout the life of the </w:t>
      </w:r>
      <w:r w:rsidR="00A81D4A" w:rsidRPr="00107BC6">
        <w:t>case as needed</w:t>
      </w:r>
      <w:r w:rsidR="00474923" w:rsidRPr="00107BC6">
        <w:t xml:space="preserve">. </w:t>
      </w:r>
    </w:p>
    <w:p w14:paraId="5E78BF1D" w14:textId="27BA2825" w:rsidR="00906E02" w:rsidRPr="00107BC6" w:rsidRDefault="00B56E02" w:rsidP="00826A12">
      <w:pPr>
        <w:pStyle w:val="Heading2"/>
        <w:numPr>
          <w:ilvl w:val="0"/>
          <w:numId w:val="0"/>
        </w:numPr>
        <w:ind w:left="475" w:hanging="475"/>
      </w:pPr>
      <w:bookmarkStart w:id="128" w:name="_6.4:_Secondary_Disabilities"/>
      <w:bookmarkStart w:id="129" w:name="_Toc200713546"/>
      <w:bookmarkEnd w:id="128"/>
      <w:r>
        <w:t>6</w:t>
      </w:r>
      <w:r w:rsidR="00555956" w:rsidRPr="00107BC6">
        <w:t>.4</w:t>
      </w:r>
      <w:r w:rsidR="00A379D1">
        <w:t>:</w:t>
      </w:r>
      <w:r w:rsidR="00555956" w:rsidRPr="00107BC6">
        <w:t xml:space="preserve"> Secondary Disabilities</w:t>
      </w:r>
      <w:bookmarkEnd w:id="129"/>
      <w:r w:rsidR="00555956" w:rsidRPr="00107BC6">
        <w:t xml:space="preserve"> </w:t>
      </w:r>
    </w:p>
    <w:p w14:paraId="40E76863" w14:textId="1323909B" w:rsidR="002F78AE" w:rsidRPr="00107BC6" w:rsidRDefault="002F78AE" w:rsidP="00107BC6">
      <w:r w:rsidRPr="00107BC6">
        <w:t xml:space="preserve">A </w:t>
      </w:r>
      <w:r w:rsidR="00007649">
        <w:t>“</w:t>
      </w:r>
      <w:r w:rsidRPr="00107BC6">
        <w:t>secondary disability</w:t>
      </w:r>
      <w:r w:rsidR="00007649">
        <w:t>”</w:t>
      </w:r>
      <w:r w:rsidRPr="00107BC6">
        <w:t xml:space="preserve"> is a disability or health condition that may or may not be associated with the </w:t>
      </w:r>
      <w:r w:rsidR="00007649">
        <w:t xml:space="preserve">customer’s </w:t>
      </w:r>
      <w:r w:rsidRPr="00107BC6">
        <w:t xml:space="preserve">visual condition but may </w:t>
      </w:r>
      <w:r w:rsidR="00007649">
        <w:t xml:space="preserve">still </w:t>
      </w:r>
      <w:r w:rsidRPr="00107BC6">
        <w:t>have a bearing on an individual’s independence.</w:t>
      </w:r>
      <w:r w:rsidR="00416551" w:rsidRPr="00107BC6">
        <w:t xml:space="preserve"> </w:t>
      </w:r>
    </w:p>
    <w:p w14:paraId="7823456D" w14:textId="68B71AEC" w:rsidR="00007649" w:rsidRDefault="00A95B7C" w:rsidP="00107BC6">
      <w:r w:rsidRPr="00107BC6">
        <w:t>D</w:t>
      </w:r>
      <w:r w:rsidR="00F90D71" w:rsidRPr="00107BC6">
        <w:t>uring the comprehensive application assessment</w:t>
      </w:r>
      <w:r w:rsidRPr="00107BC6">
        <w:t>, the OSS should determine</w:t>
      </w:r>
      <w:r w:rsidR="00D111E2" w:rsidRPr="00107BC6">
        <w:t xml:space="preserve"> if secondary disabilities will affect the customer’s ability to participate in OIB services. If </w:t>
      </w:r>
      <w:r w:rsidR="004D6D37" w:rsidRPr="00107BC6">
        <w:t xml:space="preserve">the customer requires </w:t>
      </w:r>
      <w:r w:rsidR="008707C7" w:rsidRPr="00107BC6">
        <w:t>services</w:t>
      </w:r>
      <w:r w:rsidR="00081C17" w:rsidRPr="00107BC6">
        <w:t xml:space="preserve"> to address a secondary disability </w:t>
      </w:r>
      <w:r w:rsidR="008707C7" w:rsidRPr="00107BC6">
        <w:t xml:space="preserve">to participate in OIB services related to vision loss, the </w:t>
      </w:r>
      <w:r w:rsidRPr="00107BC6">
        <w:t>OSS</w:t>
      </w:r>
      <w:r w:rsidR="008707C7" w:rsidRPr="00107BC6">
        <w:t xml:space="preserve"> should determine if there are </w:t>
      </w:r>
      <w:r w:rsidR="000C6EAF" w:rsidRPr="00107BC6">
        <w:t>any comparable benefits available</w:t>
      </w:r>
      <w:r w:rsidR="00D2794A" w:rsidRPr="00107BC6">
        <w:t xml:space="preserve"> and refer the customer to </w:t>
      </w:r>
      <w:r w:rsidR="00007649">
        <w:t>a</w:t>
      </w:r>
      <w:r w:rsidR="00007649" w:rsidRPr="00107BC6">
        <w:t xml:space="preserve"> </w:t>
      </w:r>
      <w:r w:rsidR="00D2794A" w:rsidRPr="00107BC6">
        <w:t xml:space="preserve">CIL when appropriate. </w:t>
      </w:r>
    </w:p>
    <w:p w14:paraId="509FF528" w14:textId="5562F0B0" w:rsidR="00906E02" w:rsidRPr="00107BC6" w:rsidRDefault="004D1925" w:rsidP="00107BC6">
      <w:r w:rsidRPr="00107BC6">
        <w:t xml:space="preserve">The OIB </w:t>
      </w:r>
      <w:r w:rsidR="00007649">
        <w:t>m</w:t>
      </w:r>
      <w:r w:rsidRPr="00107BC6">
        <w:t>anager must review and approve the p</w:t>
      </w:r>
      <w:r w:rsidR="002F78AE" w:rsidRPr="00107BC6">
        <w:t>urchase of any goods or services related to a secondary disability.</w:t>
      </w:r>
      <w:r w:rsidR="00C5009F" w:rsidRPr="00107BC6">
        <w:t xml:space="preserve"> However, if a customer requires a good or service</w:t>
      </w:r>
      <w:r w:rsidR="00BF6466">
        <w:t>,</w:t>
      </w:r>
      <w:r w:rsidR="00C5009F" w:rsidRPr="00107BC6">
        <w:t xml:space="preserve"> and the primary reason for the need is due to vision loss, an approval is not needed. </w:t>
      </w:r>
    </w:p>
    <w:p w14:paraId="3EE73E02" w14:textId="6C01CEB3" w:rsidR="00F90D71" w:rsidRPr="00107BC6" w:rsidRDefault="003F46CE" w:rsidP="00107BC6">
      <w:r w:rsidRPr="00107BC6">
        <w:t xml:space="preserve">For further guidance on services related to secondary disabilities, please refer to </w:t>
      </w:r>
      <w:hyperlink w:anchor="_9.11:_Services_for" w:history="1">
        <w:r w:rsidR="00FC3A5A" w:rsidRPr="00802FCD">
          <w:rPr>
            <w:rStyle w:val="Hyperlink"/>
          </w:rPr>
          <w:t xml:space="preserve">Chapter </w:t>
        </w:r>
        <w:r w:rsidR="00BF73A2" w:rsidRPr="00802FCD">
          <w:rPr>
            <w:rStyle w:val="Hyperlink"/>
          </w:rPr>
          <w:t>9</w:t>
        </w:r>
        <w:r w:rsidR="00FC3A5A" w:rsidRPr="00802FCD">
          <w:rPr>
            <w:rStyle w:val="Hyperlink"/>
          </w:rPr>
          <w:t>.11: Services for Secondary Disabilities</w:t>
        </w:r>
      </w:hyperlink>
      <w:r w:rsidR="00EA4F7B" w:rsidRPr="00107BC6">
        <w:t xml:space="preserve">. </w:t>
      </w:r>
    </w:p>
    <w:p w14:paraId="6510670E" w14:textId="77777777" w:rsidR="00826A12" w:rsidRDefault="00826A12">
      <w:pPr>
        <w:rPr>
          <w:b/>
          <w:bCs/>
          <w:sz w:val="32"/>
          <w:szCs w:val="32"/>
        </w:rPr>
      </w:pPr>
      <w:bookmarkStart w:id="130" w:name="_Chapter_8:_Eligibility"/>
      <w:bookmarkEnd w:id="130"/>
      <w:r>
        <w:br w:type="page"/>
      </w:r>
    </w:p>
    <w:p w14:paraId="6A0D1CFA" w14:textId="20E39DF5" w:rsidR="001167D0" w:rsidRPr="00107BC6" w:rsidRDefault="00876E43" w:rsidP="00107BC6">
      <w:pPr>
        <w:pStyle w:val="Heading1"/>
      </w:pPr>
      <w:bookmarkStart w:id="131" w:name="_Chapter_7:_Eligibility"/>
      <w:bookmarkStart w:id="132" w:name="_Toc200713547"/>
      <w:bookmarkEnd w:id="131"/>
      <w:r w:rsidRPr="00107BC6">
        <w:lastRenderedPageBreak/>
        <w:t xml:space="preserve">Chapter </w:t>
      </w:r>
      <w:r w:rsidR="00B56E02">
        <w:t>7</w:t>
      </w:r>
      <w:r w:rsidRPr="00107BC6">
        <w:t>: Eligibility</w:t>
      </w:r>
      <w:bookmarkEnd w:id="132"/>
    </w:p>
    <w:p w14:paraId="3F9C13B8" w14:textId="77777777" w:rsidR="00151AE7" w:rsidRDefault="001167D0" w:rsidP="00107BC6">
      <w:r w:rsidRPr="00107BC6">
        <w:t>OIB program applicants</w:t>
      </w:r>
      <w:r w:rsidR="00156215" w:rsidRPr="00107BC6">
        <w:t xml:space="preserve"> who are eligible for OIB services a</w:t>
      </w:r>
      <w:r w:rsidR="00097473" w:rsidRPr="00107BC6">
        <w:t>re</w:t>
      </w:r>
      <w:r w:rsidR="00156215" w:rsidRPr="00107BC6">
        <w:t xml:space="preserve"> those</w:t>
      </w:r>
      <w:r w:rsidR="00FF7847" w:rsidRPr="00107BC6">
        <w:t xml:space="preserve"> who</w:t>
      </w:r>
      <w:r w:rsidR="00151AE7">
        <w:t>:</w:t>
      </w:r>
      <w:r w:rsidR="00FF7847" w:rsidRPr="00107BC6">
        <w:t xml:space="preserve"> </w:t>
      </w:r>
    </w:p>
    <w:p w14:paraId="48EDB7A8" w14:textId="71EB8780" w:rsidR="00151AE7" w:rsidRDefault="00FF7847" w:rsidP="00910C32">
      <w:pPr>
        <w:pStyle w:val="ListParagraph"/>
        <w:numPr>
          <w:ilvl w:val="0"/>
          <w:numId w:val="198"/>
        </w:numPr>
      </w:pPr>
      <w:r w:rsidRPr="00107BC6">
        <w:t xml:space="preserve">are not being served with minimal </w:t>
      </w:r>
      <w:proofErr w:type="gramStart"/>
      <w:r w:rsidRPr="00107BC6">
        <w:t>services</w:t>
      </w:r>
      <w:r w:rsidR="00151AE7">
        <w:t>;</w:t>
      </w:r>
      <w:proofErr w:type="gramEnd"/>
      <w:r w:rsidRPr="00107BC6">
        <w:t xml:space="preserve"> </w:t>
      </w:r>
    </w:p>
    <w:p w14:paraId="53BACCAC" w14:textId="5858756B" w:rsidR="00151AE7" w:rsidRDefault="00FF7847" w:rsidP="00910C32">
      <w:pPr>
        <w:pStyle w:val="ListParagraph"/>
        <w:numPr>
          <w:ilvl w:val="0"/>
          <w:numId w:val="198"/>
        </w:numPr>
      </w:pPr>
      <w:r w:rsidRPr="00107BC6">
        <w:t>have applied for OIB services</w:t>
      </w:r>
      <w:r w:rsidR="00151AE7">
        <w:t>;</w:t>
      </w:r>
      <w:r w:rsidR="00156215" w:rsidRPr="00107BC6">
        <w:t xml:space="preserve"> and </w:t>
      </w:r>
    </w:p>
    <w:p w14:paraId="5EFD22F3" w14:textId="0643CE71" w:rsidR="00876E43" w:rsidRPr="00107BC6" w:rsidRDefault="007906D3" w:rsidP="00910C32">
      <w:pPr>
        <w:pStyle w:val="ListParagraph"/>
        <w:numPr>
          <w:ilvl w:val="0"/>
          <w:numId w:val="198"/>
        </w:numPr>
      </w:pPr>
      <w:r w:rsidRPr="00107BC6">
        <w:t xml:space="preserve">meet federal </w:t>
      </w:r>
      <w:r w:rsidR="00080774" w:rsidRPr="00107BC6">
        <w:t xml:space="preserve">eligibility </w:t>
      </w:r>
      <w:r w:rsidRPr="00107BC6">
        <w:t>criteria guidelines</w:t>
      </w:r>
      <w:r w:rsidR="00156215" w:rsidRPr="00107BC6">
        <w:t xml:space="preserve">. </w:t>
      </w:r>
    </w:p>
    <w:p w14:paraId="6A266C20" w14:textId="53487D87" w:rsidR="00876E43" w:rsidRPr="00107BC6" w:rsidRDefault="00B56E02">
      <w:pPr>
        <w:pStyle w:val="Heading2"/>
        <w:numPr>
          <w:ilvl w:val="0"/>
          <w:numId w:val="0"/>
        </w:numPr>
      </w:pPr>
      <w:bookmarkStart w:id="133" w:name="_Toc200713548"/>
      <w:r>
        <w:t>7</w:t>
      </w:r>
      <w:r w:rsidR="00876E43" w:rsidRPr="00107BC6">
        <w:t>.1</w:t>
      </w:r>
      <w:r w:rsidR="00A379D1">
        <w:t>:</w:t>
      </w:r>
      <w:r w:rsidR="00876E43" w:rsidRPr="00107BC6">
        <w:t xml:space="preserve"> Eligibility </w:t>
      </w:r>
      <w:r w:rsidR="00E228CD" w:rsidRPr="00107BC6">
        <w:t xml:space="preserve">Requirements </w:t>
      </w:r>
      <w:r w:rsidR="00876E43" w:rsidRPr="00107BC6">
        <w:t>for O</w:t>
      </w:r>
      <w:r w:rsidR="00151AE7">
        <w:t xml:space="preserve">lder </w:t>
      </w:r>
      <w:r w:rsidR="00876E43" w:rsidRPr="00107BC6">
        <w:t>I</w:t>
      </w:r>
      <w:r w:rsidR="00151AE7">
        <w:t xml:space="preserve">ndividuals Who Are </w:t>
      </w:r>
      <w:r w:rsidR="00876E43" w:rsidRPr="00107BC6">
        <w:t>B</w:t>
      </w:r>
      <w:r w:rsidR="00151AE7">
        <w:t>lind</w:t>
      </w:r>
      <w:r w:rsidR="00876E43" w:rsidRPr="00107BC6">
        <w:t xml:space="preserve"> Services</w:t>
      </w:r>
      <w:bookmarkEnd w:id="133"/>
    </w:p>
    <w:p w14:paraId="306E6D0B" w14:textId="22D042C4" w:rsidR="0062466E" w:rsidRPr="00107BC6" w:rsidRDefault="2B5EF8C2" w:rsidP="00107BC6">
      <w:r w:rsidRPr="00107BC6">
        <w:t>Eligibility should only be determined by a</w:t>
      </w:r>
      <w:r w:rsidR="1B7CE248" w:rsidRPr="00107BC6">
        <w:t xml:space="preserve">n </w:t>
      </w:r>
      <w:r w:rsidR="00DF70C3" w:rsidRPr="00107BC6">
        <w:t>OSS</w:t>
      </w:r>
      <w:r w:rsidR="5863F873" w:rsidRPr="00107BC6">
        <w:t xml:space="preserve"> </w:t>
      </w:r>
      <w:r w:rsidR="20A5F413" w:rsidRPr="00107BC6">
        <w:t>or</w:t>
      </w:r>
      <w:r w:rsidR="745D51DA" w:rsidRPr="00107BC6">
        <w:t xml:space="preserve"> </w:t>
      </w:r>
      <w:r w:rsidR="18BDC018" w:rsidRPr="00107BC6">
        <w:t>OIB</w:t>
      </w:r>
      <w:r w:rsidR="00DA4769">
        <w:t xml:space="preserve"> staff</w:t>
      </w:r>
      <w:r w:rsidR="745D51DA" w:rsidRPr="00107BC6">
        <w:t xml:space="preserve">. </w:t>
      </w:r>
      <w:r w:rsidRPr="00107BC6">
        <w:t xml:space="preserve">The </w:t>
      </w:r>
      <w:r w:rsidR="00DF70C3" w:rsidRPr="00107BC6">
        <w:t>OSS</w:t>
      </w:r>
      <w:r w:rsidR="6DD39C67" w:rsidRPr="00107BC6">
        <w:t xml:space="preserve"> </w:t>
      </w:r>
      <w:r w:rsidRPr="00107BC6">
        <w:t xml:space="preserve">uses three eligibility criteria to determine whether an applicant is eligible for OIB. </w:t>
      </w:r>
      <w:r w:rsidR="061A496E" w:rsidRPr="00107BC6">
        <w:t xml:space="preserve">  </w:t>
      </w:r>
    </w:p>
    <w:p w14:paraId="7688CEF8" w14:textId="095B646B" w:rsidR="00DF70C3" w:rsidRPr="00107BC6" w:rsidRDefault="00B56E02" w:rsidP="007A6950">
      <w:pPr>
        <w:pStyle w:val="Heading3"/>
      </w:pPr>
      <w:bookmarkStart w:id="134" w:name="_Toc200713549"/>
      <w:r>
        <w:t>7</w:t>
      </w:r>
      <w:r w:rsidR="005109A1" w:rsidRPr="00107BC6">
        <w:t>.1.1</w:t>
      </w:r>
      <w:r w:rsidR="00A379D1">
        <w:t>:</w:t>
      </w:r>
      <w:r w:rsidR="005109A1" w:rsidRPr="00107BC6">
        <w:t xml:space="preserve"> Legal </w:t>
      </w:r>
      <w:r w:rsidR="0093588D" w:rsidRPr="00107BC6">
        <w:t>References</w:t>
      </w:r>
      <w:r w:rsidR="00D95946" w:rsidRPr="00107BC6">
        <w:t xml:space="preserve"> for Eligibility</w:t>
      </w:r>
      <w:bookmarkEnd w:id="134"/>
    </w:p>
    <w:p w14:paraId="0852A69A" w14:textId="21B31C7C" w:rsidR="002F5E5E" w:rsidRPr="00107BC6" w:rsidRDefault="000052EA" w:rsidP="00FB2474">
      <w:pPr>
        <w:pStyle w:val="ListParagraph"/>
        <w:numPr>
          <w:ilvl w:val="0"/>
          <w:numId w:val="113"/>
        </w:numPr>
      </w:pPr>
      <w:r w:rsidRPr="00107BC6">
        <w:t xml:space="preserve">34 </w:t>
      </w:r>
      <w:r w:rsidR="72AA430D" w:rsidRPr="00107BC6">
        <w:t>C</w:t>
      </w:r>
      <w:r w:rsidR="00903DB8" w:rsidRPr="00107BC6">
        <w:t>FR §</w:t>
      </w:r>
      <w:r w:rsidR="72AA430D" w:rsidRPr="00107BC6">
        <w:t xml:space="preserve"> 367</w:t>
      </w:r>
      <w:r w:rsidR="5180568F" w:rsidRPr="00107BC6">
        <w:t>.</w:t>
      </w:r>
      <w:r w:rsidR="715FDEB7" w:rsidRPr="00107BC6">
        <w:t>5</w:t>
      </w:r>
      <w:r w:rsidR="564ABF32" w:rsidRPr="00107BC6">
        <w:t>(9)</w:t>
      </w:r>
      <w:r w:rsidR="72AA430D" w:rsidRPr="00107BC6">
        <w:t xml:space="preserve"> Independent Living Services for Older Individuals who are Blind</w:t>
      </w:r>
    </w:p>
    <w:p w14:paraId="407AE2D6" w14:textId="2F861280" w:rsidR="00062A4F" w:rsidRPr="00107BC6" w:rsidRDefault="061A496E" w:rsidP="00FB2474">
      <w:pPr>
        <w:pStyle w:val="ListParagraph"/>
        <w:numPr>
          <w:ilvl w:val="0"/>
          <w:numId w:val="113"/>
        </w:numPr>
      </w:pPr>
      <w:r w:rsidRPr="00107BC6">
        <w:t>T</w:t>
      </w:r>
      <w:r w:rsidR="0092354C" w:rsidRPr="00107BC6">
        <w:t>exas Administrative Code</w:t>
      </w:r>
      <w:r w:rsidR="00AC1663" w:rsidRPr="00107BC6">
        <w:t xml:space="preserve"> </w:t>
      </w:r>
      <w:r w:rsidR="00572C36">
        <w:t xml:space="preserve">Title 40 </w:t>
      </w:r>
      <w:r w:rsidR="003F0A07" w:rsidRPr="00107BC6">
        <w:t>§</w:t>
      </w:r>
      <w:r w:rsidRPr="00107BC6">
        <w:t>853.5</w:t>
      </w:r>
      <w:r w:rsidR="00B97762" w:rsidRPr="00107BC6">
        <w:t xml:space="preserve"> - </w:t>
      </w:r>
      <w:r w:rsidRPr="00107BC6">
        <w:t>Eligibility</w:t>
      </w:r>
      <w:r w:rsidR="0F79F92A" w:rsidRPr="00107BC6">
        <w:t xml:space="preserve"> </w:t>
      </w:r>
    </w:p>
    <w:p w14:paraId="70ED28CF" w14:textId="240E0EC4" w:rsidR="00E228CD" w:rsidRPr="00107BC6" w:rsidRDefault="00B56E02" w:rsidP="002D24D8">
      <w:pPr>
        <w:pStyle w:val="Heading3"/>
      </w:pPr>
      <w:bookmarkStart w:id="135" w:name="_Toc200713550"/>
      <w:r>
        <w:t>7</w:t>
      </w:r>
      <w:r w:rsidR="00E228CD" w:rsidRPr="00107BC6">
        <w:t>.1.</w:t>
      </w:r>
      <w:r w:rsidR="0093588D" w:rsidRPr="00107BC6">
        <w:t>2</w:t>
      </w:r>
      <w:r w:rsidR="00A379D1">
        <w:t>:</w:t>
      </w:r>
      <w:r w:rsidR="00760203" w:rsidRPr="00107BC6">
        <w:t xml:space="preserve"> </w:t>
      </w:r>
      <w:r w:rsidR="00E228CD" w:rsidRPr="00107BC6">
        <w:t>Eligibility Criteria for OIB Services</w:t>
      </w:r>
      <w:bookmarkEnd w:id="135"/>
      <w:r w:rsidR="00E228CD" w:rsidRPr="00107BC6">
        <w:t xml:space="preserve"> </w:t>
      </w:r>
    </w:p>
    <w:p w14:paraId="093D7772" w14:textId="61840B51" w:rsidR="009840CF" w:rsidRPr="00107BC6" w:rsidRDefault="009840CF" w:rsidP="00107BC6">
      <w:r w:rsidRPr="00107BC6">
        <w:t>The eligibility criteria for OIB services are</w:t>
      </w:r>
      <w:r w:rsidR="00DF70C3" w:rsidRPr="00107BC6">
        <w:t xml:space="preserve"> as follows:</w:t>
      </w:r>
    </w:p>
    <w:p w14:paraId="161C0385" w14:textId="6F5896C3" w:rsidR="009840CF" w:rsidRPr="00107BC6" w:rsidRDefault="009840CF" w:rsidP="00FB2474">
      <w:pPr>
        <w:pStyle w:val="ListParagraph"/>
        <w:numPr>
          <w:ilvl w:val="0"/>
          <w:numId w:val="29"/>
        </w:numPr>
      </w:pPr>
      <w:r w:rsidRPr="00910C32">
        <w:rPr>
          <w:b/>
          <w:bCs/>
        </w:rPr>
        <w:t>Criterion 1—</w:t>
      </w:r>
      <w:r w:rsidRPr="00107BC6">
        <w:t>The individual is 55 years of age or older</w:t>
      </w:r>
      <w:r w:rsidR="005C5844">
        <w:t>.</w:t>
      </w:r>
    </w:p>
    <w:p w14:paraId="4BBFB425" w14:textId="349CAF40" w:rsidR="009840CF" w:rsidRPr="00107BC6" w:rsidRDefault="009840CF" w:rsidP="00FB2474">
      <w:pPr>
        <w:pStyle w:val="ListParagraph"/>
        <w:numPr>
          <w:ilvl w:val="0"/>
          <w:numId w:val="29"/>
        </w:numPr>
      </w:pPr>
      <w:r w:rsidRPr="00910C32">
        <w:rPr>
          <w:b/>
          <w:bCs/>
        </w:rPr>
        <w:t>Criterion 2—</w:t>
      </w:r>
      <w:r w:rsidRPr="00107BC6">
        <w:t>The individual has a visual impairment that is a substantial limitation to living independently</w:t>
      </w:r>
      <w:r w:rsidR="005C5844">
        <w:t>.</w:t>
      </w:r>
    </w:p>
    <w:p w14:paraId="146EDD70" w14:textId="79FC0031" w:rsidR="009840CF" w:rsidRPr="00107BC6" w:rsidRDefault="009840CF" w:rsidP="00FB2474">
      <w:pPr>
        <w:pStyle w:val="ListParagraph"/>
        <w:numPr>
          <w:ilvl w:val="0"/>
          <w:numId w:val="29"/>
        </w:numPr>
      </w:pPr>
      <w:r w:rsidRPr="00910C32">
        <w:rPr>
          <w:b/>
          <w:bCs/>
        </w:rPr>
        <w:t>Criterion 3—</w:t>
      </w:r>
      <w:r w:rsidRPr="00107BC6">
        <w:t>The delivery of OIB services will improve the customer’s ability to function, continue functioning, or move toward functioning independently</w:t>
      </w:r>
      <w:r w:rsidR="005C5844">
        <w:t>.</w:t>
      </w:r>
    </w:p>
    <w:p w14:paraId="265987F3" w14:textId="3713C4F7" w:rsidR="00062A4F" w:rsidRPr="00107BC6" w:rsidRDefault="009840CF" w:rsidP="00107BC6">
      <w:r w:rsidRPr="00910C32">
        <w:rPr>
          <w:b/>
          <w:bCs/>
        </w:rPr>
        <w:t>Note:</w:t>
      </w:r>
      <w:r w:rsidRPr="00107BC6">
        <w:t xml:space="preserve"> The applicant must meet all three criteria to be eligible for the OIB program.</w:t>
      </w:r>
    </w:p>
    <w:p w14:paraId="00B93A4F" w14:textId="5E9EF1A6" w:rsidR="003B689A" w:rsidRPr="00107BC6" w:rsidRDefault="00B56E02" w:rsidP="002D24D8">
      <w:pPr>
        <w:pStyle w:val="Heading3"/>
      </w:pPr>
      <w:bookmarkStart w:id="136" w:name="_Toc200713551"/>
      <w:r>
        <w:t>7</w:t>
      </w:r>
      <w:r w:rsidR="007B65C7" w:rsidRPr="00107BC6">
        <w:t>.1.</w:t>
      </w:r>
      <w:r w:rsidR="000A40AB" w:rsidRPr="00107BC6">
        <w:t>3</w:t>
      </w:r>
      <w:r w:rsidR="00A379D1">
        <w:t>:</w:t>
      </w:r>
      <w:r w:rsidR="00760203" w:rsidRPr="00107BC6">
        <w:t xml:space="preserve"> </w:t>
      </w:r>
      <w:r w:rsidR="007B65C7" w:rsidRPr="00107BC6">
        <w:t>Eligibility Criteri</w:t>
      </w:r>
      <w:r w:rsidR="005C5844">
        <w:t>on</w:t>
      </w:r>
      <w:r w:rsidR="007B65C7" w:rsidRPr="00107BC6">
        <w:t xml:space="preserve"> </w:t>
      </w:r>
      <w:r w:rsidR="003B689A" w:rsidRPr="00107BC6">
        <w:t>1</w:t>
      </w:r>
      <w:r w:rsidR="005C5844" w:rsidRPr="001623B9">
        <w:rPr>
          <w:b w:val="0"/>
        </w:rPr>
        <w:t>—</w:t>
      </w:r>
      <w:r w:rsidR="003B689A" w:rsidRPr="00107BC6">
        <w:t>Age</w:t>
      </w:r>
      <w:bookmarkEnd w:id="136"/>
    </w:p>
    <w:p w14:paraId="3559395F" w14:textId="1C71B178" w:rsidR="00062A4F" w:rsidRPr="00107BC6" w:rsidRDefault="00576D4D" w:rsidP="00107BC6">
      <w:r w:rsidRPr="00107BC6">
        <w:t>Individuals must be 55 years of age or older</w:t>
      </w:r>
      <w:r w:rsidR="006343EC" w:rsidRPr="00107BC6">
        <w:t xml:space="preserve"> </w:t>
      </w:r>
      <w:r w:rsidRPr="00107BC6">
        <w:t xml:space="preserve">at the time of referral. If they are younger than age 55, they are not eligible for OIB services and should be referred to a </w:t>
      </w:r>
      <w:r w:rsidR="00FB6561" w:rsidRPr="00107BC6">
        <w:t>CIL</w:t>
      </w:r>
      <w:r w:rsidR="005C3694" w:rsidRPr="00107BC6">
        <w:t xml:space="preserve"> for provision of </w:t>
      </w:r>
      <w:r w:rsidR="005C5844">
        <w:t>independent living</w:t>
      </w:r>
      <w:r w:rsidR="005C3694" w:rsidRPr="00107BC6">
        <w:t xml:space="preserve"> services</w:t>
      </w:r>
      <w:r w:rsidR="00FB1ABB" w:rsidRPr="00107BC6">
        <w:t>.</w:t>
      </w:r>
    </w:p>
    <w:p w14:paraId="7E9EB538" w14:textId="07A473DF" w:rsidR="005B4CF3" w:rsidRPr="00107BC6" w:rsidRDefault="00B56E02" w:rsidP="002D24D8">
      <w:pPr>
        <w:pStyle w:val="Heading3"/>
      </w:pPr>
      <w:bookmarkStart w:id="137" w:name="_Toc200713552"/>
      <w:r>
        <w:t>7</w:t>
      </w:r>
      <w:r w:rsidR="00CE2163" w:rsidRPr="00107BC6">
        <w:t>.1.</w:t>
      </w:r>
      <w:r w:rsidR="000A2D55" w:rsidRPr="00107BC6">
        <w:t>4</w:t>
      </w:r>
      <w:r w:rsidR="00A379D1">
        <w:t>:</w:t>
      </w:r>
      <w:r w:rsidR="00CE2163" w:rsidRPr="00107BC6">
        <w:t xml:space="preserve"> Eligibility Criteri</w:t>
      </w:r>
      <w:r w:rsidR="005C5844">
        <w:t>on</w:t>
      </w:r>
      <w:r w:rsidR="00CE2163" w:rsidRPr="00107BC6">
        <w:t xml:space="preserve"> 2</w:t>
      </w:r>
      <w:r w:rsidR="005C5844" w:rsidRPr="001623B9">
        <w:rPr>
          <w:b w:val="0"/>
        </w:rPr>
        <w:t>—</w:t>
      </w:r>
      <w:r w:rsidR="006E389A" w:rsidRPr="00107BC6">
        <w:t>Visual Impairment</w:t>
      </w:r>
      <w:bookmarkEnd w:id="137"/>
    </w:p>
    <w:p w14:paraId="154014B6" w14:textId="0111314B" w:rsidR="005C5844" w:rsidRPr="00107BC6" w:rsidRDefault="005B4CF3" w:rsidP="00107BC6">
      <w:r w:rsidRPr="00107BC6">
        <w:t xml:space="preserve">An eye exam can be used to document a visual </w:t>
      </w:r>
      <w:r w:rsidR="00583D47" w:rsidRPr="00107BC6">
        <w:t>impairment and</w:t>
      </w:r>
      <w:r w:rsidRPr="00107BC6">
        <w:t xml:space="preserve"> should be obtained </w:t>
      </w:r>
      <w:r w:rsidR="006035CA" w:rsidRPr="00107BC6">
        <w:t>when</w:t>
      </w:r>
      <w:r w:rsidRPr="00107BC6">
        <w:t xml:space="preserve"> determining eligibility or throughout the life of the case</w:t>
      </w:r>
      <w:r w:rsidR="004D183F" w:rsidRPr="00107BC6">
        <w:t>. The OSS must</w:t>
      </w:r>
      <w:r w:rsidRPr="00107BC6">
        <w:t xml:space="preserve"> ensure </w:t>
      </w:r>
      <w:r w:rsidR="004D183F" w:rsidRPr="00107BC6">
        <w:t xml:space="preserve">the </w:t>
      </w:r>
      <w:r w:rsidR="005C5844" w:rsidRPr="00910C32">
        <w:rPr>
          <w:b/>
          <w:bCs/>
        </w:rPr>
        <w:t>D</w:t>
      </w:r>
      <w:r w:rsidRPr="00910C32">
        <w:rPr>
          <w:b/>
          <w:bCs/>
        </w:rPr>
        <w:t>isability</w:t>
      </w:r>
      <w:r w:rsidR="008350EE">
        <w:rPr>
          <w:b/>
          <w:bCs/>
        </w:rPr>
        <w:t xml:space="preserve"> Information</w:t>
      </w:r>
      <w:r w:rsidRPr="00107BC6">
        <w:t xml:space="preserve"> page in RHW is updated correctly before case closure</w:t>
      </w:r>
      <w:r w:rsidR="00347463" w:rsidRPr="00107BC6">
        <w:t xml:space="preserve"> and if there are questions regarding the eye condition</w:t>
      </w:r>
      <w:r w:rsidRPr="00107BC6">
        <w:t>.</w:t>
      </w:r>
      <w:r w:rsidR="000D7599" w:rsidRPr="00107BC6">
        <w:t xml:space="preserve"> If the customer </w:t>
      </w:r>
      <w:r w:rsidR="00BF6466">
        <w:t>has</w:t>
      </w:r>
      <w:r w:rsidR="00BF6466" w:rsidRPr="00107BC6">
        <w:t xml:space="preserve"> </w:t>
      </w:r>
      <w:r w:rsidR="000D7599" w:rsidRPr="00107BC6">
        <w:t xml:space="preserve">not </w:t>
      </w:r>
      <w:r w:rsidR="00BF6466" w:rsidRPr="00107BC6">
        <w:t>ha</w:t>
      </w:r>
      <w:r w:rsidR="00BF6466">
        <w:t>d</w:t>
      </w:r>
      <w:r w:rsidR="00BF6466" w:rsidRPr="00107BC6">
        <w:t xml:space="preserve"> </w:t>
      </w:r>
      <w:r w:rsidR="000D7599" w:rsidRPr="00107BC6">
        <w:t>a</w:t>
      </w:r>
      <w:r w:rsidR="005C5844">
        <w:t xml:space="preserve">n </w:t>
      </w:r>
      <w:r w:rsidR="000D7599" w:rsidRPr="00107BC6">
        <w:t>eye exam in the last year and cannot afford one</w:t>
      </w:r>
      <w:r w:rsidR="00D57627" w:rsidRPr="00107BC6">
        <w:t xml:space="preserve">, the </w:t>
      </w:r>
      <w:r w:rsidR="00563D8B" w:rsidRPr="00107BC6">
        <w:t>OSS</w:t>
      </w:r>
      <w:r w:rsidR="00D57627" w:rsidRPr="00107BC6">
        <w:t xml:space="preserve"> should provide customer</w:t>
      </w:r>
      <w:r w:rsidR="005C5844">
        <w:t>-</w:t>
      </w:r>
      <w:r w:rsidR="00D57627" w:rsidRPr="00107BC6">
        <w:t xml:space="preserve">informed choice in selecting an eye doctor to perform an </w:t>
      </w:r>
      <w:r w:rsidR="00DB218D" w:rsidRPr="00107BC6">
        <w:t xml:space="preserve">eye </w:t>
      </w:r>
      <w:r w:rsidR="00D57627" w:rsidRPr="00107BC6">
        <w:t>exam</w:t>
      </w:r>
      <w:r w:rsidR="00DB218D" w:rsidRPr="00107BC6">
        <w:t>ination</w:t>
      </w:r>
      <w:r w:rsidR="00D57627" w:rsidRPr="00107BC6">
        <w:t>.</w:t>
      </w:r>
      <w:r w:rsidR="00347463" w:rsidRPr="00107BC6">
        <w:t xml:space="preserve"> Comparable benefits must be used first before the purchase of an eye exam</w:t>
      </w:r>
      <w:r w:rsidR="00583D47" w:rsidRPr="00107BC6">
        <w:t xml:space="preserve"> if</w:t>
      </w:r>
      <w:r w:rsidR="005C5844">
        <w:t xml:space="preserve"> they are</w:t>
      </w:r>
      <w:r w:rsidR="00583D47" w:rsidRPr="00107BC6">
        <w:t xml:space="preserve"> available.</w:t>
      </w:r>
      <w:r w:rsidRPr="00107BC6">
        <w:t xml:space="preserve"> Eligibility can</w:t>
      </w:r>
      <w:r w:rsidR="00572E51" w:rsidRPr="00107BC6">
        <w:t xml:space="preserve"> </w:t>
      </w:r>
      <w:r w:rsidRPr="00107BC6">
        <w:t>be determined by the following methods:</w:t>
      </w:r>
    </w:p>
    <w:p w14:paraId="74B51046" w14:textId="28E95831" w:rsidR="005B4CF3" w:rsidRDefault="00717B96" w:rsidP="005C5844">
      <w:pPr>
        <w:pStyle w:val="ListParagraph"/>
        <w:numPr>
          <w:ilvl w:val="0"/>
          <w:numId w:val="202"/>
        </w:numPr>
      </w:pPr>
      <w:r>
        <w:lastRenderedPageBreak/>
        <w:t>An e</w:t>
      </w:r>
      <w:r w:rsidR="005B4CF3" w:rsidRPr="005C5844">
        <w:t xml:space="preserve">ye </w:t>
      </w:r>
      <w:r>
        <w:t>r</w:t>
      </w:r>
      <w:r w:rsidRPr="005C5844">
        <w:t xml:space="preserve">eport </w:t>
      </w:r>
      <w:r w:rsidR="005B4CF3" w:rsidRPr="005C5844">
        <w:t>indicating</w:t>
      </w:r>
      <w:r w:rsidR="005C5844" w:rsidRPr="005C5844">
        <w:t>—</w:t>
      </w:r>
    </w:p>
    <w:p w14:paraId="447BAE2F" w14:textId="77777777" w:rsidR="002126AA" w:rsidRPr="005C5844" w:rsidRDefault="002126AA" w:rsidP="00E87DFC">
      <w:pPr>
        <w:pStyle w:val="ListParagraph"/>
        <w:ind w:left="1440"/>
      </w:pPr>
    </w:p>
    <w:p w14:paraId="613E36C7" w14:textId="54E5B1FE" w:rsidR="005B4CF3" w:rsidRPr="005C5844" w:rsidRDefault="005B4CF3" w:rsidP="00910C32">
      <w:pPr>
        <w:pStyle w:val="ListParagraph"/>
        <w:numPr>
          <w:ilvl w:val="1"/>
          <w:numId w:val="203"/>
        </w:numPr>
        <w:ind w:left="1440" w:hanging="540"/>
      </w:pPr>
      <w:r w:rsidRPr="000C5DE2">
        <w:rPr>
          <w:b/>
          <w:bCs/>
        </w:rPr>
        <w:t>Blindness</w:t>
      </w:r>
      <w:r w:rsidRPr="005C5844">
        <w:t xml:space="preserve"> - visual acuity with best correction of 20/200 or less in the better eye; a visual field of 20 degrees or less; or a combination of both. </w:t>
      </w:r>
    </w:p>
    <w:p w14:paraId="2AC8591F" w14:textId="078AAE0D" w:rsidR="005B4CF3" w:rsidRPr="005C5844" w:rsidRDefault="005B4CF3" w:rsidP="00910C32">
      <w:pPr>
        <w:pStyle w:val="ListParagraph"/>
        <w:numPr>
          <w:ilvl w:val="1"/>
          <w:numId w:val="203"/>
        </w:numPr>
        <w:ind w:left="1440" w:hanging="540"/>
      </w:pPr>
      <w:r w:rsidRPr="000C5DE2">
        <w:rPr>
          <w:b/>
          <w:bCs/>
        </w:rPr>
        <w:t>Low Vision</w:t>
      </w:r>
      <w:r w:rsidRPr="005C5844">
        <w:t>- visual acuity with best correction of 20/70 or less in the better eye; a visual field of 30 degrees or less in the better eye; or a combination of both.</w:t>
      </w:r>
    </w:p>
    <w:p w14:paraId="630FB228" w14:textId="62DCD426" w:rsidR="005B4CF3" w:rsidRPr="005C5844" w:rsidRDefault="005B4CF3" w:rsidP="00910C32">
      <w:pPr>
        <w:pStyle w:val="ListParagraph"/>
        <w:numPr>
          <w:ilvl w:val="1"/>
          <w:numId w:val="203"/>
        </w:numPr>
        <w:ind w:left="1440" w:hanging="540"/>
      </w:pPr>
      <w:r w:rsidRPr="000C5DE2">
        <w:rPr>
          <w:b/>
          <w:bCs/>
        </w:rPr>
        <w:t>Significant Visual Impairment</w:t>
      </w:r>
      <w:r w:rsidRPr="005C5844">
        <w:t xml:space="preserve"> - A disease or condition of the eye that does not meet the definitions of Blind or Low Vision but does create a significant impediment to independent living and cannot be corrected with glasses or contact lenses.</w:t>
      </w:r>
    </w:p>
    <w:p w14:paraId="6C3295B3" w14:textId="10C569A4" w:rsidR="005B4CF3" w:rsidRPr="005C5844" w:rsidRDefault="005B4CF3" w:rsidP="00910C32">
      <w:pPr>
        <w:pStyle w:val="ListParagraph"/>
        <w:numPr>
          <w:ilvl w:val="0"/>
          <w:numId w:val="202"/>
        </w:numPr>
      </w:pPr>
      <w:r w:rsidRPr="005C5844">
        <w:t>An observable visual disability</w:t>
      </w:r>
      <w:r w:rsidR="00717B96">
        <w:t xml:space="preserve"> (T</w:t>
      </w:r>
      <w:r w:rsidR="00563D8B" w:rsidRPr="005C5844">
        <w:t xml:space="preserve">he OSS </w:t>
      </w:r>
      <w:r w:rsidR="0008469B" w:rsidRPr="005C5844">
        <w:t xml:space="preserve">observes that a customer has eye prostheses </w:t>
      </w:r>
      <w:r w:rsidR="00BD7350" w:rsidRPr="005C5844">
        <w:t>or has had eyes removed</w:t>
      </w:r>
      <w:r w:rsidR="00717B96">
        <w:t>.)</w:t>
      </w:r>
    </w:p>
    <w:p w14:paraId="526B9E0C" w14:textId="3AB61EC0" w:rsidR="005C5844" w:rsidRPr="005C5844" w:rsidRDefault="005B4CF3" w:rsidP="00910C32">
      <w:pPr>
        <w:pStyle w:val="ListParagraph"/>
        <w:numPr>
          <w:ilvl w:val="0"/>
          <w:numId w:val="202"/>
        </w:numPr>
      </w:pPr>
      <w:r w:rsidRPr="005C5844">
        <w:t xml:space="preserve">Social Security Disability records indicating vision loss and eligibility for benefits </w:t>
      </w:r>
      <w:r w:rsidR="00717B96">
        <w:t>(</w:t>
      </w:r>
      <w:r w:rsidR="00BD7350" w:rsidRPr="005C5844">
        <w:t>The customer has</w:t>
      </w:r>
      <w:r w:rsidR="002A5685" w:rsidRPr="005C5844">
        <w:t xml:space="preserve"> provided</w:t>
      </w:r>
      <w:r w:rsidR="00BD7350" w:rsidRPr="005C5844">
        <w:t xml:space="preserve"> documentation that they are receiving social security disability benefits for </w:t>
      </w:r>
      <w:r w:rsidR="002A5685" w:rsidRPr="005C5844">
        <w:t>vision loss or blindness.</w:t>
      </w:r>
      <w:r w:rsidR="00717B96">
        <w:t>)</w:t>
      </w:r>
      <w:r w:rsidR="002A5685" w:rsidRPr="005C5844">
        <w:t xml:space="preserve"> </w:t>
      </w:r>
    </w:p>
    <w:p w14:paraId="1038E89E" w14:textId="3FB3CD40" w:rsidR="00563D8B" w:rsidRPr="00107BC6" w:rsidRDefault="005B4CF3" w:rsidP="00910C32">
      <w:pPr>
        <w:pStyle w:val="ListParagraph"/>
        <w:numPr>
          <w:ilvl w:val="0"/>
          <w:numId w:val="202"/>
        </w:numPr>
      </w:pPr>
      <w:r w:rsidRPr="005C5844">
        <w:t xml:space="preserve">Past </w:t>
      </w:r>
      <w:r w:rsidR="00B135DA" w:rsidRPr="005C5844">
        <w:t>r</w:t>
      </w:r>
      <w:r w:rsidRPr="005C5844">
        <w:t>ecords indicating the</w:t>
      </w:r>
      <w:r w:rsidR="00717B96">
        <w:t xml:space="preserve"> customer</w:t>
      </w:r>
      <w:r w:rsidRPr="005C5844">
        <w:t xml:space="preserve"> ha</w:t>
      </w:r>
      <w:r w:rsidR="00717B96">
        <w:t>s</w:t>
      </w:r>
      <w:r w:rsidRPr="005C5844">
        <w:t xml:space="preserve"> previously been a customer of VR or OIB services</w:t>
      </w:r>
      <w:r w:rsidR="009C73DE">
        <w:t>,</w:t>
      </w:r>
      <w:r w:rsidR="00B135DA" w:rsidRPr="005C5844">
        <w:t xml:space="preserve"> and records are available indicating eligibility based on </w:t>
      </w:r>
      <w:r w:rsidR="00D1180C" w:rsidRPr="005C5844">
        <w:t xml:space="preserve">at least one </w:t>
      </w:r>
      <w:r w:rsidR="006D3619" w:rsidRPr="005C5844">
        <w:t>criterion</w:t>
      </w:r>
      <w:r w:rsidR="00D1180C" w:rsidRPr="005C5844">
        <w:t xml:space="preserve"> listed above</w:t>
      </w:r>
      <w:r w:rsidRPr="005C5844">
        <w:t>.</w:t>
      </w:r>
    </w:p>
    <w:p w14:paraId="47A1F3A0" w14:textId="3BE67030" w:rsidR="10405A54" w:rsidRPr="00107BC6" w:rsidRDefault="2A83D043" w:rsidP="00107BC6">
      <w:r w:rsidRPr="00107BC6">
        <w:t>If it is known that the customer has a progressive eye condition</w:t>
      </w:r>
      <w:r w:rsidR="00717B96">
        <w:t>,</w:t>
      </w:r>
      <w:r w:rsidRPr="00107BC6">
        <w:t xml:space="preserve"> but does not meet the criteria above, they may still be determined eligible for services if the</w:t>
      </w:r>
      <w:r w:rsidR="44EB1763" w:rsidRPr="00107BC6">
        <w:t xml:space="preserve">re is documentation from an </w:t>
      </w:r>
      <w:r w:rsidR="0ECA967A" w:rsidRPr="00107BC6">
        <w:t>ophthalmologist or low</w:t>
      </w:r>
      <w:r w:rsidR="00717B96">
        <w:t>-</w:t>
      </w:r>
      <w:r w:rsidR="0ECA967A" w:rsidRPr="00107BC6">
        <w:t>vision doctor that the</w:t>
      </w:r>
      <w:r w:rsidR="00717B96">
        <w:t xml:space="preserve"> customer’s</w:t>
      </w:r>
      <w:r w:rsidR="0ECA967A" w:rsidRPr="00107BC6">
        <w:t xml:space="preserve"> condition is progressive and will worsen within the next </w:t>
      </w:r>
      <w:r w:rsidR="00563D8B" w:rsidRPr="00107BC6">
        <w:t xml:space="preserve">six </w:t>
      </w:r>
      <w:r w:rsidR="0ECA967A" w:rsidRPr="00107BC6">
        <w:t>months</w:t>
      </w:r>
      <w:r w:rsidR="69370A78" w:rsidRPr="00107BC6">
        <w:t>.</w:t>
      </w:r>
      <w:r w:rsidRPr="00107BC6">
        <w:t xml:space="preserve"> </w:t>
      </w:r>
      <w:r w:rsidR="185CC93E" w:rsidRPr="00107BC6">
        <w:t>The customer must also meet the other eligibility criter</w:t>
      </w:r>
      <w:r w:rsidR="00717B96">
        <w:t>ia</w:t>
      </w:r>
      <w:r w:rsidR="185CC93E" w:rsidRPr="00107BC6">
        <w:t>.</w:t>
      </w:r>
      <w:r w:rsidRPr="00107BC6">
        <w:t xml:space="preserve"> </w:t>
      </w:r>
    </w:p>
    <w:p w14:paraId="5980E454" w14:textId="5DC3AE9E" w:rsidR="005B4CF3" w:rsidRPr="00107BC6" w:rsidRDefault="005B4CF3" w:rsidP="00107BC6">
      <w:pPr>
        <w:rPr>
          <w:rFonts w:eastAsia="Times New Roman"/>
        </w:rPr>
      </w:pPr>
      <w:r w:rsidRPr="00107BC6">
        <w:t xml:space="preserve">Under </w:t>
      </w:r>
      <w:r w:rsidR="005C3694" w:rsidRPr="00107BC6">
        <w:t>40 TAC</w:t>
      </w:r>
      <w:r w:rsidRPr="00107BC6">
        <w:t xml:space="preserve"> §853.1 and §853.5(a), OIB staff is required to</w:t>
      </w:r>
      <w:r w:rsidRPr="00107BC6">
        <w:rPr>
          <w:rFonts w:eastAsia="Times New Roman"/>
        </w:rPr>
        <w:t xml:space="preserve"> use the visual acuity that meets the following criteria to determine eligibility:</w:t>
      </w:r>
    </w:p>
    <w:p w14:paraId="40C442B5" w14:textId="47C8206C" w:rsidR="005B4CF3" w:rsidRPr="00107BC6" w:rsidRDefault="005C3694" w:rsidP="00FB2474">
      <w:pPr>
        <w:pStyle w:val="ListParagraph"/>
        <w:numPr>
          <w:ilvl w:val="0"/>
          <w:numId w:val="30"/>
        </w:numPr>
      </w:pPr>
      <w:r w:rsidRPr="00107BC6">
        <w:t>R</w:t>
      </w:r>
      <w:r w:rsidR="005B4CF3" w:rsidRPr="00107BC6">
        <w:t>eflects the best corrected distance</w:t>
      </w:r>
    </w:p>
    <w:p w14:paraId="443FEB93" w14:textId="419BB997" w:rsidR="005B4CF3" w:rsidRPr="00107BC6" w:rsidRDefault="005C3694" w:rsidP="00FB2474">
      <w:pPr>
        <w:pStyle w:val="ListParagraph"/>
        <w:numPr>
          <w:ilvl w:val="0"/>
          <w:numId w:val="30"/>
        </w:numPr>
      </w:pPr>
      <w:r w:rsidRPr="00107BC6">
        <w:t>I</w:t>
      </w:r>
      <w:r w:rsidR="005B4CF3" w:rsidRPr="00107BC6">
        <w:t>s obtained with simple refraction (glasses or contact lenses) rather than low-vision aids</w:t>
      </w:r>
    </w:p>
    <w:p w14:paraId="633D4DBA" w14:textId="3B6DA371" w:rsidR="005B4CF3" w:rsidRPr="00107BC6" w:rsidRDefault="005C3694" w:rsidP="00FB2474">
      <w:pPr>
        <w:pStyle w:val="ListParagraph"/>
        <w:numPr>
          <w:ilvl w:val="0"/>
          <w:numId w:val="30"/>
        </w:numPr>
      </w:pPr>
      <w:r w:rsidRPr="00107BC6">
        <w:t>I</w:t>
      </w:r>
      <w:r w:rsidR="005B4CF3" w:rsidRPr="00107BC6">
        <w:t>s measured by the Snellen eye chart or converted to the distance Snellen eye chart equivalent by an ophthalmologist or optometrist</w:t>
      </w:r>
    </w:p>
    <w:p w14:paraId="3BA81386" w14:textId="1844DDB1" w:rsidR="005B4CF3" w:rsidRPr="00107BC6" w:rsidRDefault="005B4CF3" w:rsidP="00107BC6">
      <w:r w:rsidRPr="00107BC6">
        <w:t xml:space="preserve">If it is determined that the individual does not have a visual impairment that affects independent living, </w:t>
      </w:r>
      <w:r w:rsidR="00717B96">
        <w:t xml:space="preserve">the individual </w:t>
      </w:r>
      <w:r w:rsidRPr="00107BC6">
        <w:t xml:space="preserve">is not eligible for OIB services and should be referred to a CIL for provision of </w:t>
      </w:r>
      <w:r w:rsidR="00717B96">
        <w:t>independent living</w:t>
      </w:r>
      <w:r w:rsidR="00717B96" w:rsidRPr="00107BC6">
        <w:t xml:space="preserve"> </w:t>
      </w:r>
      <w:r w:rsidRPr="00107BC6">
        <w:t>services.</w:t>
      </w:r>
    </w:p>
    <w:p w14:paraId="5836738A" w14:textId="06FE193F" w:rsidR="006E389A" w:rsidRPr="00107BC6" w:rsidRDefault="00B56E02" w:rsidP="002D24D8">
      <w:pPr>
        <w:pStyle w:val="Heading3"/>
      </w:pPr>
      <w:bookmarkStart w:id="138" w:name="_Toc200713553"/>
      <w:r>
        <w:t>7</w:t>
      </w:r>
      <w:r w:rsidR="6863D437" w:rsidRPr="00107BC6">
        <w:t>.1.</w:t>
      </w:r>
      <w:r w:rsidR="00482513" w:rsidRPr="00107BC6">
        <w:t>5</w:t>
      </w:r>
      <w:r w:rsidR="00A379D1">
        <w:t>:</w:t>
      </w:r>
      <w:r w:rsidR="6863D437" w:rsidRPr="00107BC6">
        <w:t xml:space="preserve"> Eligibility</w:t>
      </w:r>
      <w:r w:rsidR="6634A2BD" w:rsidRPr="00107BC6">
        <w:t xml:space="preserve"> Criteri</w:t>
      </w:r>
      <w:r w:rsidR="005C5844">
        <w:t>on</w:t>
      </w:r>
      <w:r w:rsidR="6634A2BD" w:rsidRPr="00107BC6">
        <w:t xml:space="preserve"> 3</w:t>
      </w:r>
      <w:r w:rsidR="005C5844" w:rsidRPr="001623B9">
        <w:rPr>
          <w:b w:val="0"/>
        </w:rPr>
        <w:t>—</w:t>
      </w:r>
      <w:r w:rsidR="3D38838C" w:rsidRPr="00107BC6">
        <w:t xml:space="preserve">Independent Living Services </w:t>
      </w:r>
      <w:r w:rsidR="005C5844">
        <w:t>A</w:t>
      </w:r>
      <w:r w:rsidR="3D38838C" w:rsidRPr="00107BC6">
        <w:t>re Required to Increase Independence</w:t>
      </w:r>
      <w:bookmarkEnd w:id="138"/>
    </w:p>
    <w:p w14:paraId="79262877" w14:textId="3732BEF5" w:rsidR="002E30F3" w:rsidRPr="00107BC6" w:rsidRDefault="002E30F3" w:rsidP="00107BC6">
      <w:r w:rsidRPr="00107BC6">
        <w:t xml:space="preserve">The </w:t>
      </w:r>
      <w:r w:rsidR="005C3694" w:rsidRPr="00107BC6">
        <w:t>OSS</w:t>
      </w:r>
      <w:r w:rsidRPr="00107BC6">
        <w:t xml:space="preserve"> evaluating an applicant’s potential for </w:t>
      </w:r>
      <w:r w:rsidR="00717B96">
        <w:t>independent living</w:t>
      </w:r>
      <w:r w:rsidR="005C3694" w:rsidRPr="00107BC6">
        <w:t xml:space="preserve"> </w:t>
      </w:r>
      <w:r w:rsidRPr="00107BC6">
        <w:t>considers how services will:</w:t>
      </w:r>
    </w:p>
    <w:p w14:paraId="47EB6620" w14:textId="77777777" w:rsidR="002E30F3" w:rsidRPr="00107BC6" w:rsidRDefault="002E30F3" w:rsidP="00FB2474">
      <w:pPr>
        <w:pStyle w:val="ListParagraph"/>
        <w:numPr>
          <w:ilvl w:val="0"/>
          <w:numId w:val="33"/>
        </w:numPr>
      </w:pPr>
      <w:r w:rsidRPr="00107BC6">
        <w:t xml:space="preserve">decrease limitations to independent living; and </w:t>
      </w:r>
    </w:p>
    <w:p w14:paraId="2CB9AE12" w14:textId="77777777" w:rsidR="002E30F3" w:rsidRPr="00107BC6" w:rsidRDefault="002E30F3" w:rsidP="00FB2474">
      <w:pPr>
        <w:pStyle w:val="ListParagraph"/>
        <w:numPr>
          <w:ilvl w:val="0"/>
          <w:numId w:val="33"/>
        </w:numPr>
      </w:pPr>
      <w:r w:rsidRPr="00107BC6">
        <w:lastRenderedPageBreak/>
        <w:t xml:space="preserve">provide greater opportunity for independent living. </w:t>
      </w:r>
    </w:p>
    <w:p w14:paraId="6A57B736" w14:textId="72CA2FFE" w:rsidR="002E30F3" w:rsidRPr="00107BC6" w:rsidRDefault="002E30F3" w:rsidP="00107BC6">
      <w:r w:rsidRPr="00107BC6">
        <w:t xml:space="preserve">To determine eligibility for Criterion 3, the </w:t>
      </w:r>
      <w:r w:rsidR="0017597D" w:rsidRPr="00107BC6">
        <w:t>OSS</w:t>
      </w:r>
      <w:r w:rsidRPr="00107BC6">
        <w:t xml:space="preserve"> must consider how the applicant’s vision loss limits daily activities. A visual impairment affects </w:t>
      </w:r>
      <w:r w:rsidR="00AD26A0" w:rsidRPr="00107BC6">
        <w:t>everyone</w:t>
      </w:r>
      <w:r w:rsidRPr="00107BC6">
        <w:t xml:space="preserve"> differently. Some critical questions include the following:</w:t>
      </w:r>
    </w:p>
    <w:p w14:paraId="5BA12653" w14:textId="77777777" w:rsidR="002E30F3" w:rsidRPr="00107BC6" w:rsidRDefault="002E30F3" w:rsidP="00FB2474">
      <w:pPr>
        <w:pStyle w:val="ListParagraph"/>
        <w:numPr>
          <w:ilvl w:val="0"/>
          <w:numId w:val="32"/>
        </w:numPr>
      </w:pPr>
      <w:r w:rsidRPr="00107BC6">
        <w:t xml:space="preserve">How does low vision or blindness affect the applicant’s independence? </w:t>
      </w:r>
    </w:p>
    <w:p w14:paraId="01612DD5" w14:textId="7C74386C" w:rsidR="00CC084B" w:rsidRPr="00107BC6" w:rsidRDefault="00CC084B" w:rsidP="00FB2474">
      <w:pPr>
        <w:pStyle w:val="ListParagraph"/>
        <w:numPr>
          <w:ilvl w:val="0"/>
          <w:numId w:val="32"/>
        </w:numPr>
      </w:pPr>
      <w:r w:rsidRPr="00107BC6">
        <w:t>How long have they had vision loss</w:t>
      </w:r>
      <w:r w:rsidR="00FD44E3">
        <w:t>,</w:t>
      </w:r>
      <w:r w:rsidRPr="00107BC6">
        <w:t xml:space="preserve"> and how are they adjusting to their vision loss? </w:t>
      </w:r>
    </w:p>
    <w:p w14:paraId="50482148" w14:textId="77777777" w:rsidR="002E30F3" w:rsidRPr="00107BC6" w:rsidRDefault="002E30F3" w:rsidP="00FB2474">
      <w:pPr>
        <w:pStyle w:val="ListParagraph"/>
        <w:numPr>
          <w:ilvl w:val="0"/>
          <w:numId w:val="32"/>
        </w:numPr>
      </w:pPr>
      <w:r w:rsidRPr="00107BC6">
        <w:t xml:space="preserve">What daily living tasks are difficult or impossible for the applicant to accomplish because of low vision or blindness? </w:t>
      </w:r>
    </w:p>
    <w:p w14:paraId="7A31ACE8" w14:textId="77777777" w:rsidR="002E30F3" w:rsidRPr="00107BC6" w:rsidRDefault="002E30F3" w:rsidP="00FB2474">
      <w:pPr>
        <w:pStyle w:val="ListParagraph"/>
        <w:numPr>
          <w:ilvl w:val="0"/>
          <w:numId w:val="32"/>
        </w:numPr>
      </w:pPr>
      <w:r w:rsidRPr="00107BC6">
        <w:t xml:space="preserve">Are there other disabilities or limitations that affect the applicant’s independence? </w:t>
      </w:r>
    </w:p>
    <w:p w14:paraId="5EC333BF" w14:textId="2827A84F" w:rsidR="002E30F3" w:rsidRPr="00107BC6" w:rsidRDefault="002E30F3" w:rsidP="00FB2474">
      <w:pPr>
        <w:pStyle w:val="ListParagraph"/>
        <w:numPr>
          <w:ilvl w:val="0"/>
          <w:numId w:val="32"/>
        </w:numPr>
      </w:pPr>
      <w:r w:rsidRPr="00107BC6">
        <w:t xml:space="preserve">Will OIB </w:t>
      </w:r>
      <w:r w:rsidR="006E77C9" w:rsidRPr="00107BC6">
        <w:t xml:space="preserve">services </w:t>
      </w:r>
      <w:r w:rsidR="00396A60" w:rsidRPr="00107BC6">
        <w:t xml:space="preserve">and supports </w:t>
      </w:r>
      <w:r w:rsidRPr="00107BC6">
        <w:t xml:space="preserve">likely increase the applicant’s independence? </w:t>
      </w:r>
    </w:p>
    <w:p w14:paraId="01A4FCC8" w14:textId="77777777" w:rsidR="002E30F3" w:rsidRPr="00107BC6" w:rsidRDefault="002E30F3" w:rsidP="00FB2474">
      <w:pPr>
        <w:pStyle w:val="ListParagraph"/>
        <w:numPr>
          <w:ilvl w:val="0"/>
          <w:numId w:val="32"/>
        </w:numPr>
      </w:pPr>
      <w:r w:rsidRPr="00107BC6">
        <w:t>Does the applicant have difficulty remembering information?</w:t>
      </w:r>
    </w:p>
    <w:p w14:paraId="318248B1" w14:textId="3703263B" w:rsidR="002E30F3" w:rsidRPr="00107BC6" w:rsidRDefault="002E30F3" w:rsidP="00FB2474">
      <w:pPr>
        <w:pStyle w:val="ListParagraph"/>
        <w:numPr>
          <w:ilvl w:val="0"/>
          <w:numId w:val="32"/>
        </w:numPr>
      </w:pPr>
      <w:r w:rsidRPr="00107BC6">
        <w:t>If the applicant has difficulty remembering, is the</w:t>
      </w:r>
      <w:r w:rsidR="00717B96">
        <w:t>ir</w:t>
      </w:r>
      <w:r w:rsidRPr="00107BC6">
        <w:t xml:space="preserve"> ability to learn new skills significantly impaired? </w:t>
      </w:r>
    </w:p>
    <w:p w14:paraId="6E2B8571" w14:textId="2518C785" w:rsidR="002E30F3" w:rsidRPr="00107BC6" w:rsidRDefault="002E30F3" w:rsidP="00107BC6">
      <w:r w:rsidRPr="00107BC6">
        <w:t xml:space="preserve">To establish eligibility under Criterion 3, the </w:t>
      </w:r>
      <w:r w:rsidR="001B07C8" w:rsidRPr="00107BC6">
        <w:t xml:space="preserve">comprehensive </w:t>
      </w:r>
      <w:r w:rsidRPr="00107BC6">
        <w:t>application assessment must indicate that an applicant needs services and that services will improve the</w:t>
      </w:r>
      <w:r w:rsidR="00717B96">
        <w:t>ir</w:t>
      </w:r>
      <w:r w:rsidRPr="00107BC6">
        <w:t xml:space="preserve"> ability to function, continue functioning, or move toward functioning independently.</w:t>
      </w:r>
    </w:p>
    <w:p w14:paraId="40335D43" w14:textId="32EBF22D" w:rsidR="002E30F3" w:rsidRPr="00107BC6" w:rsidRDefault="002E30F3" w:rsidP="00107BC6">
      <w:r w:rsidRPr="00107BC6">
        <w:t xml:space="preserve">Although </w:t>
      </w:r>
      <w:r w:rsidR="00D949A3" w:rsidRPr="00107BC6">
        <w:t>th</w:t>
      </w:r>
      <w:r w:rsidR="00D949A3">
        <w:t>e</w:t>
      </w:r>
      <w:r w:rsidR="00D949A3" w:rsidRPr="00107BC6">
        <w:t xml:space="preserve"> </w:t>
      </w:r>
      <w:r w:rsidRPr="00107BC6">
        <w:t xml:space="preserve">initial evaluation is critical for the eligibility decision, evaluating an applicant’s ability to benefit from OIB continues throughout the life of the case and, depending on the nature and severity of the disability, may vary greatly from one individual to another. Services that may be provided to </w:t>
      </w:r>
      <w:r w:rsidR="00D949A3">
        <w:t>help determine</w:t>
      </w:r>
      <w:r w:rsidRPr="00107BC6">
        <w:t xml:space="preserve"> eligibility can include:</w:t>
      </w:r>
    </w:p>
    <w:p w14:paraId="0D8DAB29" w14:textId="3EE5D9DF" w:rsidR="002E30F3" w:rsidRPr="00107BC6" w:rsidRDefault="002E30F3" w:rsidP="00FB2474">
      <w:pPr>
        <w:pStyle w:val="ListParagraph"/>
        <w:numPr>
          <w:ilvl w:val="0"/>
          <w:numId w:val="34"/>
        </w:numPr>
        <w:rPr>
          <w:rFonts w:eastAsia="Times New Roman"/>
        </w:rPr>
      </w:pPr>
      <w:r w:rsidRPr="00107BC6">
        <w:rPr>
          <w:rFonts w:eastAsia="Times New Roman"/>
        </w:rPr>
        <w:t xml:space="preserve">a preliminary screening using the </w:t>
      </w:r>
      <w:r w:rsidR="00A86C7A" w:rsidRPr="00A86C7A">
        <w:t>Guide to Independent Living for Older Individuals Who Are Blind or Visually Impaired</w:t>
      </w:r>
      <w:r w:rsidRPr="00107BC6">
        <w:rPr>
          <w:rFonts w:eastAsia="Times New Roman"/>
        </w:rPr>
        <w:t xml:space="preserve"> </w:t>
      </w:r>
      <w:proofErr w:type="gramStart"/>
      <w:r w:rsidRPr="00107BC6">
        <w:rPr>
          <w:rFonts w:eastAsia="Times New Roman"/>
        </w:rPr>
        <w:t>process;</w:t>
      </w:r>
      <w:proofErr w:type="gramEnd"/>
      <w:r w:rsidRPr="00107BC6">
        <w:rPr>
          <w:rFonts w:eastAsia="Times New Roman"/>
        </w:rPr>
        <w:t xml:space="preserve"> </w:t>
      </w:r>
    </w:p>
    <w:p w14:paraId="0CD150F2" w14:textId="539CA5DD" w:rsidR="002E30F3" w:rsidRPr="00107BC6" w:rsidRDefault="002E30F3" w:rsidP="00FB2474">
      <w:pPr>
        <w:pStyle w:val="ListParagraph"/>
        <w:numPr>
          <w:ilvl w:val="0"/>
          <w:numId w:val="34"/>
        </w:numPr>
      </w:pPr>
      <w:r w:rsidRPr="00107BC6">
        <w:t>a comprehensive</w:t>
      </w:r>
      <w:r w:rsidR="00061811" w:rsidRPr="00107BC6">
        <w:t xml:space="preserve"> application</w:t>
      </w:r>
      <w:r w:rsidRPr="00107BC6">
        <w:t xml:space="preserve"> assessment to determine the potential scope of services; and </w:t>
      </w:r>
    </w:p>
    <w:p w14:paraId="551B1806" w14:textId="30D54CA7" w:rsidR="002E30F3" w:rsidRPr="00107BC6" w:rsidRDefault="002E30F3" w:rsidP="00FB2474">
      <w:pPr>
        <w:pStyle w:val="ListParagraph"/>
        <w:numPr>
          <w:ilvl w:val="0"/>
          <w:numId w:val="34"/>
        </w:numPr>
      </w:pPr>
      <w:r w:rsidRPr="00107BC6">
        <w:t xml:space="preserve">continued observations by the </w:t>
      </w:r>
      <w:r w:rsidR="0017597D" w:rsidRPr="00107BC6">
        <w:t>OSS</w:t>
      </w:r>
      <w:r w:rsidRPr="00107BC6">
        <w:t xml:space="preserve"> and other service </w:t>
      </w:r>
      <w:r w:rsidR="00717B96">
        <w:t>v</w:t>
      </w:r>
      <w:r w:rsidR="00717B96" w:rsidRPr="00107BC6">
        <w:t xml:space="preserve">endors </w:t>
      </w:r>
      <w:r w:rsidRPr="00107BC6">
        <w:t xml:space="preserve">(such as in-house service </w:t>
      </w:r>
      <w:r w:rsidR="00DC3280">
        <w:t>providers</w:t>
      </w:r>
      <w:r w:rsidRPr="00107BC6">
        <w:t xml:space="preserve">, </w:t>
      </w:r>
      <w:r w:rsidR="00717B96">
        <w:t>independent living</w:t>
      </w:r>
      <w:r w:rsidRPr="00107BC6">
        <w:t xml:space="preserve"> contract service </w:t>
      </w:r>
      <w:r w:rsidR="00717B96">
        <w:t>v</w:t>
      </w:r>
      <w:r w:rsidR="00152327" w:rsidRPr="00107BC6">
        <w:t>endors</w:t>
      </w:r>
      <w:r w:rsidRPr="00107BC6">
        <w:t xml:space="preserve">, and CILs). </w:t>
      </w:r>
    </w:p>
    <w:p w14:paraId="682A05F5" w14:textId="5915FE0C" w:rsidR="00D21E11" w:rsidRPr="00826A12" w:rsidRDefault="00DC3280" w:rsidP="00826A12">
      <w:pPr>
        <w:pStyle w:val="Heading2"/>
        <w:numPr>
          <w:ilvl w:val="0"/>
          <w:numId w:val="0"/>
        </w:numPr>
        <w:ind w:left="475" w:hanging="475"/>
        <w:rPr>
          <w:color w:val="auto"/>
        </w:rPr>
      </w:pPr>
      <w:bookmarkStart w:id="139" w:name="_Toc200713554"/>
      <w:r>
        <w:rPr>
          <w:color w:val="auto"/>
        </w:rPr>
        <w:t>7</w:t>
      </w:r>
      <w:r w:rsidR="5407FFDD" w:rsidRPr="00826A12">
        <w:rPr>
          <w:color w:val="auto"/>
        </w:rPr>
        <w:t>.2</w:t>
      </w:r>
      <w:r w:rsidR="00A379D1">
        <w:rPr>
          <w:color w:val="auto"/>
        </w:rPr>
        <w:t>:</w:t>
      </w:r>
      <w:r w:rsidR="5407FFDD" w:rsidRPr="00826A12">
        <w:rPr>
          <w:color w:val="auto"/>
        </w:rPr>
        <w:t xml:space="preserve"> Certifying</w:t>
      </w:r>
      <w:r w:rsidR="5E82956A" w:rsidRPr="00826A12">
        <w:rPr>
          <w:color w:val="auto"/>
        </w:rPr>
        <w:t xml:space="preserve"> Eligibility</w:t>
      </w:r>
      <w:bookmarkEnd w:id="139"/>
      <w:r w:rsidR="5E82956A" w:rsidRPr="00826A12">
        <w:rPr>
          <w:color w:val="auto"/>
        </w:rPr>
        <w:t xml:space="preserve"> </w:t>
      </w:r>
    </w:p>
    <w:p w14:paraId="445CA090" w14:textId="6A659918" w:rsidR="00BA5616" w:rsidRPr="00107BC6" w:rsidRDefault="00BA5616" w:rsidP="00826A12">
      <w:r w:rsidRPr="00107BC6">
        <w:t xml:space="preserve">To certify an applicant as eligible for OIB services, the </w:t>
      </w:r>
      <w:r w:rsidR="00FD63A4" w:rsidRPr="00107BC6">
        <w:t>OSS</w:t>
      </w:r>
      <w:r w:rsidRPr="00107BC6">
        <w:t xml:space="preserve"> reads and electronically signs the following </w:t>
      </w:r>
      <w:r w:rsidR="00717B96">
        <w:t>e</w:t>
      </w:r>
      <w:r w:rsidRPr="00107BC6">
        <w:t xml:space="preserve">ligibility </w:t>
      </w:r>
      <w:r w:rsidR="00717B96">
        <w:t>s</w:t>
      </w:r>
      <w:r w:rsidRPr="00107BC6">
        <w:t xml:space="preserve">tatement, which is included in the drop-down menu for </w:t>
      </w:r>
      <w:r w:rsidRPr="00B044AD">
        <w:t>eligibility selection</w:t>
      </w:r>
      <w:r w:rsidR="002C2D54" w:rsidRPr="00107BC6">
        <w:t xml:space="preserve"> in RHW</w:t>
      </w:r>
      <w:r w:rsidRPr="00107BC6">
        <w:t>:</w:t>
      </w:r>
    </w:p>
    <w:p w14:paraId="308882FD" w14:textId="064780E6" w:rsidR="00BA5616" w:rsidRPr="00107BC6" w:rsidRDefault="00BA5616" w:rsidP="00826A12">
      <w:r w:rsidRPr="00107BC6">
        <w:t xml:space="preserve">“I certify that this individual is eligible for </w:t>
      </w:r>
      <w:r w:rsidR="00717B96">
        <w:t>i</w:t>
      </w:r>
      <w:r w:rsidR="00717B96" w:rsidRPr="00107BC6">
        <w:t xml:space="preserve">ndependent </w:t>
      </w:r>
      <w:r w:rsidR="00717B96">
        <w:t>l</w:t>
      </w:r>
      <w:r w:rsidR="00717B96" w:rsidRPr="00107BC6">
        <w:t xml:space="preserve">iving </w:t>
      </w:r>
      <w:r w:rsidRPr="00107BC6">
        <w:t>services based on:</w:t>
      </w:r>
    </w:p>
    <w:p w14:paraId="0015F31D" w14:textId="336E77B4" w:rsidR="00BA5616" w:rsidRPr="00107BC6" w:rsidRDefault="00BA5616" w:rsidP="00910C32">
      <w:pPr>
        <w:pStyle w:val="ListParagraph"/>
        <w:numPr>
          <w:ilvl w:val="2"/>
          <w:numId w:val="39"/>
        </w:numPr>
        <w:ind w:left="720"/>
      </w:pPr>
      <w:r w:rsidRPr="00107BC6">
        <w:t xml:space="preserve">the presence of a significant physical, mental, or sensory disability that interferes with </w:t>
      </w:r>
      <w:r w:rsidR="00D67AB7" w:rsidRPr="00107BC6">
        <w:t xml:space="preserve">their </w:t>
      </w:r>
      <w:r w:rsidRPr="00107BC6">
        <w:t xml:space="preserve">ability to become or remain independent in the home, family, and/or community and the presence of a severe disability; and </w:t>
      </w:r>
    </w:p>
    <w:p w14:paraId="651C52C9" w14:textId="2C72EB0D" w:rsidR="00BA5616" w:rsidRPr="00107BC6" w:rsidRDefault="00BA5616" w:rsidP="00910C32">
      <w:pPr>
        <w:pStyle w:val="ListParagraph"/>
        <w:numPr>
          <w:ilvl w:val="2"/>
          <w:numId w:val="39"/>
        </w:numPr>
        <w:ind w:left="720"/>
      </w:pPr>
      <w:r w:rsidRPr="00107BC6">
        <w:lastRenderedPageBreak/>
        <w:t>I</w:t>
      </w:r>
      <w:r w:rsidR="00D67AB7" w:rsidRPr="00107BC6">
        <w:t>L</w:t>
      </w:r>
      <w:r w:rsidRPr="00107BC6">
        <w:t xml:space="preserve"> services are required to enable th</w:t>
      </w:r>
      <w:r w:rsidR="00C47D87" w:rsidRPr="00107BC6">
        <w:t>e</w:t>
      </w:r>
      <w:r w:rsidRPr="00107BC6">
        <w:t xml:space="preserve"> individual to be independent, maintain independence, or move toward independence in the family, home, and/or community.”</w:t>
      </w:r>
    </w:p>
    <w:p w14:paraId="65E93757" w14:textId="4B8039E3" w:rsidR="00D21E11" w:rsidRPr="00107BC6" w:rsidRDefault="00BA5616" w:rsidP="00107BC6">
      <w:pPr>
        <w:rPr>
          <w:highlight w:val="yellow"/>
        </w:rPr>
      </w:pPr>
      <w:r w:rsidRPr="00107BC6">
        <w:t xml:space="preserve">The </w:t>
      </w:r>
      <w:r w:rsidR="00FD63A4" w:rsidRPr="00107BC6">
        <w:t>OSS</w:t>
      </w:r>
      <w:r w:rsidRPr="00107BC6">
        <w:t xml:space="preserve"> does not have to print the </w:t>
      </w:r>
      <w:r w:rsidR="00717B96">
        <w:t>e</w:t>
      </w:r>
      <w:r w:rsidR="00717B96" w:rsidRPr="00107BC6">
        <w:t xml:space="preserve">ligibility </w:t>
      </w:r>
      <w:r w:rsidR="00717B96">
        <w:t>s</w:t>
      </w:r>
      <w:r w:rsidR="00717B96" w:rsidRPr="00107BC6">
        <w:t xml:space="preserve">tatement </w:t>
      </w:r>
      <w:r w:rsidRPr="00107BC6">
        <w:t>unless the customer requests a copy or it is needed by another agency</w:t>
      </w:r>
      <w:r w:rsidR="00C33284" w:rsidRPr="00107BC6">
        <w:t xml:space="preserve"> (if the customer signs </w:t>
      </w:r>
      <w:r w:rsidR="00717B96">
        <w:t>Form</w:t>
      </w:r>
      <w:r w:rsidR="00C33284" w:rsidRPr="00107BC6">
        <w:t xml:space="preserve"> VR1517-2</w:t>
      </w:r>
      <w:r w:rsidR="00717B96">
        <w:t xml:space="preserve">, </w:t>
      </w:r>
      <w:r w:rsidR="00683E25" w:rsidRPr="00737C26">
        <w:t>Authorization for Release of Confidential Customer Records and Information</w:t>
      </w:r>
      <w:r w:rsidR="00717B96" w:rsidRPr="00737C26">
        <w:t>,</w:t>
      </w:r>
      <w:r w:rsidR="00C33284" w:rsidRPr="00107BC6">
        <w:t xml:space="preserve"> requesting a release of confidential information). </w:t>
      </w:r>
    </w:p>
    <w:p w14:paraId="5C32F0AB" w14:textId="3B5AD3FC" w:rsidR="00845F9C" w:rsidRPr="00243EDA" w:rsidRDefault="00BC3BF9" w:rsidP="00826A12">
      <w:pPr>
        <w:pStyle w:val="Heading2"/>
        <w:numPr>
          <w:ilvl w:val="0"/>
          <w:numId w:val="0"/>
        </w:numPr>
        <w:ind w:left="475" w:hanging="475"/>
        <w:rPr>
          <w:color w:val="auto"/>
        </w:rPr>
      </w:pPr>
      <w:bookmarkStart w:id="140" w:name="_8.3:_Closing_a"/>
      <w:bookmarkStart w:id="141" w:name="_7.3:_Closing_a"/>
      <w:bookmarkStart w:id="142" w:name="_Toc200713555"/>
      <w:bookmarkEnd w:id="140"/>
      <w:bookmarkEnd w:id="141"/>
      <w:r>
        <w:rPr>
          <w:color w:val="auto"/>
        </w:rPr>
        <w:t>7</w:t>
      </w:r>
      <w:r w:rsidR="3A660EE5" w:rsidRPr="00243EDA">
        <w:rPr>
          <w:color w:val="auto"/>
        </w:rPr>
        <w:t>.3</w:t>
      </w:r>
      <w:r w:rsidR="00A379D1">
        <w:rPr>
          <w:color w:val="auto"/>
        </w:rPr>
        <w:t>:</w:t>
      </w:r>
      <w:r w:rsidR="3A660EE5" w:rsidRPr="00243EDA">
        <w:rPr>
          <w:color w:val="auto"/>
        </w:rPr>
        <w:t xml:space="preserve"> Closing</w:t>
      </w:r>
      <w:r w:rsidR="50EB4F4E" w:rsidRPr="00243EDA">
        <w:rPr>
          <w:color w:val="auto"/>
        </w:rPr>
        <w:t xml:space="preserve"> a Case</w:t>
      </w:r>
      <w:r w:rsidR="00007649">
        <w:rPr>
          <w:color w:val="auto"/>
        </w:rPr>
        <w:t xml:space="preserve"> as</w:t>
      </w:r>
      <w:r w:rsidR="50EB4F4E" w:rsidRPr="00243EDA">
        <w:rPr>
          <w:color w:val="auto"/>
        </w:rPr>
        <w:t xml:space="preserve"> Ineligible</w:t>
      </w:r>
      <w:bookmarkEnd w:id="142"/>
      <w:r w:rsidR="50EB4F4E" w:rsidRPr="00243EDA">
        <w:rPr>
          <w:color w:val="auto"/>
        </w:rPr>
        <w:t xml:space="preserve"> </w:t>
      </w:r>
    </w:p>
    <w:p w14:paraId="1D8E25D8" w14:textId="1A707016" w:rsidR="007F70E0" w:rsidRPr="00107BC6" w:rsidRDefault="007F70E0" w:rsidP="00107BC6">
      <w:r w:rsidRPr="00107BC6">
        <w:t xml:space="preserve">If the </w:t>
      </w:r>
      <w:r w:rsidR="00FD63A4" w:rsidRPr="00107BC6">
        <w:t>OSS</w:t>
      </w:r>
      <w:r w:rsidRPr="00107BC6">
        <w:t xml:space="preserve"> determines that the applicant does not meet </w:t>
      </w:r>
      <w:r w:rsidR="00CB3978" w:rsidRPr="00107BC6">
        <w:t>one or more of the above</w:t>
      </w:r>
      <w:r w:rsidRPr="00107BC6">
        <w:t xml:space="preserve"> </w:t>
      </w:r>
      <w:r w:rsidR="00CB3978" w:rsidRPr="00107BC6">
        <w:t>criteria</w:t>
      </w:r>
      <w:r w:rsidRPr="00107BC6">
        <w:t xml:space="preserve">, then the applicant is not eligible for OIB services. The </w:t>
      </w:r>
      <w:r w:rsidR="00FD63A4" w:rsidRPr="00107BC6">
        <w:t>OSS</w:t>
      </w:r>
      <w:r w:rsidRPr="00107BC6">
        <w:t xml:space="preserve"> then consults with local CIL staff to determine whether the CIL can provide </w:t>
      </w:r>
      <w:r w:rsidR="00F256B3">
        <w:t>independent living</w:t>
      </w:r>
      <w:r w:rsidR="00F256B3" w:rsidRPr="00107BC6">
        <w:t xml:space="preserve"> </w:t>
      </w:r>
      <w:r w:rsidR="00FB1ABB" w:rsidRPr="00107BC6">
        <w:t>services or</w:t>
      </w:r>
      <w:r w:rsidR="00B325BF" w:rsidRPr="00107BC6">
        <w:t xml:space="preserve"> refers the customer to other appropriate services if there are other unmet needs</w:t>
      </w:r>
      <w:r w:rsidR="006F2C0F" w:rsidRPr="00107BC6">
        <w:t xml:space="preserve"> such as housing, utility, or health</w:t>
      </w:r>
      <w:r w:rsidR="00D949A3">
        <w:t xml:space="preserve"> </w:t>
      </w:r>
      <w:r w:rsidR="006F2C0F" w:rsidRPr="00107BC6">
        <w:t xml:space="preserve">care assistance. </w:t>
      </w:r>
      <w:bookmarkStart w:id="143" w:name="_Hlk144210025"/>
      <w:r w:rsidR="00F462AB" w:rsidRPr="00107BC6">
        <w:t xml:space="preserve">The </w:t>
      </w:r>
      <w:r w:rsidR="00FD63A4" w:rsidRPr="00107BC6">
        <w:t>OSS</w:t>
      </w:r>
      <w:r w:rsidR="00F462AB" w:rsidRPr="00107BC6">
        <w:t xml:space="preserve"> must </w:t>
      </w:r>
      <w:r w:rsidR="00A74072" w:rsidRPr="00107BC6">
        <w:t>complete a</w:t>
      </w:r>
      <w:r w:rsidR="00282B46" w:rsidRPr="00107BC6">
        <w:t xml:space="preserve">n </w:t>
      </w:r>
      <w:r w:rsidR="00F256B3">
        <w:t>e</w:t>
      </w:r>
      <w:r w:rsidR="00282B46" w:rsidRPr="00107BC6">
        <w:t>ligibility case note in RHW and include in the “Add to Topic” section: Ineligible. The case note must explain which criteria the customer does not meet</w:t>
      </w:r>
      <w:r w:rsidR="00062B4C">
        <w:t>,</w:t>
      </w:r>
      <w:r w:rsidR="0033046B" w:rsidRPr="00107BC6">
        <w:t xml:space="preserve"> and why they do not meet them</w:t>
      </w:r>
      <w:r w:rsidR="00282B46" w:rsidRPr="00107BC6">
        <w:t xml:space="preserve">, and what </w:t>
      </w:r>
      <w:r w:rsidR="00245446" w:rsidRPr="00107BC6">
        <w:t>referrals were provided to the customer.</w:t>
      </w:r>
    </w:p>
    <w:bookmarkEnd w:id="143"/>
    <w:p w14:paraId="2829ADC9" w14:textId="45CDFF23" w:rsidR="002769BF" w:rsidRPr="00107BC6" w:rsidRDefault="002769BF" w:rsidP="00107BC6">
      <w:r w:rsidRPr="00107BC6">
        <w:t xml:space="preserve">To certify an applicant as ineligible, </w:t>
      </w:r>
      <w:r w:rsidR="00FD63A4" w:rsidRPr="00107BC6">
        <w:t>the OSS</w:t>
      </w:r>
      <w:r w:rsidRPr="00107BC6">
        <w:t>:</w:t>
      </w:r>
    </w:p>
    <w:p w14:paraId="77E49861" w14:textId="5BA713AE" w:rsidR="002769BF" w:rsidRPr="00107BC6" w:rsidRDefault="002769BF" w:rsidP="00FB2474">
      <w:pPr>
        <w:pStyle w:val="ListParagraph"/>
        <w:numPr>
          <w:ilvl w:val="0"/>
          <w:numId w:val="38"/>
        </w:numPr>
      </w:pPr>
      <w:r w:rsidRPr="00107BC6">
        <w:t xml:space="preserve">discusses the decision with the applicant and refers </w:t>
      </w:r>
      <w:r w:rsidR="00FD63A4" w:rsidRPr="00107BC6">
        <w:t xml:space="preserve">them </w:t>
      </w:r>
      <w:r w:rsidRPr="00107BC6">
        <w:t xml:space="preserve">to appropriate </w:t>
      </w:r>
      <w:proofErr w:type="gramStart"/>
      <w:r w:rsidRPr="00107BC6">
        <w:t>resources;</w:t>
      </w:r>
      <w:proofErr w:type="gramEnd"/>
    </w:p>
    <w:p w14:paraId="06FA4858" w14:textId="43BEDC6D" w:rsidR="002C3B3A" w:rsidRPr="00107BC6" w:rsidRDefault="0293F160" w:rsidP="00FB2474">
      <w:pPr>
        <w:pStyle w:val="ListParagraph"/>
        <w:numPr>
          <w:ilvl w:val="0"/>
          <w:numId w:val="38"/>
        </w:numPr>
      </w:pPr>
      <w:r w:rsidRPr="00107BC6">
        <w:t xml:space="preserve">refers the customer to the </w:t>
      </w:r>
      <w:r w:rsidR="00A50C8A">
        <w:t>CAP</w:t>
      </w:r>
      <w:r w:rsidR="3769BF2F" w:rsidRPr="00107BC6">
        <w:t xml:space="preserve"> and provides the Can </w:t>
      </w:r>
      <w:r w:rsidR="00F256B3">
        <w:t>W</w:t>
      </w:r>
      <w:r w:rsidR="3769BF2F" w:rsidRPr="00107BC6">
        <w:t>e Talk</w:t>
      </w:r>
      <w:r w:rsidR="00DE53AE">
        <w:t>?</w:t>
      </w:r>
      <w:r w:rsidR="3769BF2F" w:rsidRPr="00107BC6">
        <w:t xml:space="preserve"> brochure to the customer either in person or via </w:t>
      </w:r>
      <w:proofErr w:type="gramStart"/>
      <w:r w:rsidR="3769BF2F" w:rsidRPr="00107BC6">
        <w:t>mail</w:t>
      </w:r>
      <w:r w:rsidR="71117848" w:rsidRPr="00107BC6">
        <w:t>;</w:t>
      </w:r>
      <w:proofErr w:type="gramEnd"/>
      <w:r w:rsidR="24129A63" w:rsidRPr="00107BC6">
        <w:t xml:space="preserve"> </w:t>
      </w:r>
    </w:p>
    <w:p w14:paraId="4CFA5F31" w14:textId="4383C870" w:rsidR="00F256B3" w:rsidRDefault="00D67299" w:rsidP="00FB2474">
      <w:pPr>
        <w:pStyle w:val="ListParagraph"/>
        <w:numPr>
          <w:ilvl w:val="0"/>
          <w:numId w:val="38"/>
        </w:numPr>
      </w:pPr>
      <w:r w:rsidRPr="00107BC6">
        <w:t>c</w:t>
      </w:r>
      <w:r w:rsidR="00233CC9" w:rsidRPr="00107BC6">
        <w:t>omplete</w:t>
      </w:r>
      <w:r w:rsidRPr="00107BC6">
        <w:t>s</w:t>
      </w:r>
      <w:r w:rsidR="00233CC9" w:rsidRPr="00107BC6">
        <w:t xml:space="preserve"> an </w:t>
      </w:r>
      <w:r w:rsidRPr="00107BC6">
        <w:t>e</w:t>
      </w:r>
      <w:r w:rsidR="00233CC9" w:rsidRPr="00107BC6">
        <w:t>ligibility case note in RHW and include</w:t>
      </w:r>
      <w:r w:rsidRPr="00107BC6">
        <w:t>s</w:t>
      </w:r>
      <w:r w:rsidR="00233CC9" w:rsidRPr="00107BC6">
        <w:t xml:space="preserve"> in the “Add to Topic” section: </w:t>
      </w:r>
      <w:proofErr w:type="gramStart"/>
      <w:r w:rsidR="00233CC9" w:rsidRPr="00107BC6">
        <w:t>Ineligible</w:t>
      </w:r>
      <w:r w:rsidR="00F256B3">
        <w:t>;</w:t>
      </w:r>
      <w:proofErr w:type="gramEnd"/>
      <w:r w:rsidR="00233CC9" w:rsidRPr="00107BC6">
        <w:t xml:space="preserve"> </w:t>
      </w:r>
    </w:p>
    <w:p w14:paraId="61FCC0EC" w14:textId="5EC15175" w:rsidR="002769BF" w:rsidRPr="00107BC6" w:rsidRDefault="00F256B3" w:rsidP="00910C32">
      <w:pPr>
        <w:pStyle w:val="ListParagraph"/>
      </w:pPr>
      <w:r w:rsidRPr="00910C32">
        <w:rPr>
          <w:b/>
          <w:bCs/>
        </w:rPr>
        <w:t>Note:</w:t>
      </w:r>
      <w:r>
        <w:t xml:space="preserve"> </w:t>
      </w:r>
      <w:r w:rsidR="00233CC9" w:rsidRPr="00107BC6">
        <w:t xml:space="preserve">The case note must explain which criteria the customer does not meet and what referrals were provided to the </w:t>
      </w:r>
      <w:proofErr w:type="gramStart"/>
      <w:r w:rsidR="00233CC9" w:rsidRPr="00107BC6">
        <w:t>customer</w:t>
      </w:r>
      <w:r w:rsidR="00D67299" w:rsidRPr="00107BC6">
        <w:t>;</w:t>
      </w:r>
      <w:proofErr w:type="gramEnd"/>
    </w:p>
    <w:p w14:paraId="4CE621FE" w14:textId="1B54C7D0" w:rsidR="003B4A19" w:rsidRPr="00107BC6" w:rsidRDefault="003B4A19" w:rsidP="00FB2474">
      <w:pPr>
        <w:pStyle w:val="ListParagraph"/>
        <w:numPr>
          <w:ilvl w:val="0"/>
          <w:numId w:val="38"/>
        </w:numPr>
      </w:pPr>
      <w:r w:rsidRPr="00107BC6">
        <w:t xml:space="preserve">discusses with the customer that they can reapply for services at </w:t>
      </w:r>
      <w:r w:rsidR="005E3C6D" w:rsidRPr="00107BC6">
        <w:t>any time</w:t>
      </w:r>
      <w:r w:rsidRPr="00107BC6">
        <w:t xml:space="preserve"> </w:t>
      </w:r>
      <w:r w:rsidR="007561EE" w:rsidRPr="00107BC6">
        <w:t xml:space="preserve">and discusses </w:t>
      </w:r>
      <w:r w:rsidR="005E3C6D" w:rsidRPr="00107BC6">
        <w:t xml:space="preserve">information that is needed to meet eligibility requirements; </w:t>
      </w:r>
      <w:r w:rsidR="00FD63A4" w:rsidRPr="00107BC6">
        <w:t>and</w:t>
      </w:r>
    </w:p>
    <w:p w14:paraId="12FD957A" w14:textId="1ECBCDE0" w:rsidR="0056665B" w:rsidRPr="00107BC6" w:rsidRDefault="002769BF" w:rsidP="00FB2474">
      <w:pPr>
        <w:pStyle w:val="ListParagraph"/>
        <w:numPr>
          <w:ilvl w:val="0"/>
          <w:numId w:val="38"/>
        </w:numPr>
      </w:pPr>
      <w:r w:rsidRPr="00107BC6">
        <w:t xml:space="preserve">completes the </w:t>
      </w:r>
      <w:r w:rsidRPr="00910C32">
        <w:rPr>
          <w:b/>
          <w:bCs/>
        </w:rPr>
        <w:t>Closure After Application</w:t>
      </w:r>
      <w:r w:rsidRPr="00107BC6">
        <w:t xml:space="preserve"> page in RHW</w:t>
      </w:r>
      <w:r w:rsidR="00D67299" w:rsidRPr="00107BC6">
        <w:t xml:space="preserve"> indicating that the customer is ineligible</w:t>
      </w:r>
      <w:r w:rsidR="00697E79" w:rsidRPr="00107BC6">
        <w:t>.</w:t>
      </w:r>
    </w:p>
    <w:p w14:paraId="383CEF8A" w14:textId="12065C9E" w:rsidR="00F462AB" w:rsidRPr="00243EDA" w:rsidRDefault="00BC3BF9">
      <w:pPr>
        <w:pStyle w:val="Heading2"/>
        <w:numPr>
          <w:ilvl w:val="0"/>
          <w:numId w:val="0"/>
        </w:numPr>
        <w:rPr>
          <w:color w:val="auto"/>
        </w:rPr>
      </w:pPr>
      <w:bookmarkStart w:id="144" w:name="_Toc200713556"/>
      <w:r>
        <w:rPr>
          <w:color w:val="auto"/>
        </w:rPr>
        <w:t>7</w:t>
      </w:r>
      <w:r w:rsidR="402D0125" w:rsidRPr="00243EDA">
        <w:rPr>
          <w:color w:val="auto"/>
        </w:rPr>
        <w:t>.4</w:t>
      </w:r>
      <w:r w:rsidR="00A379D1">
        <w:rPr>
          <w:color w:val="auto"/>
        </w:rPr>
        <w:t>:</w:t>
      </w:r>
      <w:r w:rsidR="402D0125" w:rsidRPr="00243EDA">
        <w:rPr>
          <w:color w:val="auto"/>
        </w:rPr>
        <w:t xml:space="preserve"> Timeframe</w:t>
      </w:r>
      <w:r w:rsidR="3817155A" w:rsidRPr="00243EDA">
        <w:rPr>
          <w:color w:val="auto"/>
        </w:rPr>
        <w:t xml:space="preserve"> for Determining Eligibility and Writing</w:t>
      </w:r>
      <w:r w:rsidR="37641F54" w:rsidRPr="00243EDA">
        <w:rPr>
          <w:color w:val="auto"/>
        </w:rPr>
        <w:t xml:space="preserve"> </w:t>
      </w:r>
      <w:r w:rsidR="007E5B0B">
        <w:rPr>
          <w:color w:val="auto"/>
        </w:rPr>
        <w:t xml:space="preserve">an </w:t>
      </w:r>
      <w:r w:rsidR="37641F54" w:rsidRPr="00243EDA">
        <w:rPr>
          <w:color w:val="auto"/>
        </w:rPr>
        <w:t xml:space="preserve">Independent </w:t>
      </w:r>
      <w:r w:rsidR="3817155A" w:rsidRPr="00243EDA">
        <w:rPr>
          <w:color w:val="auto"/>
        </w:rPr>
        <w:t>Living Plan</w:t>
      </w:r>
      <w:bookmarkEnd w:id="144"/>
    </w:p>
    <w:p w14:paraId="1464212F" w14:textId="3771C2D6" w:rsidR="00FB1ABB" w:rsidRPr="00107BC6" w:rsidRDefault="002917C4" w:rsidP="00107BC6">
      <w:r w:rsidRPr="00107BC6">
        <w:t>Eligibility should be determined as soon as possible</w:t>
      </w:r>
      <w:r w:rsidR="009D1A32" w:rsidRPr="00107BC6">
        <w:t xml:space="preserve">, or </w:t>
      </w:r>
      <w:r w:rsidRPr="00107BC6">
        <w:t>within 60 days of the application being signed</w:t>
      </w:r>
      <w:r w:rsidR="00F256B3">
        <w:t>,</w:t>
      </w:r>
      <w:r w:rsidRPr="00107BC6">
        <w:t xml:space="preserve"> except for unforeseen circumstances or if customer is receiving minimal services during application. If </w:t>
      </w:r>
      <w:r w:rsidR="00F256B3">
        <w:t xml:space="preserve">an </w:t>
      </w:r>
      <w:r w:rsidRPr="00107BC6">
        <w:t>eligibility determination is delayed, the reason must be stated in a case note. Only exceptional and unforeseen circumstances beyond TWC’s control should prevent the decision from being made as soon as possible or within 60 days of the application being signed.</w:t>
      </w:r>
      <w:r w:rsidR="00BE10A2" w:rsidRPr="00107BC6">
        <w:t xml:space="preserve"> </w:t>
      </w:r>
      <w:r w:rsidRPr="00107BC6">
        <w:t>For example</w:t>
      </w:r>
      <w:r w:rsidR="00F256B3">
        <w:t>,</w:t>
      </w:r>
      <w:r w:rsidRPr="00107BC6">
        <w:t xml:space="preserve"> the customer cannot attend a </w:t>
      </w:r>
      <w:r w:rsidRPr="00107BC6">
        <w:lastRenderedPageBreak/>
        <w:t>required examination or evaluation at the scheduled time and had to delay this important activity due to an unforeseen</w:t>
      </w:r>
      <w:r w:rsidR="00BE10A2" w:rsidRPr="00107BC6">
        <w:t>,</w:t>
      </w:r>
      <w:r w:rsidRPr="00107BC6">
        <w:t xml:space="preserve"> temporary medical condition.</w:t>
      </w:r>
    </w:p>
    <w:p w14:paraId="49F9DD41" w14:textId="5CC005D4" w:rsidR="00272359" w:rsidRPr="00243EDA" w:rsidRDefault="00BC3BF9" w:rsidP="00826A12">
      <w:pPr>
        <w:pStyle w:val="Heading2"/>
        <w:numPr>
          <w:ilvl w:val="0"/>
          <w:numId w:val="0"/>
        </w:numPr>
        <w:ind w:left="475" w:hanging="475"/>
        <w:rPr>
          <w:color w:val="auto"/>
        </w:rPr>
      </w:pPr>
      <w:bookmarkStart w:id="145" w:name="_8.5:_Case_Note"/>
      <w:bookmarkStart w:id="146" w:name="_7.5:_Case_Note"/>
      <w:bookmarkStart w:id="147" w:name="_Toc200713557"/>
      <w:bookmarkEnd w:id="145"/>
      <w:bookmarkEnd w:id="146"/>
      <w:r>
        <w:rPr>
          <w:color w:val="auto"/>
        </w:rPr>
        <w:t>7</w:t>
      </w:r>
      <w:r w:rsidR="7688D943" w:rsidRPr="00243EDA">
        <w:rPr>
          <w:color w:val="auto"/>
        </w:rPr>
        <w:t>.5</w:t>
      </w:r>
      <w:r w:rsidR="00A379D1">
        <w:rPr>
          <w:color w:val="auto"/>
        </w:rPr>
        <w:t>:</w:t>
      </w:r>
      <w:r w:rsidR="7688D943" w:rsidRPr="00243EDA">
        <w:rPr>
          <w:color w:val="auto"/>
        </w:rPr>
        <w:t xml:space="preserve"> Case</w:t>
      </w:r>
      <w:r w:rsidR="3817155A" w:rsidRPr="00243EDA">
        <w:rPr>
          <w:color w:val="auto"/>
        </w:rPr>
        <w:t xml:space="preserve"> Note Requirements for Eligibility</w:t>
      </w:r>
      <w:bookmarkEnd w:id="147"/>
    </w:p>
    <w:p w14:paraId="3F567CB9" w14:textId="36487D1C" w:rsidR="004C2887" w:rsidRPr="00107BC6" w:rsidRDefault="56E86963" w:rsidP="00107BC6">
      <w:r w:rsidRPr="00107BC6">
        <w:t xml:space="preserve">The </w:t>
      </w:r>
      <w:r w:rsidR="005B2743" w:rsidRPr="00107BC6">
        <w:t>OSS</w:t>
      </w:r>
      <w:r w:rsidRPr="00107BC6">
        <w:t xml:space="preserve"> </w:t>
      </w:r>
      <w:r w:rsidR="0ACEE2EB" w:rsidRPr="00107BC6">
        <w:t xml:space="preserve">must document </w:t>
      </w:r>
      <w:r w:rsidR="64B4FCFC" w:rsidRPr="00107BC6">
        <w:t xml:space="preserve">in RHW </w:t>
      </w:r>
      <w:r w:rsidR="0ACEE2EB" w:rsidRPr="00107BC6">
        <w:t xml:space="preserve">how the customer meets each </w:t>
      </w:r>
      <w:r w:rsidR="0C75D5CA" w:rsidRPr="00107BC6">
        <w:t>criterion</w:t>
      </w:r>
      <w:r w:rsidR="0ACEE2EB" w:rsidRPr="00107BC6">
        <w:t xml:space="preserve">. </w:t>
      </w:r>
      <w:r w:rsidR="459AD046" w:rsidRPr="00107BC6">
        <w:t xml:space="preserve">A case </w:t>
      </w:r>
      <w:r w:rsidR="3BE72C7A" w:rsidRPr="00107BC6">
        <w:t xml:space="preserve">note </w:t>
      </w:r>
      <w:r w:rsidR="64B4FCFC" w:rsidRPr="00107BC6">
        <w:t>t</w:t>
      </w:r>
      <w:r w:rsidR="00CC607A" w:rsidRPr="00107BC6">
        <w:t>itled</w:t>
      </w:r>
      <w:r w:rsidR="64B4FCFC" w:rsidRPr="00107BC6">
        <w:t xml:space="preserve"> “Eligibility” must be </w:t>
      </w:r>
      <w:r w:rsidR="003832C3" w:rsidRPr="00107BC6">
        <w:t xml:space="preserve">used, detailing how each criterion is met </w:t>
      </w:r>
      <w:r w:rsidR="00532BF5" w:rsidRPr="00107BC6">
        <w:t>as</w:t>
      </w:r>
      <w:r w:rsidR="64B4FCFC" w:rsidRPr="00107BC6">
        <w:t xml:space="preserve"> </w:t>
      </w:r>
      <w:r w:rsidR="007044C1" w:rsidRPr="00107BC6">
        <w:t>outlined below.</w:t>
      </w:r>
    </w:p>
    <w:p w14:paraId="4012F3D8" w14:textId="77777777" w:rsidR="004C2887" w:rsidRPr="00107BC6" w:rsidRDefault="004C2887" w:rsidP="00107BC6">
      <w:r w:rsidRPr="00910C32">
        <w:rPr>
          <w:b/>
          <w:bCs/>
        </w:rPr>
        <w:t>Criterion 1:</w:t>
      </w:r>
      <w:r w:rsidRPr="00107BC6">
        <w:t xml:space="preserve"> </w:t>
      </w:r>
      <w:r w:rsidR="00DE1D16" w:rsidRPr="00107BC6">
        <w:t xml:space="preserve">Individuals must be 55 years of age or older at the time of referral. </w:t>
      </w:r>
      <w:r w:rsidRPr="00107BC6">
        <w:t xml:space="preserve">Indicate the customer’s age at the time of </w:t>
      </w:r>
      <w:r w:rsidR="006A1D87" w:rsidRPr="00107BC6">
        <w:t>eligibility.</w:t>
      </w:r>
      <w:r w:rsidRPr="00107BC6">
        <w:t xml:space="preserve"> </w:t>
      </w:r>
    </w:p>
    <w:p w14:paraId="558DF443" w14:textId="2E5864BB" w:rsidR="0080097E" w:rsidRPr="00107BC6" w:rsidRDefault="004C2887" w:rsidP="00107BC6">
      <w:r w:rsidRPr="00910C32">
        <w:rPr>
          <w:b/>
          <w:bCs/>
        </w:rPr>
        <w:t>Criterion 2:</w:t>
      </w:r>
      <w:r w:rsidRPr="00107BC6">
        <w:t xml:space="preserve"> </w:t>
      </w:r>
      <w:r w:rsidR="008D26E4" w:rsidRPr="00107BC6">
        <w:t xml:space="preserve">Documentation must indicate that the customer has a visual impairment meeting the criteria listed in </w:t>
      </w:r>
      <w:r w:rsidR="00886F84">
        <w:t>Chapter</w:t>
      </w:r>
      <w:r w:rsidR="008D26E4" w:rsidRPr="00107BC6">
        <w:t xml:space="preserve"> </w:t>
      </w:r>
      <w:r w:rsidR="00886F84">
        <w:t>8</w:t>
      </w:r>
      <w:r w:rsidR="003E73D1" w:rsidRPr="00107BC6">
        <w:t>.1.4</w:t>
      </w:r>
      <w:r w:rsidR="008D26E4" w:rsidRPr="00107BC6">
        <w:t>. The case note must include the customer’s eye condition, visual acuities or visual fields, the name of the eye doctor, and how the information was obtained.</w:t>
      </w:r>
      <w:r w:rsidR="00B27B27" w:rsidRPr="00107BC6">
        <w:t xml:space="preserve"> </w:t>
      </w:r>
    </w:p>
    <w:p w14:paraId="6EAAB6D4" w14:textId="132B523D" w:rsidR="008D26E4" w:rsidRPr="00107BC6" w:rsidRDefault="008D26E4" w:rsidP="00107BC6">
      <w:r w:rsidRPr="00107BC6">
        <w:t xml:space="preserve">If the visual disability that substantially limits independent living is not documented in a medical report, additional documentation is required. This may include information obtained from a Social Security disability award letter indicating blindness or from observation when </w:t>
      </w:r>
      <w:r w:rsidR="00062B4C">
        <w:t>a</w:t>
      </w:r>
      <w:r w:rsidR="00062B4C" w:rsidRPr="00107BC6">
        <w:t xml:space="preserve"> </w:t>
      </w:r>
      <w:r w:rsidRPr="00107BC6">
        <w:t>customer has eye prosthe</w:t>
      </w:r>
      <w:r w:rsidR="002D7FE0">
        <w:t>ses</w:t>
      </w:r>
      <w:r w:rsidRPr="00107BC6">
        <w:t xml:space="preserve"> or no eyes. The documentation must explain why an eye report cannot be obtained or is not needed, such as in cases where the customer is completely blind and eligible based on observation</w:t>
      </w:r>
      <w:r w:rsidR="00062B4C">
        <w:t>,</w:t>
      </w:r>
      <w:r w:rsidR="00342F94" w:rsidRPr="00107BC6">
        <w:t xml:space="preserve"> and t</w:t>
      </w:r>
      <w:r w:rsidR="00C7626C" w:rsidRPr="00107BC6">
        <w:t xml:space="preserve">o require a customer to participate in an eye examination </w:t>
      </w:r>
      <w:r w:rsidR="00966050">
        <w:t xml:space="preserve">which </w:t>
      </w:r>
      <w:r w:rsidR="00C7626C" w:rsidRPr="00107BC6">
        <w:t xml:space="preserve">would be </w:t>
      </w:r>
      <w:r w:rsidR="00F24B69" w:rsidRPr="00107BC6">
        <w:t xml:space="preserve">unnecessary and </w:t>
      </w:r>
      <w:r w:rsidR="001D3E06" w:rsidRPr="00107BC6">
        <w:t>potentially distressing</w:t>
      </w:r>
      <w:r w:rsidRPr="00107BC6">
        <w:t>.</w:t>
      </w:r>
      <w:r w:rsidR="00B27B27" w:rsidRPr="00107BC6">
        <w:t xml:space="preserve"> </w:t>
      </w:r>
    </w:p>
    <w:p w14:paraId="5F89D7C1" w14:textId="43291BC1" w:rsidR="00B27B27" w:rsidRPr="00107BC6" w:rsidRDefault="008D26E4" w:rsidP="00107BC6">
      <w:r w:rsidRPr="00107BC6">
        <w:t>For customers</w:t>
      </w:r>
      <w:r w:rsidR="0097456D" w:rsidRPr="00107BC6">
        <w:t xml:space="preserve"> who are</w:t>
      </w:r>
      <w:r w:rsidRPr="00107BC6">
        <w:t xml:space="preserve"> eligible due to a progressive eye condition, the case note must include all the above information and indicate that the condition is progressive, even if the customer does not currently have a significant visual impairment or legal blindness.</w:t>
      </w:r>
    </w:p>
    <w:p w14:paraId="41075256" w14:textId="53807912" w:rsidR="00435458" w:rsidRPr="00107BC6" w:rsidRDefault="00813E01" w:rsidP="00107BC6">
      <w:r w:rsidRPr="00910C32">
        <w:rPr>
          <w:b/>
          <w:bCs/>
        </w:rPr>
        <w:t>Criterion 3:</w:t>
      </w:r>
      <w:r w:rsidRPr="00107BC6">
        <w:t xml:space="preserve"> </w:t>
      </w:r>
      <w:r w:rsidR="00F470E6" w:rsidRPr="00107BC6">
        <w:t xml:space="preserve">Documentation </w:t>
      </w:r>
      <w:r w:rsidR="00410D45">
        <w:t xml:space="preserve">must </w:t>
      </w:r>
      <w:r w:rsidR="00F470E6" w:rsidRPr="00107BC6">
        <w:t>include the customer’s need</w:t>
      </w:r>
      <w:r w:rsidR="005B2743" w:rsidRPr="00107BC6">
        <w:t>s</w:t>
      </w:r>
      <w:r w:rsidR="00F470E6" w:rsidRPr="00107BC6">
        <w:t xml:space="preserve"> and goals for OIB services, their ability to participate in services, and the </w:t>
      </w:r>
      <w:r w:rsidR="005B2743" w:rsidRPr="00107BC6">
        <w:t>OSS’</w:t>
      </w:r>
      <w:r w:rsidR="00062B4C">
        <w:t>s</w:t>
      </w:r>
      <w:r w:rsidR="00F470E6" w:rsidRPr="00107BC6">
        <w:t xml:space="preserve"> decision about whether </w:t>
      </w:r>
      <w:r w:rsidR="00410D45">
        <w:t>independent living</w:t>
      </w:r>
      <w:r w:rsidR="00F470E6" w:rsidRPr="00107BC6">
        <w:t xml:space="preserve"> services will improve the customer’s ability to live independently.</w:t>
      </w:r>
    </w:p>
    <w:p w14:paraId="6210F52F" w14:textId="6B885383" w:rsidR="00F94664" w:rsidRPr="00107BC6" w:rsidRDefault="00BC3BF9" w:rsidP="00826A12">
      <w:pPr>
        <w:pStyle w:val="Heading2"/>
        <w:numPr>
          <w:ilvl w:val="0"/>
          <w:numId w:val="0"/>
        </w:numPr>
        <w:ind w:left="475" w:hanging="475"/>
      </w:pPr>
      <w:bookmarkStart w:id="148" w:name="_Toc200713558"/>
      <w:r>
        <w:t>7</w:t>
      </w:r>
      <w:r w:rsidR="004A360E" w:rsidRPr="00107BC6">
        <w:t>.6</w:t>
      </w:r>
      <w:r w:rsidR="00A379D1">
        <w:t>:</w:t>
      </w:r>
      <w:r w:rsidR="004A360E" w:rsidRPr="00107BC6">
        <w:t xml:space="preserve"> Referrals </w:t>
      </w:r>
      <w:r w:rsidR="00EF443B" w:rsidRPr="00107BC6">
        <w:t xml:space="preserve">to </w:t>
      </w:r>
      <w:r w:rsidR="00A379D1">
        <w:t>O</w:t>
      </w:r>
      <w:r w:rsidR="00EF443B" w:rsidRPr="00107BC6">
        <w:t>ther Programs or Services</w:t>
      </w:r>
      <w:bookmarkEnd w:id="148"/>
      <w:r w:rsidR="00EF443B" w:rsidRPr="00107BC6">
        <w:t xml:space="preserve"> </w:t>
      </w:r>
    </w:p>
    <w:p w14:paraId="27C83E0F" w14:textId="7FDD93A6" w:rsidR="009F13F3" w:rsidRPr="00107BC6" w:rsidRDefault="009F13F3" w:rsidP="00107BC6">
      <w:r w:rsidRPr="00107BC6">
        <w:t xml:space="preserve">If it is determined that an applicant is ineligible for </w:t>
      </w:r>
      <w:r w:rsidR="00410D45">
        <w:t>independent living</w:t>
      </w:r>
      <w:r w:rsidRPr="00107BC6">
        <w:t xml:space="preserve"> services, referral to other programs or services may be appropriate. Referral to other programs could occur at any point in the case, such as after:</w:t>
      </w:r>
    </w:p>
    <w:p w14:paraId="480185D0" w14:textId="1337AFCD" w:rsidR="009F13F3" w:rsidRPr="00107BC6" w:rsidRDefault="009F13F3" w:rsidP="00FB2474">
      <w:pPr>
        <w:pStyle w:val="ListParagraph"/>
        <w:numPr>
          <w:ilvl w:val="2"/>
          <w:numId w:val="55"/>
        </w:numPr>
      </w:pPr>
      <w:r w:rsidRPr="00107BC6">
        <w:t xml:space="preserve">the application assessment; or </w:t>
      </w:r>
    </w:p>
    <w:p w14:paraId="12BDEBEB" w14:textId="142C0779" w:rsidR="009F13F3" w:rsidRPr="00107BC6" w:rsidRDefault="009F13F3" w:rsidP="00FB2474">
      <w:pPr>
        <w:pStyle w:val="ListParagraph"/>
        <w:numPr>
          <w:ilvl w:val="2"/>
          <w:numId w:val="55"/>
        </w:numPr>
      </w:pPr>
      <w:r w:rsidRPr="00107BC6">
        <w:t>services are planned or initiated if the applicant’s situation changes.</w:t>
      </w:r>
    </w:p>
    <w:p w14:paraId="7C85C584" w14:textId="4CB21749" w:rsidR="00F70E17" w:rsidRPr="00107BC6" w:rsidRDefault="00BC3BF9" w:rsidP="002D24D8">
      <w:pPr>
        <w:pStyle w:val="Heading3"/>
      </w:pPr>
      <w:bookmarkStart w:id="149" w:name="_Toc200713559"/>
      <w:r>
        <w:t>7</w:t>
      </w:r>
      <w:r w:rsidR="009F13F3" w:rsidRPr="00107BC6">
        <w:t>.</w:t>
      </w:r>
      <w:r w:rsidR="00760203" w:rsidRPr="00107BC6">
        <w:t>6</w:t>
      </w:r>
      <w:r w:rsidR="009F13F3" w:rsidRPr="00107BC6">
        <w:t>.1</w:t>
      </w:r>
      <w:r w:rsidR="00A379D1">
        <w:t>:</w:t>
      </w:r>
      <w:r w:rsidR="00F70E17" w:rsidRPr="00107BC6">
        <w:t xml:space="preserve"> Referral to Centers for Independent Living</w:t>
      </w:r>
      <w:bookmarkEnd w:id="149"/>
    </w:p>
    <w:p w14:paraId="3F85A7CB" w14:textId="604CE7BB" w:rsidR="00CD2BC5" w:rsidRPr="00107BC6" w:rsidRDefault="00CD2BC5" w:rsidP="00107BC6">
      <w:r w:rsidRPr="00107BC6">
        <w:t xml:space="preserve">When a disability other than vision represents the most significant factor restricting independent living, or when an applicant does not meet the criteria for the OIB program, </w:t>
      </w:r>
      <w:r w:rsidR="00410D45">
        <w:lastRenderedPageBreak/>
        <w:t>the applicant</w:t>
      </w:r>
      <w:r w:rsidRPr="00107BC6">
        <w:t xml:space="preserve"> will be referred to the appropriate CIL for provision of </w:t>
      </w:r>
      <w:r w:rsidR="00410D45">
        <w:t>independent living</w:t>
      </w:r>
      <w:r w:rsidR="00410D45" w:rsidRPr="00107BC6">
        <w:t xml:space="preserve"> </w:t>
      </w:r>
      <w:r w:rsidRPr="00107BC6">
        <w:t>services.</w:t>
      </w:r>
    </w:p>
    <w:p w14:paraId="7734C90C" w14:textId="1DC5264C" w:rsidR="00CD2BC5" w:rsidRPr="00107BC6" w:rsidRDefault="00CD2BC5" w:rsidP="00107BC6">
      <w:r w:rsidRPr="00107BC6">
        <w:t>The OIB program and CILs may simultaneously serve the customer if:</w:t>
      </w:r>
    </w:p>
    <w:p w14:paraId="0912B62A" w14:textId="36BD4A58" w:rsidR="00CD2BC5" w:rsidRPr="00107BC6" w:rsidRDefault="00CD2BC5" w:rsidP="00FB2474">
      <w:pPr>
        <w:pStyle w:val="ListParagraph"/>
        <w:numPr>
          <w:ilvl w:val="0"/>
          <w:numId w:val="112"/>
        </w:numPr>
      </w:pPr>
      <w:r w:rsidRPr="00107BC6">
        <w:t>the customer meets the criteria for the OIB program; and</w:t>
      </w:r>
    </w:p>
    <w:p w14:paraId="2DE30CA0" w14:textId="6C23DC0A" w:rsidR="00CD2BC5" w:rsidRPr="00107BC6" w:rsidRDefault="00CD2BC5" w:rsidP="00FB2474">
      <w:pPr>
        <w:pStyle w:val="ListParagraph"/>
        <w:numPr>
          <w:ilvl w:val="0"/>
          <w:numId w:val="112"/>
        </w:numPr>
      </w:pPr>
      <w:r w:rsidRPr="00107BC6">
        <w:t xml:space="preserve">the combination of vision loss and other disabilities creates a restriction on the customer’s independent living. </w:t>
      </w:r>
    </w:p>
    <w:p w14:paraId="5397A28F" w14:textId="5EAD8714" w:rsidR="00F70E17" w:rsidRPr="00107BC6" w:rsidRDefault="00CD2BC5" w:rsidP="00107BC6">
      <w:r w:rsidRPr="00107BC6">
        <w:t>The OIB program and CILs may offer services to address different disabilities</w:t>
      </w:r>
      <w:r w:rsidR="005C5EF5">
        <w:t>. H</w:t>
      </w:r>
      <w:r w:rsidRPr="00107BC6">
        <w:t xml:space="preserve">owever, the OIB program and CIL staff should collaborate closely through consulting and sharing resource information to address the customer’s </w:t>
      </w:r>
      <w:r w:rsidR="00410D45">
        <w:t>independent living</w:t>
      </w:r>
      <w:r w:rsidRPr="00107BC6">
        <w:t xml:space="preserve"> needs.</w:t>
      </w:r>
    </w:p>
    <w:p w14:paraId="62550FE9" w14:textId="1D1284CB" w:rsidR="00CD2BC5" w:rsidRPr="00107BC6" w:rsidRDefault="00A84201" w:rsidP="00107BC6">
      <w:r w:rsidRPr="00107BC6">
        <w:t>Refer to the</w:t>
      </w:r>
      <w:r w:rsidR="00CD2BC5" w:rsidRPr="00107BC6">
        <w:t xml:space="preserve"> </w:t>
      </w:r>
      <w:hyperlink r:id="rId28" w:anchor=":~:text=CILs%20are%20nonresidential%2C%20private%2C%20nonprofit%20organizations%20that%20help,centers%20for%20independent%20living%20%28CILs%29%20across%20the%20state." w:history="1">
        <w:r w:rsidR="00CD2BC5" w:rsidRPr="00107BC6">
          <w:rPr>
            <w:rStyle w:val="Hyperlink"/>
          </w:rPr>
          <w:t>Centers for Independent Living</w:t>
        </w:r>
      </w:hyperlink>
      <w:r w:rsidR="00CD2BC5" w:rsidRPr="00107BC6">
        <w:t xml:space="preserve"> </w:t>
      </w:r>
      <w:r w:rsidRPr="00107BC6">
        <w:t>web page for more information.</w:t>
      </w:r>
      <w:r w:rsidR="00CD2BC5" w:rsidRPr="00107BC6">
        <w:t xml:space="preserve">  </w:t>
      </w:r>
    </w:p>
    <w:p w14:paraId="1B1A82DD" w14:textId="56EEA791" w:rsidR="00F3310C" w:rsidRPr="00107BC6" w:rsidRDefault="00BC3BF9" w:rsidP="002D24D8">
      <w:pPr>
        <w:pStyle w:val="Heading3"/>
      </w:pPr>
      <w:bookmarkStart w:id="150" w:name="_Toc200713560"/>
      <w:r>
        <w:t>7</w:t>
      </w:r>
      <w:r w:rsidR="006A72C2" w:rsidRPr="00107BC6">
        <w:t>.</w:t>
      </w:r>
      <w:r w:rsidR="00760203" w:rsidRPr="00107BC6">
        <w:t>6</w:t>
      </w:r>
      <w:r w:rsidR="006A72C2" w:rsidRPr="00107BC6">
        <w:t>.2</w:t>
      </w:r>
      <w:r w:rsidR="00A379D1">
        <w:t>:</w:t>
      </w:r>
      <w:r w:rsidR="00760203" w:rsidRPr="00107BC6">
        <w:t xml:space="preserve"> </w:t>
      </w:r>
      <w:r w:rsidR="006A72C2" w:rsidRPr="00107BC6">
        <w:t>Referral to the Vocational Rehabilitation Program</w:t>
      </w:r>
      <w:bookmarkEnd w:id="150"/>
    </w:p>
    <w:p w14:paraId="444C484A" w14:textId="4939AD48" w:rsidR="006A72C2" w:rsidRPr="00107BC6" w:rsidRDefault="00F3310C" w:rsidP="00107BC6">
      <w:r w:rsidRPr="00107BC6">
        <w:t>Customers who do not meet eligibility criteria for the OIB program or who wish to seek employment may be referred to the VR program at the same location or the nearest VR field office</w:t>
      </w:r>
      <w:r w:rsidR="00F17EF8" w:rsidRPr="00107BC6">
        <w:t xml:space="preserve"> if the customer expresses interest in employment</w:t>
      </w:r>
      <w:r w:rsidRPr="00107BC6">
        <w:t>.</w:t>
      </w:r>
      <w:r w:rsidR="00820464" w:rsidRPr="00107BC6">
        <w:t xml:space="preserve"> </w:t>
      </w:r>
    </w:p>
    <w:p w14:paraId="6C006D76" w14:textId="25A4CD7F" w:rsidR="00D007C3" w:rsidRPr="00107BC6" w:rsidRDefault="00BC3BF9" w:rsidP="002D24D8">
      <w:pPr>
        <w:pStyle w:val="Heading3"/>
      </w:pPr>
      <w:bookmarkStart w:id="151" w:name="_Toc200713561"/>
      <w:r>
        <w:t>7</w:t>
      </w:r>
      <w:r w:rsidR="00D007C3" w:rsidRPr="00107BC6">
        <w:t>.</w:t>
      </w:r>
      <w:r w:rsidR="00760203" w:rsidRPr="00107BC6">
        <w:t>6</w:t>
      </w:r>
      <w:r w:rsidR="00D007C3" w:rsidRPr="00107BC6">
        <w:t>.3</w:t>
      </w:r>
      <w:r w:rsidR="00A379D1">
        <w:t>:</w:t>
      </w:r>
      <w:r w:rsidR="00D007C3" w:rsidRPr="00107BC6">
        <w:t xml:space="preserve"> Referrals to Other Community Programs</w:t>
      </w:r>
      <w:bookmarkEnd w:id="151"/>
      <w:r w:rsidR="00D007C3" w:rsidRPr="00107BC6">
        <w:t xml:space="preserve"> </w:t>
      </w:r>
    </w:p>
    <w:p w14:paraId="0957AC12" w14:textId="7EDE4953" w:rsidR="006A72C2" w:rsidRPr="00107BC6" w:rsidRDefault="00005D6F" w:rsidP="00107BC6">
      <w:r w:rsidRPr="00107BC6">
        <w:t xml:space="preserve">If a customer </w:t>
      </w:r>
      <w:r w:rsidR="00931100" w:rsidRPr="00107BC6">
        <w:t xml:space="preserve">has additional needs that cannot be addressed through OIB </w:t>
      </w:r>
      <w:r w:rsidR="007C2A8B" w:rsidRPr="00107BC6">
        <w:t>services</w:t>
      </w:r>
      <w:r w:rsidR="00931100" w:rsidRPr="00107BC6">
        <w:t xml:space="preserve">, the customer should be referred to other </w:t>
      </w:r>
      <w:r w:rsidRPr="00107BC6">
        <w:t xml:space="preserve">community programs </w:t>
      </w:r>
      <w:r w:rsidR="00E216FA" w:rsidRPr="00107BC6">
        <w:t>that may</w:t>
      </w:r>
      <w:r w:rsidRPr="00107BC6">
        <w:t xml:space="preserve"> be able to help people with specific needs (for example, Meals on Wheels programs, senior activity centers, and Lighthouse for the Blind organizations). The </w:t>
      </w:r>
      <w:r w:rsidR="00037D19" w:rsidRPr="00107BC6">
        <w:t>OSS</w:t>
      </w:r>
      <w:r w:rsidRPr="00107BC6">
        <w:t xml:space="preserve"> should help the customer gain access to these programs</w:t>
      </w:r>
      <w:r w:rsidR="007C2A8B" w:rsidRPr="00107BC6">
        <w:t xml:space="preserve"> when they are available</w:t>
      </w:r>
      <w:r w:rsidRPr="00107BC6">
        <w:t>.</w:t>
      </w:r>
    </w:p>
    <w:p w14:paraId="3AFCD8CC" w14:textId="5A9540E7" w:rsidR="00101FBC" w:rsidRPr="00107BC6" w:rsidRDefault="00BC3BF9" w:rsidP="00826A12">
      <w:pPr>
        <w:pStyle w:val="Heading2"/>
        <w:numPr>
          <w:ilvl w:val="0"/>
          <w:numId w:val="0"/>
        </w:numPr>
        <w:ind w:left="475" w:hanging="475"/>
      </w:pPr>
      <w:bookmarkStart w:id="152" w:name="_7.7:_Customer_Participation"/>
      <w:bookmarkStart w:id="153" w:name="_Toc200713562"/>
      <w:bookmarkEnd w:id="152"/>
      <w:r>
        <w:t>7</w:t>
      </w:r>
      <w:r w:rsidR="00EF443B" w:rsidRPr="00107BC6">
        <w:t>.7</w:t>
      </w:r>
      <w:r w:rsidR="00A379D1">
        <w:t>:</w:t>
      </w:r>
      <w:r w:rsidR="00EF443B" w:rsidRPr="00107BC6">
        <w:t xml:space="preserve"> Customer Participat</w:t>
      </w:r>
      <w:r w:rsidR="005B4F4B" w:rsidRPr="00107BC6">
        <w:t>ion</w:t>
      </w:r>
      <w:r w:rsidR="00EF443B" w:rsidRPr="00107BC6">
        <w:t xml:space="preserve"> in the Cost of Services</w:t>
      </w:r>
      <w:bookmarkEnd w:id="153"/>
    </w:p>
    <w:p w14:paraId="611A4293" w14:textId="15E34644" w:rsidR="00941E87" w:rsidRPr="00107BC6" w:rsidRDefault="00BC3BF9" w:rsidP="002D24D8">
      <w:pPr>
        <w:pStyle w:val="Heading3"/>
      </w:pPr>
      <w:bookmarkStart w:id="154" w:name="_Toc200713563"/>
      <w:r>
        <w:t>7</w:t>
      </w:r>
      <w:r w:rsidR="00941E87" w:rsidRPr="00107BC6">
        <w:t>.7.1</w:t>
      </w:r>
      <w:r w:rsidR="00A379D1">
        <w:t>:</w:t>
      </w:r>
      <w:r w:rsidR="00941E87" w:rsidRPr="00107BC6">
        <w:t xml:space="preserve"> Legal Authority</w:t>
      </w:r>
      <w:bookmarkEnd w:id="154"/>
    </w:p>
    <w:p w14:paraId="3DCA931C" w14:textId="27CA226A" w:rsidR="00941E87" w:rsidRPr="00107BC6" w:rsidRDefault="000052EA" w:rsidP="00FB2474">
      <w:pPr>
        <w:pStyle w:val="ListParagraph"/>
        <w:numPr>
          <w:ilvl w:val="0"/>
          <w:numId w:val="116"/>
        </w:numPr>
      </w:pPr>
      <w:r w:rsidRPr="00107BC6">
        <w:t xml:space="preserve">34 </w:t>
      </w:r>
      <w:r w:rsidR="008455D4" w:rsidRPr="00107BC6">
        <w:t xml:space="preserve">CFR </w:t>
      </w:r>
      <w:bookmarkStart w:id="155" w:name="_Hlk179464095"/>
      <w:r w:rsidR="008455D4" w:rsidRPr="00107BC6">
        <w:t>§</w:t>
      </w:r>
      <w:bookmarkEnd w:id="155"/>
      <w:r w:rsidR="008455D4" w:rsidRPr="00107BC6">
        <w:t xml:space="preserve"> 367.67</w:t>
      </w:r>
      <w:r w:rsidR="00F02258" w:rsidRPr="00107BC6">
        <w:t>(a)</w:t>
      </w:r>
      <w:r w:rsidR="008455D4" w:rsidRPr="00107BC6">
        <w:t xml:space="preserve"> May an </w:t>
      </w:r>
      <w:r w:rsidR="005C5EF5" w:rsidRPr="00107BC6">
        <w:t>individual</w:t>
      </w:r>
      <w:r w:rsidR="005C5EF5">
        <w:t>’</w:t>
      </w:r>
      <w:r w:rsidR="005C5EF5" w:rsidRPr="00107BC6">
        <w:t xml:space="preserve">s </w:t>
      </w:r>
      <w:r w:rsidR="008455D4" w:rsidRPr="00107BC6">
        <w:t>ability to pay be considered in determining his or her participation in the costs of OIB services?</w:t>
      </w:r>
    </w:p>
    <w:p w14:paraId="3735095D" w14:textId="06072E05" w:rsidR="0066199D" w:rsidRPr="00107BC6" w:rsidRDefault="00991C3C" w:rsidP="00FB2474">
      <w:pPr>
        <w:pStyle w:val="ListParagraph"/>
        <w:numPr>
          <w:ilvl w:val="0"/>
          <w:numId w:val="116"/>
        </w:numPr>
      </w:pPr>
      <w:r>
        <w:t>TAC</w:t>
      </w:r>
      <w:r w:rsidR="00101FBC" w:rsidRPr="00107BC6">
        <w:t xml:space="preserve"> </w:t>
      </w:r>
      <w:r w:rsidR="00FD0C2C" w:rsidRPr="00107BC6">
        <w:t>Subchapter C. Customer Financial Participation</w:t>
      </w:r>
      <w:r w:rsidR="00300DC7" w:rsidRPr="00107BC6">
        <w:t xml:space="preserve"> 8</w:t>
      </w:r>
      <w:r w:rsidR="00553999" w:rsidRPr="00107BC6">
        <w:t>53.</w:t>
      </w:r>
      <w:r w:rsidR="00377577" w:rsidRPr="00107BC6">
        <w:t>21</w:t>
      </w:r>
    </w:p>
    <w:p w14:paraId="0D32D310" w14:textId="0BC4273E" w:rsidR="00233225" w:rsidRPr="00107BC6" w:rsidRDefault="00BC3BF9" w:rsidP="002D24D8">
      <w:pPr>
        <w:pStyle w:val="Heading3"/>
      </w:pPr>
      <w:bookmarkStart w:id="156" w:name="_Toc200713564"/>
      <w:r>
        <w:t>7</w:t>
      </w:r>
      <w:r w:rsidR="00233225" w:rsidRPr="00107BC6">
        <w:t>.7.</w:t>
      </w:r>
      <w:r w:rsidR="00941E87" w:rsidRPr="00107BC6">
        <w:t>2</w:t>
      </w:r>
      <w:r w:rsidR="00A379D1">
        <w:t>:</w:t>
      </w:r>
      <w:r w:rsidR="00760203" w:rsidRPr="00107BC6">
        <w:t xml:space="preserve"> </w:t>
      </w:r>
      <w:r w:rsidR="00233225" w:rsidRPr="00107BC6">
        <w:t>Purpose</w:t>
      </w:r>
      <w:bookmarkEnd w:id="156"/>
    </w:p>
    <w:p w14:paraId="64522EE8" w14:textId="4784A966" w:rsidR="00273131" w:rsidRPr="00107BC6" w:rsidRDefault="00273131" w:rsidP="00107BC6">
      <w:r w:rsidRPr="00107BC6">
        <w:t xml:space="preserve">The purpose of customer participation in the cost of services </w:t>
      </w:r>
      <w:r w:rsidR="00991C3C">
        <w:t>is</w:t>
      </w:r>
      <w:r w:rsidRPr="00107BC6">
        <w:t xml:space="preserve"> to:</w:t>
      </w:r>
    </w:p>
    <w:p w14:paraId="3FDE63A1" w14:textId="2460C8BC" w:rsidR="00273131" w:rsidRPr="00107BC6" w:rsidRDefault="00273131" w:rsidP="00FB2474">
      <w:pPr>
        <w:pStyle w:val="ListParagraph"/>
        <w:numPr>
          <w:ilvl w:val="2"/>
          <w:numId w:val="56"/>
        </w:numPr>
      </w:pPr>
      <w:r w:rsidRPr="00107BC6">
        <w:t xml:space="preserve">encourage customer commitment to an independent living </w:t>
      </w:r>
      <w:proofErr w:type="gramStart"/>
      <w:r w:rsidRPr="00107BC6">
        <w:t>goal;</w:t>
      </w:r>
      <w:proofErr w:type="gramEnd"/>
      <w:r w:rsidRPr="00107BC6">
        <w:t xml:space="preserve"> </w:t>
      </w:r>
    </w:p>
    <w:p w14:paraId="51A1002A" w14:textId="37C5B4B0" w:rsidR="00273131" w:rsidRPr="00107BC6" w:rsidRDefault="00273131" w:rsidP="00FB2474">
      <w:pPr>
        <w:pStyle w:val="ListParagraph"/>
        <w:numPr>
          <w:ilvl w:val="2"/>
          <w:numId w:val="56"/>
        </w:numPr>
      </w:pPr>
      <w:r w:rsidRPr="00107BC6">
        <w:t xml:space="preserve">create a cooperative relationship between the customer and TWC; and </w:t>
      </w:r>
    </w:p>
    <w:p w14:paraId="28901B95" w14:textId="548370D2" w:rsidR="00273131" w:rsidRPr="00107BC6" w:rsidRDefault="00273131" w:rsidP="00FB2474">
      <w:pPr>
        <w:pStyle w:val="ListParagraph"/>
        <w:numPr>
          <w:ilvl w:val="2"/>
          <w:numId w:val="56"/>
        </w:numPr>
      </w:pPr>
      <w:r w:rsidRPr="00107BC6">
        <w:t xml:space="preserve">maximize OIB funding. </w:t>
      </w:r>
    </w:p>
    <w:p w14:paraId="3B7EF22E" w14:textId="3657802D" w:rsidR="00273131" w:rsidRPr="00107BC6" w:rsidRDefault="00037D19" w:rsidP="00107BC6">
      <w:r w:rsidRPr="00107BC6">
        <w:t>Per 34 CFR §367.67(a)(1), s</w:t>
      </w:r>
      <w:r w:rsidR="00273131" w:rsidRPr="00107BC6">
        <w:t xml:space="preserve">tates are neither required to charge nor prohibited from charging customers for the cost of </w:t>
      </w:r>
      <w:r w:rsidR="00991C3C">
        <w:t>independent living</w:t>
      </w:r>
      <w:r w:rsidR="00273131" w:rsidRPr="00107BC6">
        <w:t xml:space="preserve"> services under the OIB program. If a state charges customers or allows service </w:t>
      </w:r>
      <w:r w:rsidR="00991C3C">
        <w:t>v</w:t>
      </w:r>
      <w:r w:rsidR="00991C3C" w:rsidRPr="00107BC6">
        <w:t xml:space="preserve">endors </w:t>
      </w:r>
      <w:r w:rsidR="00273131" w:rsidRPr="00107BC6">
        <w:t xml:space="preserve">to charge for the cost of </w:t>
      </w:r>
      <w:r w:rsidR="00991C3C">
        <w:t xml:space="preserve">independent living </w:t>
      </w:r>
      <w:r w:rsidR="00273131" w:rsidRPr="00107BC6">
        <w:t xml:space="preserve">services provided under the OIB program, the state is neither </w:t>
      </w:r>
      <w:r w:rsidR="00273131" w:rsidRPr="00107BC6">
        <w:lastRenderedPageBreak/>
        <w:t>required to nor prohibited from considering the individual customer’s ability to pay in determining how much the customer must contribute to the cost of services</w:t>
      </w:r>
      <w:r w:rsidR="004C75E4">
        <w:t>.</w:t>
      </w:r>
    </w:p>
    <w:p w14:paraId="4641AD4E" w14:textId="11D65D91" w:rsidR="00273131" w:rsidRPr="00107BC6" w:rsidRDefault="00273131" w:rsidP="00107BC6">
      <w:r w:rsidRPr="00107BC6">
        <w:t xml:space="preserve">However, if a state chooses to charge or allow service </w:t>
      </w:r>
      <w:r w:rsidR="00991C3C">
        <w:t>v</w:t>
      </w:r>
      <w:r w:rsidR="00991C3C" w:rsidRPr="00107BC6">
        <w:t xml:space="preserve">endors </w:t>
      </w:r>
      <w:r w:rsidRPr="00107BC6">
        <w:t xml:space="preserve">to charge for the cost of </w:t>
      </w:r>
      <w:r w:rsidR="00991C3C">
        <w:t>independent living</w:t>
      </w:r>
      <w:r w:rsidR="00991C3C" w:rsidRPr="00107BC6">
        <w:t xml:space="preserve"> </w:t>
      </w:r>
      <w:r w:rsidRPr="00107BC6">
        <w:t xml:space="preserve">services provided under the OIB program, 34 CFR </w:t>
      </w:r>
      <w:r w:rsidR="00037D19" w:rsidRPr="00107BC6">
        <w:t>§</w:t>
      </w:r>
      <w:r w:rsidRPr="00107BC6">
        <w:t>367.67(b) requires the state to maintain policies that meet certain criteria. The guidelines in the following sections are designed to document those policies.</w:t>
      </w:r>
    </w:p>
    <w:p w14:paraId="7C660F26" w14:textId="5AB72BC0" w:rsidR="00233225" w:rsidRPr="00107BC6" w:rsidRDefault="00BC3BF9" w:rsidP="002D24D8">
      <w:pPr>
        <w:pStyle w:val="Heading3"/>
      </w:pPr>
      <w:bookmarkStart w:id="157" w:name="_Toc200713565"/>
      <w:r>
        <w:t>7</w:t>
      </w:r>
      <w:r w:rsidR="00270CA8" w:rsidRPr="00107BC6">
        <w:t>.7.</w:t>
      </w:r>
      <w:r w:rsidR="00A06951" w:rsidRPr="00107BC6">
        <w:t>3</w:t>
      </w:r>
      <w:r w:rsidR="00A379D1">
        <w:t>:</w:t>
      </w:r>
      <w:r w:rsidR="00270CA8" w:rsidRPr="00107BC6">
        <w:t xml:space="preserve"> Guidelines</w:t>
      </w:r>
      <w:r w:rsidR="006B1352">
        <w:t xml:space="preserve"> for Customer Participation in the Cost of Services</w:t>
      </w:r>
      <w:bookmarkEnd w:id="157"/>
    </w:p>
    <w:p w14:paraId="14068C92" w14:textId="4A8CFE87" w:rsidR="003A7CDB" w:rsidRPr="00107BC6" w:rsidRDefault="0077416A" w:rsidP="00107BC6">
      <w:r w:rsidRPr="00107BC6">
        <w:t>A customer</w:t>
      </w:r>
      <w:r w:rsidR="00DE2720">
        <w:t>’</w:t>
      </w:r>
      <w:r w:rsidRPr="00107BC6">
        <w:t>s eligibility for OIB services does not depend on the customer</w:t>
      </w:r>
      <w:r w:rsidR="00DE2720">
        <w:t>’</w:t>
      </w:r>
      <w:r w:rsidRPr="00107BC6">
        <w:t>s income or liquid assets</w:t>
      </w:r>
      <w:r w:rsidR="00457639">
        <w:t>. H</w:t>
      </w:r>
      <w:r w:rsidRPr="00107BC6">
        <w:t>owever, if the customer</w:t>
      </w:r>
      <w:r w:rsidR="00DE2720">
        <w:t>’</w:t>
      </w:r>
      <w:r w:rsidRPr="00107BC6">
        <w:t xml:space="preserve">s net income or liquid assets exceed </w:t>
      </w:r>
      <w:bookmarkStart w:id="158" w:name="_Hlk190089524"/>
      <w:r w:rsidRPr="00107BC6">
        <w:t>BLR</w:t>
      </w:r>
      <w:bookmarkEnd w:id="158"/>
      <w:r w:rsidRPr="00107BC6">
        <w:t xml:space="preserve">, the customer must participate in the cost of services. </w:t>
      </w:r>
      <w:r w:rsidR="008B5B2F" w:rsidRPr="00107BC6">
        <w:t xml:space="preserve">An OIB </w:t>
      </w:r>
      <w:r w:rsidR="00DE2720">
        <w:t>m</w:t>
      </w:r>
      <w:r w:rsidR="008B5B2F" w:rsidRPr="00107BC6">
        <w:t xml:space="preserve">anager may grant an exception </w:t>
      </w:r>
      <w:r w:rsidR="00E9250F" w:rsidRPr="00107BC6">
        <w:t xml:space="preserve">if the customer’s participation would prevent the customer from receiving a necessary service </w:t>
      </w:r>
      <w:r w:rsidR="00130CD7" w:rsidRPr="00107BC6">
        <w:t>to</w:t>
      </w:r>
      <w:r w:rsidR="00E9250F" w:rsidRPr="00107BC6">
        <w:t xml:space="preserve"> achieve their independence </w:t>
      </w:r>
      <w:proofErr w:type="gramStart"/>
      <w:r w:rsidR="00E9250F" w:rsidRPr="00107BC6">
        <w:t>as a result of</w:t>
      </w:r>
      <w:proofErr w:type="gramEnd"/>
      <w:r w:rsidR="00E9250F" w:rsidRPr="00107BC6">
        <w:t xml:space="preserve"> services being provided</w:t>
      </w:r>
      <w:r w:rsidR="003A7CDB" w:rsidRPr="00107BC6">
        <w:t xml:space="preserve">. </w:t>
      </w:r>
    </w:p>
    <w:p w14:paraId="69DFF026" w14:textId="29F62AAB" w:rsidR="009C7326" w:rsidRPr="00107BC6" w:rsidRDefault="009C7326" w:rsidP="00107BC6">
      <w:r w:rsidRPr="00107BC6">
        <w:t xml:space="preserve">Customer participation in the cost of services is based on the economic resources of all members of the customer’s family who have a legal obligation to support the customer. The family’s resources are evaluated in terms of the maximum allowable </w:t>
      </w:r>
      <w:proofErr w:type="gramStart"/>
      <w:r w:rsidRPr="00107BC6">
        <w:t>amount</w:t>
      </w:r>
      <w:proofErr w:type="gramEnd"/>
      <w:r w:rsidRPr="00107BC6">
        <w:t xml:space="preserve"> of economic resources as calculated in RHW.</w:t>
      </w:r>
    </w:p>
    <w:p w14:paraId="1E71FDF5" w14:textId="00E79623" w:rsidR="005416CD" w:rsidRPr="00107BC6" w:rsidRDefault="005416CD" w:rsidP="00107BC6">
      <w:r w:rsidRPr="00107BC6">
        <w:t>Consistent with federal law and</w:t>
      </w:r>
      <w:r w:rsidR="004574B4">
        <w:t xml:space="preserve"> TAC</w:t>
      </w:r>
      <w:r w:rsidR="004574B4" w:rsidRPr="00107BC6">
        <w:t xml:space="preserve"> Subchapter C. Customer Financial Participation 853.21</w:t>
      </w:r>
      <w:r w:rsidRPr="00107BC6">
        <w:t xml:space="preserve">, TWC requires the participation of individual customers in the cost of services provided under the OIB program. Therefore, the </w:t>
      </w:r>
      <w:r w:rsidR="00A36434" w:rsidRPr="00107BC6">
        <w:t>OSS</w:t>
      </w:r>
      <w:r w:rsidRPr="00107BC6">
        <w:t xml:space="preserve"> must:</w:t>
      </w:r>
    </w:p>
    <w:p w14:paraId="162857E7" w14:textId="73FF1A78" w:rsidR="005416CD" w:rsidRPr="00107BC6" w:rsidRDefault="005416CD" w:rsidP="00FB2474">
      <w:pPr>
        <w:pStyle w:val="ListParagraph"/>
        <w:numPr>
          <w:ilvl w:val="2"/>
          <w:numId w:val="57"/>
        </w:numPr>
      </w:pPr>
      <w:r w:rsidRPr="00107BC6">
        <w:t>ask all customers, regardless of their economic resources, about</w:t>
      </w:r>
      <w:r w:rsidR="00A36434" w:rsidRPr="00107BC6">
        <w:t xml:space="preserve"> their</w:t>
      </w:r>
      <w:r w:rsidRPr="00107BC6">
        <w:t xml:space="preserve"> ability to pay for OIB </w:t>
      </w:r>
      <w:proofErr w:type="gramStart"/>
      <w:r w:rsidRPr="00107BC6">
        <w:t>services</w:t>
      </w:r>
      <w:r w:rsidR="0048379F">
        <w:t>;</w:t>
      </w:r>
      <w:proofErr w:type="gramEnd"/>
    </w:p>
    <w:p w14:paraId="24C0FFBA" w14:textId="072DE409" w:rsidR="005416CD" w:rsidRPr="00107BC6" w:rsidRDefault="005416CD" w:rsidP="00FB2474">
      <w:pPr>
        <w:pStyle w:val="ListParagraph"/>
        <w:numPr>
          <w:ilvl w:val="2"/>
          <w:numId w:val="57"/>
        </w:numPr>
      </w:pPr>
      <w:r w:rsidRPr="00107BC6">
        <w:t xml:space="preserve">ensure that documentation is provided in the file of the customer’s financial </w:t>
      </w:r>
      <w:proofErr w:type="gramStart"/>
      <w:r w:rsidRPr="00107BC6">
        <w:t>need;</w:t>
      </w:r>
      <w:proofErr w:type="gramEnd"/>
      <w:r w:rsidRPr="00107BC6">
        <w:t xml:space="preserve"> </w:t>
      </w:r>
    </w:p>
    <w:p w14:paraId="1B1F4F00" w14:textId="72CFCDCE" w:rsidR="005416CD" w:rsidRPr="00107BC6" w:rsidRDefault="005416CD" w:rsidP="00FB2474">
      <w:pPr>
        <w:pStyle w:val="ListParagraph"/>
        <w:numPr>
          <w:ilvl w:val="2"/>
          <w:numId w:val="57"/>
        </w:numPr>
      </w:pPr>
      <w:r w:rsidRPr="00107BC6">
        <w:t xml:space="preserve">explain the method for determining the amount charged for the OIB services and how the financial need test will be </w:t>
      </w:r>
      <w:proofErr w:type="gramStart"/>
      <w:r w:rsidRPr="00107BC6">
        <w:t>applied;</w:t>
      </w:r>
      <w:proofErr w:type="gramEnd"/>
    </w:p>
    <w:p w14:paraId="1B2670F8" w14:textId="1CC00555" w:rsidR="005416CD" w:rsidRPr="00107BC6" w:rsidRDefault="005416CD" w:rsidP="00FB2474">
      <w:pPr>
        <w:pStyle w:val="ListParagraph"/>
        <w:numPr>
          <w:ilvl w:val="2"/>
          <w:numId w:val="57"/>
        </w:numPr>
      </w:pPr>
      <w:r w:rsidRPr="00107BC6">
        <w:t>discuss with each customer the costs of specific services and determine the financial responsibility of each party; and</w:t>
      </w:r>
    </w:p>
    <w:p w14:paraId="59D123A5" w14:textId="7F6D6422" w:rsidR="00A36434" w:rsidRPr="00107BC6" w:rsidRDefault="005416CD" w:rsidP="00FB2474">
      <w:pPr>
        <w:pStyle w:val="ListParagraph"/>
        <w:numPr>
          <w:ilvl w:val="2"/>
          <w:numId w:val="57"/>
        </w:numPr>
      </w:pPr>
      <w:r w:rsidRPr="00107BC6">
        <w:t xml:space="preserve">ensure that customers who have been determined eligible for Social Security benefits under Titles II and XVI of the SSA, relating to Supplemental Security Income and Social Security Disability Insurance, shall not be charged any cost to receive OIB services under the OIB program. </w:t>
      </w:r>
    </w:p>
    <w:p w14:paraId="772FFB9B" w14:textId="5AB57092" w:rsidR="5671966D" w:rsidRPr="00107BC6" w:rsidRDefault="00A36434" w:rsidP="00107BC6">
      <w:pPr>
        <w:pStyle w:val="ListParagraph"/>
      </w:pPr>
      <w:r w:rsidRPr="00910C32">
        <w:rPr>
          <w:b/>
          <w:bCs/>
        </w:rPr>
        <w:t>Note:</w:t>
      </w:r>
      <w:r w:rsidRPr="00107BC6">
        <w:t xml:space="preserve"> </w:t>
      </w:r>
      <w:r w:rsidR="007C712D" w:rsidRPr="00107BC6">
        <w:t xml:space="preserve">This includes customers who are receiving Title II benefits related to </w:t>
      </w:r>
      <w:r w:rsidR="00DE2720">
        <w:t>S</w:t>
      </w:r>
      <w:r w:rsidR="007C712D" w:rsidRPr="00107BC6">
        <w:t xml:space="preserve">ocial </w:t>
      </w:r>
      <w:r w:rsidR="00DE2720">
        <w:t>S</w:t>
      </w:r>
      <w:r w:rsidR="00DE2720" w:rsidRPr="00107BC6">
        <w:t xml:space="preserve">ecurity </w:t>
      </w:r>
      <w:r w:rsidR="007C712D" w:rsidRPr="00107BC6">
        <w:t>retirement</w:t>
      </w:r>
      <w:r w:rsidR="00995170" w:rsidRPr="00107BC6">
        <w:t xml:space="preserve"> who me</w:t>
      </w:r>
      <w:r w:rsidR="005C0732" w:rsidRPr="00107BC6">
        <w:t>e</w:t>
      </w:r>
      <w:r w:rsidR="00995170" w:rsidRPr="00107BC6">
        <w:t>t the requirements to obtain old-age and survivors insurance benefit payments</w:t>
      </w:r>
      <w:r w:rsidR="00F32728" w:rsidRPr="00107BC6">
        <w:t xml:space="preserve"> </w:t>
      </w:r>
      <w:r w:rsidR="55716E1E" w:rsidRPr="00107BC6">
        <w:t>(</w:t>
      </w:r>
      <w:r w:rsidR="00457639">
        <w:t>f</w:t>
      </w:r>
      <w:r w:rsidR="55716E1E" w:rsidRPr="00107BC6">
        <w:t xml:space="preserve">or </w:t>
      </w:r>
      <w:r w:rsidR="00982503" w:rsidRPr="00107BC6">
        <w:t>m</w:t>
      </w:r>
      <w:r w:rsidR="55716E1E" w:rsidRPr="00107BC6">
        <w:t xml:space="preserve">ore </w:t>
      </w:r>
      <w:r w:rsidR="00982503" w:rsidRPr="00107BC6">
        <w:t>i</w:t>
      </w:r>
      <w:r w:rsidR="46ECCC0B" w:rsidRPr="00107BC6">
        <w:t>nformation</w:t>
      </w:r>
      <w:r w:rsidR="00891004" w:rsidRPr="00107BC6">
        <w:t>,</w:t>
      </w:r>
      <w:r w:rsidR="55716E1E" w:rsidRPr="00107BC6">
        <w:t xml:space="preserve"> </w:t>
      </w:r>
      <w:r w:rsidR="00982503" w:rsidRPr="00107BC6">
        <w:t>p</w:t>
      </w:r>
      <w:r w:rsidR="55716E1E" w:rsidRPr="00107BC6">
        <w:t xml:space="preserve">lease refer to </w:t>
      </w:r>
      <w:hyperlink r:id="rId29">
        <w:r w:rsidR="004C75E4">
          <w:rPr>
            <w:rStyle w:val="Hyperlink"/>
          </w:rPr>
          <w:t>SSA.gov</w:t>
        </w:r>
      </w:hyperlink>
      <w:r w:rsidR="004C75E4">
        <w:rPr>
          <w:rStyle w:val="Hyperlink"/>
        </w:rPr>
        <w:t>)</w:t>
      </w:r>
      <w:r w:rsidR="00982503" w:rsidRPr="00910C32">
        <w:rPr>
          <w:rStyle w:val="Hyperlink"/>
          <w:color w:val="auto"/>
          <w:u w:val="none"/>
        </w:rPr>
        <w:t>.</w:t>
      </w:r>
    </w:p>
    <w:p w14:paraId="262AFD5C" w14:textId="6143AE3B" w:rsidR="005416CD" w:rsidRPr="00107BC6" w:rsidRDefault="005416CD" w:rsidP="00107BC6">
      <w:r w:rsidRPr="00107BC6">
        <w:t xml:space="preserve">If a customer is a dependent, then the economic resources of the family or guardian are used to determine participation in the cost of services. </w:t>
      </w:r>
    </w:p>
    <w:p w14:paraId="3BEA0399" w14:textId="282F852D" w:rsidR="00270CA8" w:rsidRPr="00107BC6" w:rsidRDefault="005416CD" w:rsidP="00107BC6">
      <w:r w:rsidRPr="00107BC6">
        <w:t>Comparable services and benefits must be used before spending OIB funds. Comparable services must be adequate in terms of timeliness, location, scope, and the willingness of the applicant or customer to participate.</w:t>
      </w:r>
    </w:p>
    <w:p w14:paraId="77ED4EA9" w14:textId="334BD76C" w:rsidR="005C574E" w:rsidRPr="00107BC6" w:rsidRDefault="00BC3BF9" w:rsidP="002D24D8">
      <w:pPr>
        <w:pStyle w:val="Heading3"/>
      </w:pPr>
      <w:bookmarkStart w:id="159" w:name="_Toc200713566"/>
      <w:r>
        <w:lastRenderedPageBreak/>
        <w:t>7</w:t>
      </w:r>
      <w:r w:rsidR="00574FDB" w:rsidRPr="00107BC6">
        <w:t>.7.</w:t>
      </w:r>
      <w:r w:rsidR="00982503" w:rsidRPr="00107BC6">
        <w:t>4</w:t>
      </w:r>
      <w:r w:rsidR="00A379D1">
        <w:t>:</w:t>
      </w:r>
      <w:r w:rsidR="00760203" w:rsidRPr="00107BC6">
        <w:t xml:space="preserve"> </w:t>
      </w:r>
      <w:r w:rsidR="00574FDB" w:rsidRPr="00107BC6">
        <w:t xml:space="preserve">Monthly Income </w:t>
      </w:r>
      <w:r w:rsidR="007B6180">
        <w:t>and Allowable Additions</w:t>
      </w:r>
      <w:r w:rsidR="00D46621">
        <w:t xml:space="preserve"> for BLR</w:t>
      </w:r>
      <w:bookmarkEnd w:id="159"/>
    </w:p>
    <w:p w14:paraId="6BC4ECAF" w14:textId="77777777" w:rsidR="00D46621" w:rsidRDefault="00D46621" w:rsidP="004D3021">
      <w:r>
        <w:t>For purposes of calculating BLR, the following must be included in the RHW Monthly Financial Screen and Social Security Screens if applicable:</w:t>
      </w:r>
    </w:p>
    <w:p w14:paraId="432372B8" w14:textId="2A65A655" w:rsidR="00D46621" w:rsidRDefault="00F66DEA" w:rsidP="004D3021">
      <w:pPr>
        <w:pStyle w:val="ListParagraph"/>
        <w:numPr>
          <w:ilvl w:val="0"/>
          <w:numId w:val="234"/>
        </w:numPr>
      </w:pPr>
      <w:r w:rsidRPr="00F2083C">
        <w:t>Net wages and net income for the customer, customer’s spouse (if applicable), and legal guardian (if the customer is claimed as a dependent for purposes of Federal income taxes</w:t>
      </w:r>
      <w:proofErr w:type="gramStart"/>
      <w:r w:rsidRPr="00F2083C">
        <w:t>);</w:t>
      </w:r>
      <w:proofErr w:type="gramEnd"/>
      <w:r w:rsidRPr="00F2083C">
        <w:t xml:space="preserve"> </w:t>
      </w:r>
    </w:p>
    <w:p w14:paraId="0F41F52D" w14:textId="77777777" w:rsidR="00D46621" w:rsidRDefault="00F66DEA" w:rsidP="004D3021">
      <w:pPr>
        <w:pStyle w:val="ListParagraph"/>
        <w:numPr>
          <w:ilvl w:val="0"/>
          <w:numId w:val="234"/>
        </w:numPr>
      </w:pPr>
      <w:r w:rsidRPr="00F2083C">
        <w:t xml:space="preserve">all Social Security benefits; income such as public support payments, </w:t>
      </w:r>
    </w:p>
    <w:p w14:paraId="272BE760" w14:textId="77777777" w:rsidR="00D46621" w:rsidRDefault="00F66DEA" w:rsidP="004D3021">
      <w:pPr>
        <w:pStyle w:val="ListParagraph"/>
        <w:numPr>
          <w:ilvl w:val="0"/>
          <w:numId w:val="234"/>
        </w:numPr>
      </w:pPr>
      <w:r w:rsidRPr="00F2083C">
        <w:t xml:space="preserve">VA income benefits, unemployment compensation income, </w:t>
      </w:r>
    </w:p>
    <w:p w14:paraId="5B7AC689" w14:textId="77777777" w:rsidR="00D46621" w:rsidRDefault="00F66DEA" w:rsidP="004D3021">
      <w:pPr>
        <w:pStyle w:val="ListParagraph"/>
        <w:numPr>
          <w:ilvl w:val="0"/>
          <w:numId w:val="234"/>
        </w:numPr>
      </w:pPr>
      <w:r w:rsidRPr="00F2083C">
        <w:t>Workers'</w:t>
      </w:r>
      <w:r w:rsidR="0083681A">
        <w:t xml:space="preserve"> </w:t>
      </w:r>
      <w:r w:rsidRPr="00F2083C">
        <w:t xml:space="preserve">Compensation income, </w:t>
      </w:r>
    </w:p>
    <w:p w14:paraId="4FA5ECA3" w14:textId="613E9CD0" w:rsidR="00D46621" w:rsidRDefault="00F66DEA" w:rsidP="004D3021">
      <w:pPr>
        <w:pStyle w:val="ListParagraph"/>
        <w:numPr>
          <w:ilvl w:val="0"/>
          <w:numId w:val="234"/>
        </w:numPr>
      </w:pPr>
      <w:r w:rsidRPr="00F2083C">
        <w:t xml:space="preserve">private disability insurance, or </w:t>
      </w:r>
      <w:proofErr w:type="gramStart"/>
      <w:r w:rsidRPr="00F2083C">
        <w:t>annuities;</w:t>
      </w:r>
      <w:proofErr w:type="gramEnd"/>
      <w:r w:rsidRPr="00F2083C">
        <w:t xml:space="preserve"> </w:t>
      </w:r>
    </w:p>
    <w:p w14:paraId="396E9DA6" w14:textId="4DBE4D0D" w:rsidR="00D46621" w:rsidRDefault="00D46621" w:rsidP="004D3021">
      <w:pPr>
        <w:pStyle w:val="ListParagraph"/>
        <w:numPr>
          <w:ilvl w:val="0"/>
          <w:numId w:val="234"/>
        </w:numPr>
      </w:pPr>
      <w:r>
        <w:t>c</w:t>
      </w:r>
      <w:r w:rsidR="00F66DEA" w:rsidRPr="00F2083C">
        <w:t>hild support payments received by the customer</w:t>
      </w:r>
      <w:r w:rsidR="0083681A">
        <w:t>,</w:t>
      </w:r>
    </w:p>
    <w:p w14:paraId="63A0E5C8" w14:textId="56FA7D8E" w:rsidR="00F66DEA" w:rsidRDefault="0083681A" w:rsidP="004D3021">
      <w:pPr>
        <w:pStyle w:val="ListParagraph"/>
        <w:numPr>
          <w:ilvl w:val="0"/>
          <w:numId w:val="234"/>
        </w:numPr>
      </w:pPr>
      <w:r>
        <w:t xml:space="preserve">liquid assets such as </w:t>
      </w:r>
      <w:r w:rsidR="00180ADE">
        <w:t>cash, plus assets that are easily converted to case for the customer</w:t>
      </w:r>
      <w:r w:rsidR="006B40B2">
        <w:t>, the customer’s spouse (if applicable)</w:t>
      </w:r>
      <w:r w:rsidR="0013439E">
        <w:t xml:space="preserve"> and legal guardian (if the customer is claimed as a dependent for purposes of federal income taxes).</w:t>
      </w:r>
    </w:p>
    <w:p w14:paraId="2EFB9D6A" w14:textId="37A74321" w:rsidR="0013439E" w:rsidRDefault="00F75706" w:rsidP="00F2083C">
      <w:r>
        <w:t>Allowable additions to monthly income:</w:t>
      </w:r>
    </w:p>
    <w:p w14:paraId="723B0E8F" w14:textId="69F66392" w:rsidR="00F75706" w:rsidRDefault="00C54DBE" w:rsidP="004D3021">
      <w:pPr>
        <w:pStyle w:val="ListParagraph"/>
        <w:numPr>
          <w:ilvl w:val="0"/>
          <w:numId w:val="235"/>
        </w:numPr>
      </w:pPr>
      <w:r>
        <w:t xml:space="preserve">Monthly home mortgage or rental </w:t>
      </w:r>
      <w:proofErr w:type="gramStart"/>
      <w:r>
        <w:t>payments;</w:t>
      </w:r>
      <w:proofErr w:type="gramEnd"/>
    </w:p>
    <w:p w14:paraId="0D862BF4" w14:textId="7B45E2EE" w:rsidR="00C54DBE" w:rsidRDefault="00C54DBE" w:rsidP="004D3021">
      <w:pPr>
        <w:pStyle w:val="ListParagraph"/>
        <w:numPr>
          <w:ilvl w:val="0"/>
          <w:numId w:val="235"/>
        </w:numPr>
      </w:pPr>
      <w:r>
        <w:t xml:space="preserve">Prescribed diet and medicines used by the </w:t>
      </w:r>
      <w:proofErr w:type="gramStart"/>
      <w:r>
        <w:t>customer;</w:t>
      </w:r>
      <w:proofErr w:type="gramEnd"/>
    </w:p>
    <w:p w14:paraId="721808A1" w14:textId="0FBF485D" w:rsidR="00C54DBE" w:rsidRDefault="00C54DBE" w:rsidP="004D3021">
      <w:pPr>
        <w:pStyle w:val="ListParagraph"/>
        <w:numPr>
          <w:ilvl w:val="0"/>
          <w:numId w:val="235"/>
        </w:numPr>
      </w:pPr>
      <w:r>
        <w:t xml:space="preserve">Debts imposed by court </w:t>
      </w:r>
      <w:proofErr w:type="gramStart"/>
      <w:r>
        <w:t>order;</w:t>
      </w:r>
      <w:proofErr w:type="gramEnd"/>
    </w:p>
    <w:p w14:paraId="06B07ADD" w14:textId="731449DD" w:rsidR="00C54DBE" w:rsidRDefault="00C54DBE" w:rsidP="00F2083C">
      <w:pPr>
        <w:pStyle w:val="ListParagraph"/>
        <w:numPr>
          <w:ilvl w:val="0"/>
          <w:numId w:val="235"/>
        </w:numPr>
      </w:pPr>
      <w:r>
        <w:t>Medical costs</w:t>
      </w:r>
      <w:r w:rsidR="00D46621">
        <w:t>.</w:t>
      </w:r>
    </w:p>
    <w:p w14:paraId="4464E345" w14:textId="6168E331" w:rsidR="00F327D6" w:rsidRDefault="00F327D6" w:rsidP="004D3021">
      <w:r w:rsidRPr="00F327D6">
        <w:t>Dollar amounts should be entered in RHW on the Monthly Financial Information page, which is under Application.</w:t>
      </w:r>
    </w:p>
    <w:p w14:paraId="57798506" w14:textId="6E47A074" w:rsidR="00E32F88" w:rsidRPr="00107BC6" w:rsidRDefault="00BC3BF9" w:rsidP="002D24D8">
      <w:pPr>
        <w:pStyle w:val="Heading3"/>
      </w:pPr>
      <w:bookmarkStart w:id="160" w:name="_Toc200713567"/>
      <w:r>
        <w:t>7</w:t>
      </w:r>
      <w:r w:rsidR="00E32F88" w:rsidRPr="00107BC6">
        <w:t>.7.</w:t>
      </w:r>
      <w:r w:rsidR="0049122E" w:rsidRPr="00107BC6">
        <w:t>5</w:t>
      </w:r>
      <w:r w:rsidR="00A379D1">
        <w:t>:</w:t>
      </w:r>
      <w:r w:rsidR="00760203" w:rsidRPr="00107BC6">
        <w:t xml:space="preserve"> </w:t>
      </w:r>
      <w:r w:rsidR="00E32F88" w:rsidRPr="00107BC6">
        <w:t>When to Determine and Apply Economic Resources</w:t>
      </w:r>
      <w:bookmarkEnd w:id="160"/>
    </w:p>
    <w:p w14:paraId="6FBFC23A" w14:textId="77777777" w:rsidR="001D45B7" w:rsidRPr="00107BC6" w:rsidRDefault="001D45B7" w:rsidP="00107BC6">
      <w:r w:rsidRPr="00107BC6">
        <w:t>A determination of customer economic resources is:</w:t>
      </w:r>
    </w:p>
    <w:p w14:paraId="2A8B2B93" w14:textId="01F7605D" w:rsidR="001D45B7" w:rsidRPr="00107BC6" w:rsidRDefault="001D45B7" w:rsidP="00FB2474">
      <w:pPr>
        <w:pStyle w:val="ListParagraph"/>
        <w:numPr>
          <w:ilvl w:val="2"/>
          <w:numId w:val="60"/>
        </w:numPr>
      </w:pPr>
      <w:r w:rsidRPr="00107BC6">
        <w:t xml:space="preserve">made after determination of eligibility; and </w:t>
      </w:r>
    </w:p>
    <w:p w14:paraId="43451E83" w14:textId="4B49D3EA" w:rsidR="005C574E" w:rsidRPr="00107BC6" w:rsidRDefault="001D45B7" w:rsidP="00FB2474">
      <w:pPr>
        <w:pStyle w:val="ListParagraph"/>
        <w:numPr>
          <w:ilvl w:val="2"/>
          <w:numId w:val="60"/>
        </w:numPr>
      </w:pPr>
      <w:r w:rsidRPr="00107BC6">
        <w:t>applied before service planning.</w:t>
      </w:r>
    </w:p>
    <w:p w14:paraId="3E7D193A" w14:textId="4FCFB2EC" w:rsidR="00785E1E" w:rsidRPr="00107BC6" w:rsidRDefault="00BC3BF9" w:rsidP="002D24D8">
      <w:pPr>
        <w:pStyle w:val="Heading3"/>
      </w:pPr>
      <w:bookmarkStart w:id="161" w:name="_Toc200713568"/>
      <w:r>
        <w:t>7</w:t>
      </w:r>
      <w:r w:rsidR="00DF5B69" w:rsidRPr="00107BC6">
        <w:t>.7.</w:t>
      </w:r>
      <w:r w:rsidR="001A6E76" w:rsidRPr="00107BC6">
        <w:t>6</w:t>
      </w:r>
      <w:r w:rsidR="00A379D1">
        <w:t>:</w:t>
      </w:r>
      <w:r w:rsidR="00DF5B69" w:rsidRPr="00107BC6">
        <w:t xml:space="preserve"> </w:t>
      </w:r>
      <w:r w:rsidR="00785E1E" w:rsidRPr="00107BC6">
        <w:t>Reevaluation of Economic Resources</w:t>
      </w:r>
      <w:bookmarkEnd w:id="161"/>
    </w:p>
    <w:p w14:paraId="0CDAF0DF" w14:textId="77777777" w:rsidR="00C828BC" w:rsidRPr="00107BC6" w:rsidRDefault="00C828BC" w:rsidP="00107BC6">
      <w:r w:rsidRPr="00107BC6">
        <w:t>Economic resources must be reevaluated:</w:t>
      </w:r>
    </w:p>
    <w:p w14:paraId="46573FCD" w14:textId="31AD8EB7" w:rsidR="00C828BC" w:rsidRPr="00107BC6" w:rsidRDefault="00C828BC" w:rsidP="00FB2474">
      <w:pPr>
        <w:pStyle w:val="ListParagraph"/>
        <w:numPr>
          <w:ilvl w:val="2"/>
          <w:numId w:val="61"/>
        </w:numPr>
      </w:pPr>
      <w:r w:rsidRPr="00107BC6">
        <w:t xml:space="preserve">at least </w:t>
      </w:r>
      <w:proofErr w:type="gramStart"/>
      <w:r w:rsidRPr="00107BC6">
        <w:t>annually</w:t>
      </w:r>
      <w:r w:rsidR="00A36434" w:rsidRPr="00107BC6">
        <w:t>;</w:t>
      </w:r>
      <w:proofErr w:type="gramEnd"/>
      <w:r w:rsidR="00565F92" w:rsidRPr="00107BC6">
        <w:t xml:space="preserve"> or</w:t>
      </w:r>
      <w:r w:rsidRPr="00107BC6">
        <w:t xml:space="preserve"> </w:t>
      </w:r>
    </w:p>
    <w:p w14:paraId="17AD6373" w14:textId="61B10FAB" w:rsidR="00C828BC" w:rsidRPr="00107BC6" w:rsidRDefault="00C828BC" w:rsidP="00FB2474">
      <w:pPr>
        <w:pStyle w:val="ListParagraph"/>
        <w:numPr>
          <w:ilvl w:val="2"/>
          <w:numId w:val="61"/>
        </w:numPr>
      </w:pPr>
      <w:r w:rsidRPr="00107BC6">
        <w:t xml:space="preserve">when there is reason to believe that the family’s economic status has changed. </w:t>
      </w:r>
    </w:p>
    <w:p w14:paraId="08530F17" w14:textId="71873EFF" w:rsidR="00AE3ED1" w:rsidRPr="00107BC6" w:rsidRDefault="00BC3BF9" w:rsidP="002D24D8">
      <w:pPr>
        <w:pStyle w:val="Heading3"/>
      </w:pPr>
      <w:bookmarkStart w:id="162" w:name="_Toc200713569"/>
      <w:r>
        <w:t>7</w:t>
      </w:r>
      <w:r w:rsidR="005A48B9" w:rsidRPr="00107BC6">
        <w:t>.7.</w:t>
      </w:r>
      <w:r w:rsidR="001A6E76" w:rsidRPr="00107BC6">
        <w:t>7</w:t>
      </w:r>
      <w:r w:rsidR="00A379D1">
        <w:t>:</w:t>
      </w:r>
      <w:r w:rsidR="005A48B9" w:rsidRPr="00107BC6">
        <w:t xml:space="preserve"> Services Subject to Customer Participation in Cost</w:t>
      </w:r>
      <w:bookmarkEnd w:id="162"/>
    </w:p>
    <w:p w14:paraId="65D8AADE" w14:textId="0732FD8B" w:rsidR="00883E1E" w:rsidRPr="00107BC6" w:rsidRDefault="00883E1E" w:rsidP="00107BC6">
      <w:r w:rsidRPr="00107BC6">
        <w:t xml:space="preserve">Per 34 CFR </w:t>
      </w:r>
      <w:r w:rsidR="00A36434" w:rsidRPr="00107BC6">
        <w:t>§</w:t>
      </w:r>
      <w:r w:rsidRPr="00107BC6">
        <w:t>367.67(b)(1), TWC has determined that customers whose economic resources exceed the maximum allowable economic resources must participate in the cost of the following services:</w:t>
      </w:r>
    </w:p>
    <w:p w14:paraId="441FE762" w14:textId="020E9021" w:rsidR="00883E1E" w:rsidRPr="00107BC6" w:rsidRDefault="00883E1E" w:rsidP="00FB2474">
      <w:pPr>
        <w:pStyle w:val="ListParagraph"/>
        <w:numPr>
          <w:ilvl w:val="0"/>
          <w:numId w:val="117"/>
        </w:numPr>
      </w:pPr>
      <w:r w:rsidRPr="00107BC6">
        <w:t>Maintenance (excluding maintenance for diagnostic services)</w:t>
      </w:r>
    </w:p>
    <w:p w14:paraId="16FC6130" w14:textId="4DBE7D57" w:rsidR="00883E1E" w:rsidRPr="00107BC6" w:rsidRDefault="00883E1E" w:rsidP="00FB2474">
      <w:pPr>
        <w:pStyle w:val="ListParagraph"/>
        <w:numPr>
          <w:ilvl w:val="0"/>
          <w:numId w:val="117"/>
        </w:numPr>
      </w:pPr>
      <w:r w:rsidRPr="00107BC6">
        <w:t xml:space="preserve">Transportation (excluding transportation for diagnostic services) </w:t>
      </w:r>
    </w:p>
    <w:p w14:paraId="5F50F1E4" w14:textId="04F229F9" w:rsidR="00AE3ED1" w:rsidRPr="00107BC6" w:rsidRDefault="00883E1E" w:rsidP="00FB2474">
      <w:pPr>
        <w:pStyle w:val="ListParagraph"/>
        <w:numPr>
          <w:ilvl w:val="0"/>
          <w:numId w:val="117"/>
        </w:numPr>
      </w:pPr>
      <w:r w:rsidRPr="00107BC6">
        <w:lastRenderedPageBreak/>
        <w:t xml:space="preserve">Adaptive aids </w:t>
      </w:r>
      <w:r w:rsidR="005B6C01">
        <w:t>and OIB supplies</w:t>
      </w:r>
      <w:r w:rsidRPr="00107BC6">
        <w:t xml:space="preserve"> over $50</w:t>
      </w:r>
    </w:p>
    <w:p w14:paraId="7FA19873" w14:textId="5151BD6D" w:rsidR="00883E1E" w:rsidRPr="00107BC6" w:rsidRDefault="00BC3BF9" w:rsidP="002D24D8">
      <w:pPr>
        <w:pStyle w:val="Heading3"/>
      </w:pPr>
      <w:bookmarkStart w:id="163" w:name="_Toc200713570"/>
      <w:r>
        <w:t>7</w:t>
      </w:r>
      <w:r w:rsidR="00883E1E" w:rsidRPr="00107BC6">
        <w:t>.7.</w:t>
      </w:r>
      <w:r w:rsidR="00954B8E" w:rsidRPr="00107BC6">
        <w:t>8</w:t>
      </w:r>
      <w:r w:rsidR="00A379D1">
        <w:t>:</w:t>
      </w:r>
      <w:r w:rsidR="00607E3B" w:rsidRPr="00107BC6">
        <w:t xml:space="preserve"> </w:t>
      </w:r>
      <w:r w:rsidR="00CF73EC" w:rsidRPr="00107BC6">
        <w:t>Services Not Subject to Customer Participation in Cost</w:t>
      </w:r>
      <w:bookmarkEnd w:id="163"/>
    </w:p>
    <w:p w14:paraId="6B1B5593" w14:textId="77777777" w:rsidR="00795030" w:rsidRPr="00107BC6" w:rsidRDefault="00795030" w:rsidP="00107BC6">
      <w:r w:rsidRPr="00107BC6">
        <w:t>Customers do not have to contribute economically to the following goods and services:</w:t>
      </w:r>
    </w:p>
    <w:p w14:paraId="12AEE157" w14:textId="2D96902F" w:rsidR="00795030" w:rsidRPr="00107BC6" w:rsidRDefault="00795030" w:rsidP="00FB2474">
      <w:pPr>
        <w:pStyle w:val="ListParagraph"/>
        <w:numPr>
          <w:ilvl w:val="2"/>
          <w:numId w:val="62"/>
        </w:numPr>
      </w:pPr>
      <w:r w:rsidRPr="00107BC6">
        <w:t xml:space="preserve">Diagnostics and evaluation services completed during application and comprehensive assessment (including maintenance and transportation) to determine eligibility and </w:t>
      </w:r>
      <w:r w:rsidR="004C75E4">
        <w:t>ILP</w:t>
      </w:r>
      <w:r w:rsidR="004C75E4" w:rsidRPr="00107BC6">
        <w:t xml:space="preserve"> </w:t>
      </w:r>
      <w:r w:rsidRPr="00107BC6">
        <w:t>development</w:t>
      </w:r>
    </w:p>
    <w:p w14:paraId="5A0780AC" w14:textId="04262FF9" w:rsidR="00795030" w:rsidRPr="00107BC6" w:rsidRDefault="00795030" w:rsidP="00FB2474">
      <w:pPr>
        <w:pStyle w:val="ListParagraph"/>
        <w:numPr>
          <w:ilvl w:val="2"/>
          <w:numId w:val="62"/>
        </w:numPr>
      </w:pPr>
      <w:r w:rsidRPr="00107BC6">
        <w:t>Counseling, guidance, and referral services provided by TWC staff</w:t>
      </w:r>
    </w:p>
    <w:p w14:paraId="6CE03DEB" w14:textId="2F982189" w:rsidR="00795030" w:rsidRPr="00107BC6" w:rsidRDefault="00A36434" w:rsidP="00FB2474">
      <w:pPr>
        <w:pStyle w:val="ListParagraph"/>
        <w:numPr>
          <w:ilvl w:val="2"/>
          <w:numId w:val="62"/>
        </w:numPr>
      </w:pPr>
      <w:r w:rsidRPr="00107BC6">
        <w:t>OSS</w:t>
      </w:r>
      <w:r w:rsidR="00795030" w:rsidRPr="00107BC6">
        <w:t xml:space="preserve"> services, including contracted OIB skills training</w:t>
      </w:r>
    </w:p>
    <w:p w14:paraId="71B44EBD" w14:textId="35547C8E" w:rsidR="00795030" w:rsidRPr="00107BC6" w:rsidRDefault="00242DF9" w:rsidP="00FB2474">
      <w:pPr>
        <w:pStyle w:val="ListParagraph"/>
        <w:numPr>
          <w:ilvl w:val="2"/>
          <w:numId w:val="62"/>
        </w:numPr>
      </w:pPr>
      <w:r>
        <w:t>O&amp;M</w:t>
      </w:r>
      <w:r w:rsidR="00795030" w:rsidRPr="00107BC6">
        <w:t xml:space="preserve"> training</w:t>
      </w:r>
    </w:p>
    <w:p w14:paraId="2D3D97EE" w14:textId="053B3020" w:rsidR="00795030" w:rsidRPr="00107BC6" w:rsidRDefault="00795030" w:rsidP="00FB2474">
      <w:pPr>
        <w:pStyle w:val="ListParagraph"/>
        <w:numPr>
          <w:ilvl w:val="2"/>
          <w:numId w:val="62"/>
        </w:numPr>
      </w:pPr>
      <w:r w:rsidRPr="00107BC6">
        <w:t>Low-vision evaluations</w:t>
      </w:r>
    </w:p>
    <w:p w14:paraId="2EFA5543" w14:textId="1EDDC7C5" w:rsidR="00795030" w:rsidRPr="00107BC6" w:rsidRDefault="00795030" w:rsidP="00FB2474">
      <w:pPr>
        <w:pStyle w:val="ListParagraph"/>
        <w:numPr>
          <w:ilvl w:val="2"/>
          <w:numId w:val="62"/>
        </w:numPr>
      </w:pPr>
      <w:r w:rsidRPr="00107BC6">
        <w:t>Adaptive aids</w:t>
      </w:r>
      <w:r w:rsidR="005B6C01">
        <w:t xml:space="preserve"> </w:t>
      </w:r>
      <w:r w:rsidRPr="00107BC6">
        <w:t xml:space="preserve">and OIB supplies under $50 </w:t>
      </w:r>
    </w:p>
    <w:p w14:paraId="54A5AFF9" w14:textId="290E9485" w:rsidR="00795030" w:rsidRPr="00107BC6" w:rsidRDefault="00795030" w:rsidP="00FB2474">
      <w:pPr>
        <w:pStyle w:val="ListParagraph"/>
        <w:numPr>
          <w:ilvl w:val="2"/>
          <w:numId w:val="62"/>
        </w:numPr>
      </w:pPr>
      <w:r w:rsidRPr="00107BC6">
        <w:t>Interpreter services</w:t>
      </w:r>
    </w:p>
    <w:p w14:paraId="735CCBFB" w14:textId="2F648E08" w:rsidR="00795030" w:rsidRPr="00107BC6" w:rsidRDefault="00795030" w:rsidP="00FB2474">
      <w:pPr>
        <w:pStyle w:val="ListParagraph"/>
        <w:numPr>
          <w:ilvl w:val="2"/>
          <w:numId w:val="62"/>
        </w:numPr>
      </w:pPr>
      <w:r w:rsidRPr="00107BC6">
        <w:t>Services paid for or reimbursed by a source other than TWC</w:t>
      </w:r>
    </w:p>
    <w:p w14:paraId="5CFCA26A" w14:textId="4483DB94" w:rsidR="00AE3ED1" w:rsidRPr="00107BC6" w:rsidRDefault="00795030" w:rsidP="00FB2474">
      <w:pPr>
        <w:pStyle w:val="ListParagraph"/>
        <w:numPr>
          <w:ilvl w:val="2"/>
          <w:numId w:val="62"/>
        </w:numPr>
      </w:pPr>
      <w:r w:rsidRPr="00107BC6">
        <w:t>Training in the management of secondary disabilities or related health conditions (for example, diabetes education</w:t>
      </w:r>
      <w:r w:rsidR="00C80BE5" w:rsidRPr="00107BC6">
        <w:t>,</w:t>
      </w:r>
      <w:r w:rsidR="00F5587A" w:rsidRPr="00107BC6">
        <w:t xml:space="preserve"> deafblind services</w:t>
      </w:r>
      <w:r w:rsidR="00CC4B01">
        <w:t>,</w:t>
      </w:r>
      <w:r w:rsidR="00565F92" w:rsidRPr="00107BC6">
        <w:t xml:space="preserve"> </w:t>
      </w:r>
      <w:r w:rsidR="00C80BE5" w:rsidRPr="00107BC6">
        <w:t xml:space="preserve">or </w:t>
      </w:r>
      <w:r w:rsidR="00CC4B01">
        <w:t>independent living</w:t>
      </w:r>
      <w:r w:rsidR="00C80BE5" w:rsidRPr="00107BC6">
        <w:t xml:space="preserve"> skills training</w:t>
      </w:r>
      <w:r w:rsidR="00A36434" w:rsidRPr="00107BC6">
        <w:t>,</w:t>
      </w:r>
      <w:r w:rsidR="00C80BE5" w:rsidRPr="00107BC6">
        <w:t xml:space="preserve"> </w:t>
      </w:r>
      <w:r w:rsidR="00565F92" w:rsidRPr="00107BC6">
        <w:t xml:space="preserve">which can be provided by contracted or in-house service </w:t>
      </w:r>
      <w:r w:rsidR="00CC4B01">
        <w:t>v</w:t>
      </w:r>
      <w:r w:rsidR="00CC4B01" w:rsidRPr="00107BC6">
        <w:t>endors</w:t>
      </w:r>
      <w:r w:rsidRPr="00107BC6">
        <w:t>)</w:t>
      </w:r>
    </w:p>
    <w:p w14:paraId="29A345BF" w14:textId="7EA74F83" w:rsidR="00760203" w:rsidRPr="00107BC6" w:rsidRDefault="00BC3BF9" w:rsidP="002D24D8">
      <w:pPr>
        <w:pStyle w:val="Heading3"/>
      </w:pPr>
      <w:bookmarkStart w:id="164" w:name="_Toc200713571"/>
      <w:r>
        <w:t>7</w:t>
      </w:r>
      <w:r w:rsidR="00FF2413" w:rsidRPr="00107BC6">
        <w:t>.7.</w:t>
      </w:r>
      <w:r w:rsidR="00482513" w:rsidRPr="00107BC6">
        <w:t>9</w:t>
      </w:r>
      <w:r w:rsidR="00A379D1">
        <w:t>:</w:t>
      </w:r>
      <w:r w:rsidR="00FF2413" w:rsidRPr="00107BC6">
        <w:t xml:space="preserve"> </w:t>
      </w:r>
      <w:r w:rsidR="00607E3B" w:rsidRPr="00107BC6">
        <w:t>Calculating Customer Participation in Cost</w:t>
      </w:r>
      <w:bookmarkEnd w:id="164"/>
    </w:p>
    <w:p w14:paraId="43FE61A8" w14:textId="77777777" w:rsidR="00956E35" w:rsidRPr="00107BC6" w:rsidRDefault="00956E35" w:rsidP="00107BC6">
      <w:r w:rsidRPr="00107BC6">
        <w:t>RHW calculates each customer’s participation automatically based on:</w:t>
      </w:r>
    </w:p>
    <w:p w14:paraId="10F53663" w14:textId="3453FC04" w:rsidR="00956E35" w:rsidRPr="00107BC6" w:rsidRDefault="00956E35" w:rsidP="00FB2474">
      <w:pPr>
        <w:pStyle w:val="ListParagraph"/>
        <w:numPr>
          <w:ilvl w:val="2"/>
          <w:numId w:val="63"/>
        </w:numPr>
      </w:pPr>
      <w:r w:rsidRPr="00107BC6">
        <w:t xml:space="preserve">300 percent of the current applicable </w:t>
      </w:r>
      <w:bookmarkStart w:id="165" w:name="_Hlk190157010"/>
      <w:r w:rsidR="00A36434" w:rsidRPr="00107BC6">
        <w:t>HHS</w:t>
      </w:r>
      <w:r w:rsidRPr="00107BC6">
        <w:t xml:space="preserve"> </w:t>
      </w:r>
      <w:bookmarkEnd w:id="165"/>
      <w:r w:rsidRPr="00107BC6">
        <w:t xml:space="preserve">Poverty Guidelines, as determined by family size; and </w:t>
      </w:r>
    </w:p>
    <w:p w14:paraId="2A342AF7" w14:textId="04288286" w:rsidR="00956E35" w:rsidRPr="00107BC6" w:rsidRDefault="00956E35" w:rsidP="00FB2474">
      <w:pPr>
        <w:pStyle w:val="ListParagraph"/>
        <w:numPr>
          <w:ilvl w:val="2"/>
          <w:numId w:val="63"/>
        </w:numPr>
      </w:pPr>
      <w:r w:rsidRPr="00107BC6">
        <w:t xml:space="preserve">the information that is entered into the system about the individual’s income, family status, and economic need. </w:t>
      </w:r>
    </w:p>
    <w:p w14:paraId="2E6105A5" w14:textId="05831A88" w:rsidR="00956E35" w:rsidRPr="00107BC6" w:rsidRDefault="004C75E4" w:rsidP="00107BC6">
      <w:r>
        <w:t>Refer to</w:t>
      </w:r>
      <w:r w:rsidRPr="00107BC6">
        <w:t xml:space="preserve"> </w:t>
      </w:r>
      <w:r w:rsidR="00956E35" w:rsidRPr="00107BC6">
        <w:t xml:space="preserve">the </w:t>
      </w:r>
      <w:r w:rsidR="00A36434" w:rsidRPr="00107BC6">
        <w:t>H</w:t>
      </w:r>
      <w:r>
        <w:t>H</w:t>
      </w:r>
      <w:r w:rsidR="00A36434" w:rsidRPr="00107BC6">
        <w:t>S</w:t>
      </w:r>
      <w:r w:rsidR="00956E35" w:rsidRPr="00107BC6">
        <w:t xml:space="preserve"> </w:t>
      </w:r>
      <w:hyperlink r:id="rId30" w:history="1">
        <w:r w:rsidR="00956E35" w:rsidRPr="004C75E4">
          <w:rPr>
            <w:rStyle w:val="Hyperlink"/>
          </w:rPr>
          <w:t>Poverty Guidelines</w:t>
        </w:r>
      </w:hyperlink>
      <w:r w:rsidR="00956E35" w:rsidRPr="00107BC6">
        <w:t xml:space="preserve"> under the authority of 42 USC §9902(2).</w:t>
      </w:r>
    </w:p>
    <w:p w14:paraId="57052754" w14:textId="61AE7065" w:rsidR="00760203" w:rsidRPr="00107BC6" w:rsidRDefault="00956E35" w:rsidP="00107BC6">
      <w:r w:rsidRPr="00107BC6">
        <w:t xml:space="preserve">RHW uses net monthly income and family size in relation to the poverty guidelines for the current fiscal year to determine the amount that a customer must contribute to the cost of services. This is a monthly amount </w:t>
      </w:r>
      <w:r w:rsidR="002A29F5">
        <w:t>that</w:t>
      </w:r>
      <w:r w:rsidR="002A29F5" w:rsidRPr="00107BC6">
        <w:t xml:space="preserve"> </w:t>
      </w:r>
      <w:r w:rsidRPr="00107BC6">
        <w:t>is applied only during months that a service or good that requires customer payment is provided.</w:t>
      </w:r>
    </w:p>
    <w:p w14:paraId="02D7E694" w14:textId="77777777" w:rsidR="006B4467" w:rsidRPr="00107BC6" w:rsidRDefault="006B4467" w:rsidP="00107BC6">
      <w:pPr>
        <w:rPr>
          <w:color w:val="262626" w:themeColor="text1" w:themeTint="D9"/>
        </w:rPr>
      </w:pPr>
      <w:r w:rsidRPr="00107BC6">
        <w:br w:type="page"/>
      </w:r>
    </w:p>
    <w:p w14:paraId="68172541" w14:textId="0B244238" w:rsidR="00B40E6E" w:rsidRPr="00107BC6" w:rsidRDefault="00845F9C" w:rsidP="00107BC6">
      <w:pPr>
        <w:pStyle w:val="Heading1"/>
      </w:pPr>
      <w:bookmarkStart w:id="166" w:name="_Toc200713572"/>
      <w:r w:rsidRPr="00107BC6">
        <w:lastRenderedPageBreak/>
        <w:t xml:space="preserve">Chapter </w:t>
      </w:r>
      <w:r w:rsidR="00BC3BF9">
        <w:t>8</w:t>
      </w:r>
      <w:r w:rsidRPr="00107BC6">
        <w:t>: Independent Living Plan</w:t>
      </w:r>
      <w:r w:rsidR="00B40E6E" w:rsidRPr="00107BC6">
        <w:t xml:space="preserve">, </w:t>
      </w:r>
      <w:r w:rsidR="00DB14A8" w:rsidRPr="00107BC6">
        <w:t>Independent Living Plan</w:t>
      </w:r>
      <w:r w:rsidR="00B40E6E" w:rsidRPr="00107BC6">
        <w:t xml:space="preserve"> Amendment</w:t>
      </w:r>
      <w:r w:rsidR="005D1ABB">
        <w:t>,</w:t>
      </w:r>
      <w:r w:rsidR="00B40E6E" w:rsidRPr="00107BC6">
        <w:t xml:space="preserve"> and Joint Annual Review</w:t>
      </w:r>
      <w:bookmarkEnd w:id="166"/>
      <w:r w:rsidR="00B40E6E" w:rsidRPr="00107BC6">
        <w:t xml:space="preserve"> </w:t>
      </w:r>
    </w:p>
    <w:p w14:paraId="3E8DF0C5" w14:textId="553DB94A" w:rsidR="00C57895" w:rsidRPr="00107BC6" w:rsidRDefault="00BC3BF9" w:rsidP="00826A12">
      <w:pPr>
        <w:pStyle w:val="Heading2"/>
        <w:numPr>
          <w:ilvl w:val="0"/>
          <w:numId w:val="0"/>
        </w:numPr>
        <w:ind w:left="475" w:hanging="475"/>
      </w:pPr>
      <w:bookmarkStart w:id="167" w:name="_9.1_Content_of"/>
      <w:bookmarkStart w:id="168" w:name="_8.1:_Content_of"/>
      <w:bookmarkStart w:id="169" w:name="_Toc200713573"/>
      <w:bookmarkEnd w:id="167"/>
      <w:bookmarkEnd w:id="168"/>
      <w:r>
        <w:t>8</w:t>
      </w:r>
      <w:r w:rsidR="00B40E6E" w:rsidRPr="00107BC6">
        <w:t>.1</w:t>
      </w:r>
      <w:r w:rsidR="00A379D1">
        <w:t>:</w:t>
      </w:r>
      <w:r w:rsidR="00B40E6E" w:rsidRPr="00107BC6">
        <w:t xml:space="preserve"> Content of the I</w:t>
      </w:r>
      <w:r w:rsidR="00DB14A8">
        <w:t xml:space="preserve">ndependent </w:t>
      </w:r>
      <w:r w:rsidR="00B40E6E" w:rsidRPr="00107BC6">
        <w:t>L</w:t>
      </w:r>
      <w:r w:rsidR="00DB14A8">
        <w:t xml:space="preserve">iving </w:t>
      </w:r>
      <w:r w:rsidR="00B40E6E" w:rsidRPr="00107BC6">
        <w:t>P</w:t>
      </w:r>
      <w:r w:rsidR="00DB14A8">
        <w:t>lan</w:t>
      </w:r>
      <w:bookmarkEnd w:id="169"/>
    </w:p>
    <w:p w14:paraId="7C36143C" w14:textId="09260C54" w:rsidR="00D66A3E" w:rsidRPr="00107BC6" w:rsidRDefault="00D66A3E" w:rsidP="00107BC6">
      <w:r w:rsidRPr="00107BC6">
        <w:t>The ILP must contain:</w:t>
      </w:r>
    </w:p>
    <w:p w14:paraId="7FE5CF1B" w14:textId="5E7F1354" w:rsidR="00D66A3E" w:rsidRPr="00107BC6" w:rsidRDefault="00D66A3E" w:rsidP="00FB2474">
      <w:pPr>
        <w:pStyle w:val="ListParagraph"/>
        <w:numPr>
          <w:ilvl w:val="0"/>
          <w:numId w:val="64"/>
        </w:numPr>
      </w:pPr>
      <w:r w:rsidRPr="00107BC6">
        <w:t xml:space="preserve">a description of the independent living </w:t>
      </w:r>
      <w:proofErr w:type="gramStart"/>
      <w:r w:rsidRPr="00107BC6">
        <w:t>goal;</w:t>
      </w:r>
      <w:proofErr w:type="gramEnd"/>
    </w:p>
    <w:p w14:paraId="2E473379" w14:textId="77777777" w:rsidR="00D66A3E" w:rsidRPr="00107BC6" w:rsidRDefault="00D66A3E" w:rsidP="00FB2474">
      <w:pPr>
        <w:pStyle w:val="ListParagraph"/>
        <w:numPr>
          <w:ilvl w:val="0"/>
          <w:numId w:val="64"/>
        </w:numPr>
      </w:pPr>
      <w:r w:rsidRPr="00107BC6">
        <w:t xml:space="preserve">a discussion of the use of comparable services and </w:t>
      </w:r>
      <w:proofErr w:type="gramStart"/>
      <w:r w:rsidRPr="00107BC6">
        <w:t>benefits;</w:t>
      </w:r>
      <w:proofErr w:type="gramEnd"/>
    </w:p>
    <w:p w14:paraId="7C8E7BC0" w14:textId="77777777" w:rsidR="00D66A3E" w:rsidRPr="00107BC6" w:rsidRDefault="00D66A3E" w:rsidP="00FB2474">
      <w:pPr>
        <w:pStyle w:val="ListParagraph"/>
        <w:numPr>
          <w:ilvl w:val="0"/>
          <w:numId w:val="64"/>
        </w:numPr>
      </w:pPr>
      <w:r w:rsidRPr="00107BC6">
        <w:t xml:space="preserve">a list of any needed intermediate objectives or </w:t>
      </w:r>
      <w:proofErr w:type="gramStart"/>
      <w:r w:rsidRPr="00107BC6">
        <w:t>steps;</w:t>
      </w:r>
      <w:proofErr w:type="gramEnd"/>
    </w:p>
    <w:p w14:paraId="012E69F1" w14:textId="77777777" w:rsidR="00D66A3E" w:rsidRPr="00107BC6" w:rsidRDefault="00D66A3E" w:rsidP="00FB2474">
      <w:pPr>
        <w:pStyle w:val="ListParagraph"/>
        <w:numPr>
          <w:ilvl w:val="0"/>
          <w:numId w:val="64"/>
        </w:numPr>
      </w:pPr>
      <w:r w:rsidRPr="00107BC6">
        <w:t xml:space="preserve">the criteria for evaluating </w:t>
      </w:r>
      <w:proofErr w:type="gramStart"/>
      <w:r w:rsidRPr="00107BC6">
        <w:t>progress;</w:t>
      </w:r>
      <w:proofErr w:type="gramEnd"/>
    </w:p>
    <w:p w14:paraId="6CA2F952" w14:textId="593C160B" w:rsidR="00D66A3E" w:rsidRPr="00107BC6" w:rsidRDefault="00D66A3E" w:rsidP="00FB2474">
      <w:pPr>
        <w:pStyle w:val="ListParagraph"/>
        <w:numPr>
          <w:ilvl w:val="0"/>
          <w:numId w:val="64"/>
        </w:numPr>
        <w:rPr>
          <w:lang w:val="en"/>
        </w:rPr>
      </w:pPr>
      <w:r w:rsidRPr="00107BC6">
        <w:rPr>
          <w:lang w:val="en"/>
        </w:rPr>
        <w:t xml:space="preserve">a description of specific services needed to reach the ILP goal, including: </w:t>
      </w:r>
    </w:p>
    <w:p w14:paraId="4343B687" w14:textId="77777777" w:rsidR="00D66A3E" w:rsidRPr="00107BC6" w:rsidRDefault="00D66A3E" w:rsidP="00FB2474">
      <w:pPr>
        <w:pStyle w:val="ListParagraph"/>
        <w:numPr>
          <w:ilvl w:val="1"/>
          <w:numId w:val="155"/>
        </w:numPr>
      </w:pPr>
      <w:r w:rsidRPr="00107BC6">
        <w:t xml:space="preserve">start </w:t>
      </w:r>
      <w:proofErr w:type="gramStart"/>
      <w:r w:rsidRPr="00107BC6">
        <w:t>dates;</w:t>
      </w:r>
      <w:proofErr w:type="gramEnd"/>
    </w:p>
    <w:p w14:paraId="17BE221A" w14:textId="77777777" w:rsidR="00D66A3E" w:rsidRPr="00107BC6" w:rsidRDefault="00D66A3E" w:rsidP="00FB2474">
      <w:pPr>
        <w:pStyle w:val="ListParagraph"/>
        <w:numPr>
          <w:ilvl w:val="1"/>
          <w:numId w:val="155"/>
        </w:numPr>
      </w:pPr>
      <w:r w:rsidRPr="00107BC6">
        <w:t xml:space="preserve">end </w:t>
      </w:r>
      <w:proofErr w:type="gramStart"/>
      <w:r w:rsidRPr="00107BC6">
        <w:t>dates;</w:t>
      </w:r>
      <w:proofErr w:type="gramEnd"/>
    </w:p>
    <w:p w14:paraId="742EF6BD" w14:textId="2E424270" w:rsidR="00D66A3E" w:rsidRPr="00107BC6" w:rsidRDefault="00D66A3E" w:rsidP="00FB2474">
      <w:pPr>
        <w:pStyle w:val="ListParagraph"/>
        <w:numPr>
          <w:ilvl w:val="1"/>
          <w:numId w:val="155"/>
        </w:numPr>
      </w:pPr>
      <w:r w:rsidRPr="00107BC6">
        <w:t xml:space="preserve">specific </w:t>
      </w:r>
      <w:r w:rsidR="005D1ABB">
        <w:t>v</w:t>
      </w:r>
      <w:r w:rsidR="005D1ABB" w:rsidRPr="00107BC6">
        <w:t xml:space="preserve">endors </w:t>
      </w:r>
      <w:r w:rsidRPr="00107BC6">
        <w:t xml:space="preserve">and/or location of </w:t>
      </w:r>
      <w:proofErr w:type="gramStart"/>
      <w:r w:rsidRPr="00107BC6">
        <w:t>services;</w:t>
      </w:r>
      <w:proofErr w:type="gramEnd"/>
    </w:p>
    <w:p w14:paraId="48BCB2CF" w14:textId="77777777" w:rsidR="00D66A3E" w:rsidRPr="00107BC6" w:rsidRDefault="00D66A3E" w:rsidP="00FB2474">
      <w:pPr>
        <w:pStyle w:val="ListParagraph"/>
        <w:numPr>
          <w:ilvl w:val="1"/>
          <w:numId w:val="155"/>
        </w:numPr>
        <w:rPr>
          <w:lang w:val="en"/>
        </w:rPr>
      </w:pPr>
      <w:r w:rsidRPr="00107BC6">
        <w:rPr>
          <w:lang w:val="en"/>
        </w:rPr>
        <w:t>plan service category; and</w:t>
      </w:r>
    </w:p>
    <w:p w14:paraId="0A249CAC" w14:textId="77777777" w:rsidR="00D66A3E" w:rsidRPr="00107BC6" w:rsidRDefault="00D66A3E" w:rsidP="00FB2474">
      <w:pPr>
        <w:pStyle w:val="ListParagraph"/>
        <w:numPr>
          <w:ilvl w:val="1"/>
          <w:numId w:val="155"/>
        </w:numPr>
      </w:pPr>
      <w:r w:rsidRPr="00107BC6">
        <w:t xml:space="preserve">whether the service is arranged, provided, or </w:t>
      </w:r>
      <w:proofErr w:type="gramStart"/>
      <w:r w:rsidRPr="00107BC6">
        <w:t>purchased;</w:t>
      </w:r>
      <w:proofErr w:type="gramEnd"/>
    </w:p>
    <w:p w14:paraId="5F4BCDEB" w14:textId="3C69F03F" w:rsidR="00D66A3E" w:rsidRPr="00107BC6" w:rsidRDefault="00D66A3E" w:rsidP="00FB2474">
      <w:pPr>
        <w:pStyle w:val="ListParagraph"/>
        <w:numPr>
          <w:ilvl w:val="0"/>
          <w:numId w:val="64"/>
        </w:numPr>
      </w:pPr>
      <w:r w:rsidRPr="00107BC6">
        <w:t xml:space="preserve">a list of the specific responsibilities of the customer, OIB, and other </w:t>
      </w:r>
      <w:proofErr w:type="gramStart"/>
      <w:r w:rsidRPr="00107BC6">
        <w:t>entities;</w:t>
      </w:r>
      <w:proofErr w:type="gramEnd"/>
    </w:p>
    <w:p w14:paraId="7A27A089" w14:textId="05D15A98" w:rsidR="00D66A3E" w:rsidRPr="00107BC6" w:rsidRDefault="00D66A3E" w:rsidP="00FB2474">
      <w:pPr>
        <w:pStyle w:val="ListParagraph"/>
        <w:numPr>
          <w:ilvl w:val="0"/>
          <w:numId w:val="64"/>
        </w:numPr>
        <w:rPr>
          <w:lang w:val="en"/>
        </w:rPr>
      </w:pPr>
      <w:r w:rsidRPr="00107BC6">
        <w:rPr>
          <w:lang w:val="en"/>
        </w:rPr>
        <w:t xml:space="preserve">an explanation of the </w:t>
      </w:r>
      <w:r w:rsidR="002A29F5" w:rsidRPr="00107BC6">
        <w:rPr>
          <w:lang w:val="en"/>
        </w:rPr>
        <w:t>customer</w:t>
      </w:r>
      <w:r w:rsidR="002A29F5">
        <w:rPr>
          <w:lang w:val="en"/>
        </w:rPr>
        <w:t>’</w:t>
      </w:r>
      <w:r w:rsidR="002A29F5" w:rsidRPr="00107BC6">
        <w:rPr>
          <w:lang w:val="en"/>
        </w:rPr>
        <w:t xml:space="preserve">s </w:t>
      </w:r>
      <w:r w:rsidRPr="00107BC6">
        <w:rPr>
          <w:lang w:val="en"/>
        </w:rPr>
        <w:t>participation in the cost of services; and</w:t>
      </w:r>
    </w:p>
    <w:p w14:paraId="4F5ECD19" w14:textId="7967884F" w:rsidR="009743E3" w:rsidRPr="00826A12" w:rsidRDefault="00D66A3E" w:rsidP="00FB2474">
      <w:pPr>
        <w:pStyle w:val="ListParagraph"/>
        <w:numPr>
          <w:ilvl w:val="0"/>
          <w:numId w:val="64"/>
        </w:numPr>
        <w:rPr>
          <w:lang w:val="en"/>
        </w:rPr>
      </w:pPr>
      <w:r w:rsidRPr="00107BC6">
        <w:rPr>
          <w:lang w:val="en"/>
        </w:rPr>
        <w:t>the frequency of contact that was agreed upon.</w:t>
      </w:r>
    </w:p>
    <w:p w14:paraId="7A2B32B0" w14:textId="7276E4BB" w:rsidR="00D66A3E" w:rsidRPr="00107BC6" w:rsidRDefault="00D66A3E" w:rsidP="00107BC6">
      <w:r w:rsidRPr="00107BC6">
        <w:t>When appropriate, the ILP also includes:</w:t>
      </w:r>
    </w:p>
    <w:p w14:paraId="66447B14" w14:textId="77777777" w:rsidR="00D66A3E" w:rsidRPr="00107BC6" w:rsidRDefault="00D66A3E" w:rsidP="00FB2474">
      <w:pPr>
        <w:pStyle w:val="ListParagraph"/>
        <w:numPr>
          <w:ilvl w:val="0"/>
          <w:numId w:val="65"/>
        </w:numPr>
      </w:pPr>
      <w:r w:rsidRPr="00107BC6">
        <w:t>an explanation of the criteria used to determine customer participation in service costs; and</w:t>
      </w:r>
    </w:p>
    <w:p w14:paraId="2BB71811" w14:textId="6EF4C6B7" w:rsidR="009743E3" w:rsidRPr="00107BC6" w:rsidRDefault="00D66A3E" w:rsidP="00FB2474">
      <w:pPr>
        <w:pStyle w:val="ListParagraph"/>
        <w:numPr>
          <w:ilvl w:val="0"/>
          <w:numId w:val="65"/>
        </w:numPr>
      </w:pPr>
      <w:r w:rsidRPr="00107BC6">
        <w:t xml:space="preserve">additional information requested by the customer or considered vital by the </w:t>
      </w:r>
      <w:r w:rsidR="00BE02AA" w:rsidRPr="00107BC6">
        <w:t>OSS</w:t>
      </w:r>
      <w:r w:rsidRPr="00107BC6">
        <w:t>.</w:t>
      </w:r>
    </w:p>
    <w:p w14:paraId="29F5150C" w14:textId="77CA1206" w:rsidR="007627A3" w:rsidRPr="00107BC6" w:rsidRDefault="00D66A3E" w:rsidP="00107BC6">
      <w:r w:rsidRPr="00107BC6">
        <w:t>The service dates for the ILP must encompass the date that services are initiated to the expected date that services will be completed.</w:t>
      </w:r>
    </w:p>
    <w:p w14:paraId="7414DDB3" w14:textId="0613010E" w:rsidR="008A2B1B" w:rsidRPr="00107BC6" w:rsidRDefault="00BC3BF9" w:rsidP="002D24D8">
      <w:pPr>
        <w:pStyle w:val="Heading3"/>
      </w:pPr>
      <w:bookmarkStart w:id="170" w:name="_Toc200713574"/>
      <w:r>
        <w:t>8</w:t>
      </w:r>
      <w:r w:rsidR="000B6D73" w:rsidRPr="00107BC6">
        <w:t>.1.</w:t>
      </w:r>
      <w:r w:rsidR="003F35AE" w:rsidRPr="00107BC6">
        <w:t>1</w:t>
      </w:r>
      <w:r w:rsidR="00A379D1">
        <w:t>:</w:t>
      </w:r>
      <w:r w:rsidR="00AD29EE" w:rsidRPr="00107BC6">
        <w:t xml:space="preserve"> Independent Living Goals</w:t>
      </w:r>
      <w:bookmarkEnd w:id="170"/>
    </w:p>
    <w:p w14:paraId="71225E26" w14:textId="364C1BE0" w:rsidR="00171A72" w:rsidRPr="00107BC6" w:rsidRDefault="00171A72" w:rsidP="00107BC6">
      <w:r w:rsidRPr="00107BC6">
        <w:t xml:space="preserve">In addition to the goal of living as independently as possible, individual </w:t>
      </w:r>
      <w:r w:rsidR="005D1ABB">
        <w:t>independent living</w:t>
      </w:r>
      <w:r w:rsidRPr="00107BC6">
        <w:t xml:space="preserve"> goals</w:t>
      </w:r>
      <w:r w:rsidR="007072D8" w:rsidRPr="00107BC6">
        <w:t xml:space="preserve"> (objectives)</w:t>
      </w:r>
      <w:r w:rsidRPr="00107BC6">
        <w:t xml:space="preserve"> are unique to each customer. They represent the range of life achievements made possible through </w:t>
      </w:r>
      <w:r w:rsidR="005D1ABB">
        <w:t>independent living</w:t>
      </w:r>
      <w:r w:rsidRPr="00107BC6">
        <w:t xml:space="preserve"> services.</w:t>
      </w:r>
    </w:p>
    <w:p w14:paraId="4E82C354" w14:textId="73D7D3C5" w:rsidR="00171A72" w:rsidRPr="00107BC6" w:rsidRDefault="00171A72" w:rsidP="00107BC6">
      <w:r w:rsidRPr="00107BC6">
        <w:t>I</w:t>
      </w:r>
      <w:r w:rsidR="005D1ABB">
        <w:t>ndependent living</w:t>
      </w:r>
      <w:r w:rsidRPr="00107BC6">
        <w:t xml:space="preserve"> goals are determined through the assessment </w:t>
      </w:r>
      <w:r w:rsidR="00E92476" w:rsidRPr="00107BC6">
        <w:t xml:space="preserve">process beginning at application </w:t>
      </w:r>
      <w:r w:rsidRPr="00107BC6">
        <w:t xml:space="preserve">and agreed upon by both the </w:t>
      </w:r>
      <w:r w:rsidR="00BE02AA" w:rsidRPr="00107BC6">
        <w:t>OSS</w:t>
      </w:r>
      <w:r w:rsidRPr="00107BC6">
        <w:t xml:space="preserve"> and the customer. I</w:t>
      </w:r>
      <w:r w:rsidR="005D1ABB">
        <w:t>ndependent living</w:t>
      </w:r>
      <w:r w:rsidRPr="00107BC6">
        <w:t xml:space="preserve"> goals relate directly to addressing the customer’s functional needs and what the customer wants to achieve to have independent relationships with </w:t>
      </w:r>
      <w:r w:rsidR="005D1ABB">
        <w:t>their</w:t>
      </w:r>
      <w:r w:rsidRPr="00107BC6">
        <w:t xml:space="preserve"> home, family, and/or community.</w:t>
      </w:r>
    </w:p>
    <w:p w14:paraId="098C3A2C" w14:textId="4B9F172E" w:rsidR="00171A72" w:rsidRPr="00107BC6" w:rsidRDefault="00171A72" w:rsidP="00107BC6">
      <w:r w:rsidRPr="00107BC6">
        <w:t>I</w:t>
      </w:r>
      <w:r w:rsidR="005D1ABB">
        <w:t>ndependent living</w:t>
      </w:r>
      <w:r w:rsidRPr="00107BC6">
        <w:t xml:space="preserve"> goals are significant life objectives that:</w:t>
      </w:r>
    </w:p>
    <w:p w14:paraId="63A0567D" w14:textId="77777777" w:rsidR="00171A72" w:rsidRPr="00107BC6" w:rsidRDefault="7CADC536" w:rsidP="00FB2474">
      <w:pPr>
        <w:pStyle w:val="ListParagraph"/>
        <w:numPr>
          <w:ilvl w:val="0"/>
          <w:numId w:val="66"/>
        </w:numPr>
      </w:pPr>
      <w:r w:rsidRPr="00107BC6">
        <w:t xml:space="preserve">enable the customer to remain or become more independent in the home, family, and/or community; and </w:t>
      </w:r>
    </w:p>
    <w:p w14:paraId="1922F592" w14:textId="07ED65A6" w:rsidR="00171A72" w:rsidRPr="00107BC6" w:rsidRDefault="00171A72" w:rsidP="00FB2474">
      <w:pPr>
        <w:pStyle w:val="ListParagraph"/>
        <w:numPr>
          <w:ilvl w:val="0"/>
          <w:numId w:val="66"/>
        </w:numPr>
        <w:rPr>
          <w:lang w:val="en"/>
        </w:rPr>
      </w:pPr>
      <w:r w:rsidRPr="00107BC6">
        <w:rPr>
          <w:lang w:val="en"/>
        </w:rPr>
        <w:t>are made possible through</w:t>
      </w:r>
      <w:r w:rsidR="00C3765D" w:rsidRPr="00107BC6">
        <w:rPr>
          <w:lang w:val="en"/>
        </w:rPr>
        <w:t xml:space="preserve"> OIB</w:t>
      </w:r>
      <w:r w:rsidRPr="00107BC6">
        <w:rPr>
          <w:lang w:val="en"/>
        </w:rPr>
        <w:t xml:space="preserve"> services. </w:t>
      </w:r>
    </w:p>
    <w:p w14:paraId="1A336CA4" w14:textId="2F16F81B" w:rsidR="00232B16" w:rsidRPr="00107BC6" w:rsidRDefault="00BC3BF9" w:rsidP="002D24D8">
      <w:pPr>
        <w:pStyle w:val="Heading3"/>
      </w:pPr>
      <w:bookmarkStart w:id="171" w:name="_Toc200713575"/>
      <w:r>
        <w:lastRenderedPageBreak/>
        <w:t>8</w:t>
      </w:r>
      <w:r w:rsidR="000B6D73" w:rsidRPr="00107BC6">
        <w:t>.1.</w:t>
      </w:r>
      <w:r w:rsidR="001001BB" w:rsidRPr="00107BC6">
        <w:t>2</w:t>
      </w:r>
      <w:r w:rsidR="00A379D1">
        <w:t>:</w:t>
      </w:r>
      <w:r w:rsidR="00B974CE" w:rsidRPr="00107BC6">
        <w:t xml:space="preserve"> Intermediate Objectives</w:t>
      </w:r>
      <w:bookmarkEnd w:id="171"/>
    </w:p>
    <w:p w14:paraId="6E608C0B" w14:textId="1EE7E336" w:rsidR="0039029A" w:rsidRPr="00107BC6" w:rsidRDefault="0039029A" w:rsidP="00107BC6">
      <w:r w:rsidRPr="00107BC6">
        <w:t xml:space="preserve">Intermediate objectives describe the accomplishments a customer hopes to reach in a significant area and are related to each service. </w:t>
      </w:r>
      <w:r w:rsidR="0071008E" w:rsidRPr="00107BC6">
        <w:t xml:space="preserve">The </w:t>
      </w:r>
      <w:r w:rsidR="00C91D4D" w:rsidRPr="00107BC6">
        <w:t>OSS</w:t>
      </w:r>
      <w:r w:rsidR="00AE58E2" w:rsidRPr="00107BC6">
        <w:t xml:space="preserve"> can select from the appropriate drop-down</w:t>
      </w:r>
      <w:r w:rsidR="00C91D4D" w:rsidRPr="00107BC6">
        <w:t xml:space="preserve"> menu</w:t>
      </w:r>
      <w:r w:rsidR="00AE58E2" w:rsidRPr="00107BC6">
        <w:t xml:space="preserve"> in </w:t>
      </w:r>
      <w:r w:rsidR="003769EF" w:rsidRPr="00107BC6">
        <w:t>RHW but</w:t>
      </w:r>
      <w:r w:rsidR="00AE58E2" w:rsidRPr="00107BC6">
        <w:t xml:space="preserve"> should also add objectives (goals) that are specific to the customer’s goal</w:t>
      </w:r>
      <w:r w:rsidR="00AB32B1" w:rsidRPr="00107BC6">
        <w:t>s</w:t>
      </w:r>
      <w:r w:rsidR="00AE58E2" w:rsidRPr="00107BC6">
        <w:t xml:space="preserve"> for independent living. </w:t>
      </w:r>
      <w:r w:rsidRPr="00107BC6">
        <w:t>Objectives most applicable to OIB customers are the acquisition of:</w:t>
      </w:r>
    </w:p>
    <w:p w14:paraId="08E971B8" w14:textId="431A0E37" w:rsidR="0039029A" w:rsidRPr="00107BC6" w:rsidRDefault="0039029A" w:rsidP="00FB2474">
      <w:pPr>
        <w:pStyle w:val="ListParagraph"/>
        <w:numPr>
          <w:ilvl w:val="0"/>
          <w:numId w:val="67"/>
        </w:numPr>
      </w:pPr>
      <w:r w:rsidRPr="00107BC6">
        <w:t xml:space="preserve">confidence and the use of </w:t>
      </w:r>
      <w:r w:rsidR="005D1ABB">
        <w:t>independent living</w:t>
      </w:r>
      <w:r w:rsidRPr="00107BC6">
        <w:t xml:space="preserve"> </w:t>
      </w:r>
      <w:proofErr w:type="gramStart"/>
      <w:r w:rsidRPr="00107BC6">
        <w:t>skills;</w:t>
      </w:r>
      <w:proofErr w:type="gramEnd"/>
      <w:r w:rsidRPr="00107BC6">
        <w:t xml:space="preserve"> </w:t>
      </w:r>
    </w:p>
    <w:p w14:paraId="7EBC4CB9" w14:textId="77777777" w:rsidR="0039029A" w:rsidRPr="00107BC6" w:rsidRDefault="0039029A" w:rsidP="00FB2474">
      <w:pPr>
        <w:pStyle w:val="ListParagraph"/>
        <w:numPr>
          <w:ilvl w:val="0"/>
          <w:numId w:val="67"/>
        </w:numPr>
      </w:pPr>
      <w:r w:rsidRPr="00107BC6">
        <w:t xml:space="preserve">diabetes self-management </w:t>
      </w:r>
      <w:proofErr w:type="gramStart"/>
      <w:r w:rsidRPr="00107BC6">
        <w:t>skills;</w:t>
      </w:r>
      <w:proofErr w:type="gramEnd"/>
      <w:r w:rsidRPr="00107BC6">
        <w:t xml:space="preserve"> </w:t>
      </w:r>
    </w:p>
    <w:p w14:paraId="18D84DD8" w14:textId="77777777" w:rsidR="0039029A" w:rsidRPr="00107BC6" w:rsidRDefault="0039029A" w:rsidP="00FB2474">
      <w:pPr>
        <w:pStyle w:val="ListParagraph"/>
        <w:numPr>
          <w:ilvl w:val="0"/>
          <w:numId w:val="67"/>
        </w:numPr>
      </w:pPr>
      <w:r w:rsidRPr="00107BC6">
        <w:t xml:space="preserve">travel </w:t>
      </w:r>
      <w:proofErr w:type="gramStart"/>
      <w:r w:rsidRPr="00107BC6">
        <w:t>skills;</w:t>
      </w:r>
      <w:proofErr w:type="gramEnd"/>
      <w:r w:rsidRPr="00107BC6">
        <w:t xml:space="preserve"> </w:t>
      </w:r>
    </w:p>
    <w:p w14:paraId="2D55AE72" w14:textId="77777777" w:rsidR="00CE545C" w:rsidRPr="00107BC6" w:rsidRDefault="0039029A" w:rsidP="00FB2474">
      <w:pPr>
        <w:pStyle w:val="ListParagraph"/>
        <w:numPr>
          <w:ilvl w:val="0"/>
          <w:numId w:val="67"/>
        </w:numPr>
      </w:pPr>
      <w:r w:rsidRPr="00107BC6">
        <w:rPr>
          <w:lang w:val="en"/>
        </w:rPr>
        <w:t xml:space="preserve">technology skills and equipment; and </w:t>
      </w:r>
    </w:p>
    <w:p w14:paraId="10CD6435" w14:textId="226F928B" w:rsidR="0039029A" w:rsidRPr="00107BC6" w:rsidRDefault="0039029A" w:rsidP="00FB2474">
      <w:pPr>
        <w:pStyle w:val="ListParagraph"/>
        <w:numPr>
          <w:ilvl w:val="0"/>
          <w:numId w:val="67"/>
        </w:numPr>
      </w:pPr>
      <w:r w:rsidRPr="00107BC6">
        <w:t xml:space="preserve">skills with </w:t>
      </w:r>
      <w:proofErr w:type="gramStart"/>
      <w:r w:rsidRPr="00107BC6">
        <w:t>low-vision</w:t>
      </w:r>
      <w:proofErr w:type="gramEnd"/>
      <w:r w:rsidRPr="00107BC6">
        <w:t xml:space="preserve"> aids to improve functional vision.</w:t>
      </w:r>
    </w:p>
    <w:p w14:paraId="2E66299A" w14:textId="64684904" w:rsidR="00232B16" w:rsidRPr="00107BC6" w:rsidRDefault="00BC3BF9" w:rsidP="002D24D8">
      <w:pPr>
        <w:pStyle w:val="Heading3"/>
      </w:pPr>
      <w:bookmarkStart w:id="172" w:name="_Toc200713576"/>
      <w:r>
        <w:t>8</w:t>
      </w:r>
      <w:r w:rsidR="009C0C1B" w:rsidRPr="00107BC6">
        <w:t>.1</w:t>
      </w:r>
      <w:r w:rsidR="00E05308" w:rsidRPr="00107BC6">
        <w:t>.</w:t>
      </w:r>
      <w:r w:rsidR="001001BB" w:rsidRPr="00107BC6">
        <w:t>3</w:t>
      </w:r>
      <w:r w:rsidR="00A379D1">
        <w:t>:</w:t>
      </w:r>
      <w:r w:rsidR="00012331" w:rsidRPr="00107BC6">
        <w:t xml:space="preserve"> Progress Review Criteria</w:t>
      </w:r>
      <w:bookmarkEnd w:id="172"/>
    </w:p>
    <w:p w14:paraId="1A104EAE" w14:textId="1F970911" w:rsidR="00DE4222" w:rsidRPr="00107BC6" w:rsidRDefault="00DE4222" w:rsidP="00107BC6">
      <w:r w:rsidRPr="00107BC6">
        <w:t xml:space="preserve">Progress review criteria are procedures or schedules used to evaluate </w:t>
      </w:r>
      <w:r w:rsidR="00C91D4D" w:rsidRPr="00107BC6">
        <w:t xml:space="preserve">a </w:t>
      </w:r>
      <w:r w:rsidRPr="00107BC6">
        <w:t>customer</w:t>
      </w:r>
      <w:r w:rsidR="00232B16" w:rsidRPr="00107BC6">
        <w:t>’s</w:t>
      </w:r>
      <w:r w:rsidRPr="00107BC6">
        <w:t xml:space="preserve"> progress and can be selected from the drop-down</w:t>
      </w:r>
      <w:r w:rsidR="00C91D4D" w:rsidRPr="00107BC6">
        <w:t xml:space="preserve"> menu</w:t>
      </w:r>
      <w:r w:rsidRPr="00107BC6">
        <w:t xml:space="preserve"> in RHW. Progress review criteria </w:t>
      </w:r>
      <w:r w:rsidR="00401018" w:rsidRPr="00107BC6">
        <w:t>should</w:t>
      </w:r>
      <w:r w:rsidRPr="00107BC6">
        <w:t xml:space="preserve"> also be customized and added to this section</w:t>
      </w:r>
      <w:r w:rsidR="00401018" w:rsidRPr="00107BC6">
        <w:t xml:space="preserve"> when appropriate</w:t>
      </w:r>
      <w:r w:rsidRPr="00107BC6">
        <w:t>.</w:t>
      </w:r>
    </w:p>
    <w:p w14:paraId="7EA71664" w14:textId="42FACAE1" w:rsidR="00DE4222" w:rsidRPr="00107BC6" w:rsidRDefault="00DE4222" w:rsidP="00107BC6">
      <w:pPr>
        <w:rPr>
          <w:lang w:val="en"/>
        </w:rPr>
      </w:pPr>
      <w:r w:rsidRPr="00107BC6">
        <w:rPr>
          <w:lang w:val="en"/>
        </w:rPr>
        <w:t>Examples of progress review criteria are</w:t>
      </w:r>
      <w:r w:rsidR="00C91D4D" w:rsidRPr="00107BC6">
        <w:rPr>
          <w:lang w:val="en"/>
        </w:rPr>
        <w:t xml:space="preserve"> as follows</w:t>
      </w:r>
      <w:r w:rsidRPr="00107BC6">
        <w:rPr>
          <w:lang w:val="en"/>
        </w:rPr>
        <w:t>:</w:t>
      </w:r>
    </w:p>
    <w:p w14:paraId="05948C07" w14:textId="53959E77" w:rsidR="00CD409E" w:rsidRPr="00107BC6" w:rsidRDefault="00CD409E" w:rsidP="00FB2474">
      <w:pPr>
        <w:pStyle w:val="ListParagraph"/>
        <w:numPr>
          <w:ilvl w:val="0"/>
          <w:numId w:val="77"/>
        </w:numPr>
      </w:pPr>
      <w:r w:rsidRPr="00107BC6">
        <w:t xml:space="preserve">Demonstrates new learning and applies to daily or work </w:t>
      </w:r>
      <w:proofErr w:type="gramStart"/>
      <w:r w:rsidRPr="00107BC6">
        <w:t>routines</w:t>
      </w:r>
      <w:r w:rsidR="00B04222" w:rsidRPr="00107BC6">
        <w:t>;</w:t>
      </w:r>
      <w:proofErr w:type="gramEnd"/>
    </w:p>
    <w:p w14:paraId="2ECCA649" w14:textId="03DCD9A7" w:rsidR="00CD409E" w:rsidRPr="00107BC6" w:rsidRDefault="00CD409E" w:rsidP="00FB2474">
      <w:pPr>
        <w:pStyle w:val="ListParagraph"/>
        <w:numPr>
          <w:ilvl w:val="0"/>
          <w:numId w:val="77"/>
        </w:numPr>
      </w:pPr>
      <w:r w:rsidRPr="00107BC6">
        <w:t>Disability</w:t>
      </w:r>
      <w:r w:rsidR="005D1ABB" w:rsidRPr="00550B85">
        <w:rPr>
          <w:rStyle w:val="normaltextrun"/>
          <w:rFonts w:cs="Times New Roman"/>
          <w:color w:val="000000"/>
          <w:bdr w:val="none" w:sz="0" w:space="0" w:color="auto" w:frame="1"/>
        </w:rPr>
        <w:t>—</w:t>
      </w:r>
      <w:r w:rsidRPr="00107BC6">
        <w:t xml:space="preserve">Confirmation of medical </w:t>
      </w:r>
      <w:r w:rsidR="00E6625A" w:rsidRPr="00107BC6">
        <w:t>i</w:t>
      </w:r>
      <w:r w:rsidRPr="00107BC6">
        <w:t>mprovement</w:t>
      </w:r>
    </w:p>
    <w:p w14:paraId="7C140BC4" w14:textId="7771AD93" w:rsidR="00CD409E" w:rsidRPr="00107BC6" w:rsidRDefault="00CD409E" w:rsidP="00FB2474">
      <w:pPr>
        <w:pStyle w:val="ListParagraph"/>
        <w:numPr>
          <w:ilvl w:val="0"/>
          <w:numId w:val="77"/>
        </w:numPr>
      </w:pPr>
      <w:r w:rsidRPr="00107BC6">
        <w:t>Disability</w:t>
      </w:r>
      <w:r w:rsidR="005D1ABB" w:rsidRPr="00550B85">
        <w:rPr>
          <w:rStyle w:val="normaltextrun"/>
          <w:rFonts w:cs="Times New Roman"/>
          <w:color w:val="000000"/>
          <w:bdr w:val="none" w:sz="0" w:space="0" w:color="auto" w:frame="1"/>
        </w:rPr>
        <w:t>—</w:t>
      </w:r>
      <w:r w:rsidRPr="00107BC6">
        <w:t>Confirmation of psychological improvement</w:t>
      </w:r>
    </w:p>
    <w:p w14:paraId="281468D2" w14:textId="5534B54E" w:rsidR="00CD409E" w:rsidRPr="00107BC6" w:rsidRDefault="00CD409E" w:rsidP="00FB2474">
      <w:pPr>
        <w:pStyle w:val="ListParagraph"/>
        <w:numPr>
          <w:ilvl w:val="0"/>
          <w:numId w:val="77"/>
        </w:numPr>
      </w:pPr>
      <w:r w:rsidRPr="00107BC6">
        <w:t>Disability</w:t>
      </w:r>
      <w:r w:rsidR="005D1ABB" w:rsidRPr="00550B85">
        <w:rPr>
          <w:rStyle w:val="normaltextrun"/>
          <w:rFonts w:cs="Times New Roman"/>
          <w:color w:val="000000"/>
          <w:bdr w:val="none" w:sz="0" w:space="0" w:color="auto" w:frame="1"/>
        </w:rPr>
        <w:t>—</w:t>
      </w:r>
      <w:r w:rsidRPr="00107BC6">
        <w:t>Confirmation of support group attendance</w:t>
      </w:r>
    </w:p>
    <w:p w14:paraId="568EFBFE" w14:textId="04AED889" w:rsidR="00CD409E" w:rsidRPr="00107BC6" w:rsidRDefault="00CD409E" w:rsidP="00FB2474">
      <w:pPr>
        <w:pStyle w:val="ListParagraph"/>
        <w:numPr>
          <w:ilvl w:val="0"/>
          <w:numId w:val="77"/>
        </w:numPr>
      </w:pPr>
      <w:r w:rsidRPr="00107BC6">
        <w:rPr>
          <w:lang w:val="en"/>
        </w:rPr>
        <w:t>Training</w:t>
      </w:r>
      <w:r w:rsidR="005D1ABB" w:rsidRPr="00550B85">
        <w:rPr>
          <w:rStyle w:val="normaltextrun"/>
          <w:rFonts w:cs="Times New Roman"/>
          <w:color w:val="000000"/>
          <w:bdr w:val="none" w:sz="0" w:space="0" w:color="auto" w:frame="1"/>
        </w:rPr>
        <w:t>—</w:t>
      </w:r>
      <w:r w:rsidRPr="00107BC6">
        <w:rPr>
          <w:lang w:val="en"/>
        </w:rPr>
        <w:t>Reports of satisfactory progress</w:t>
      </w:r>
    </w:p>
    <w:p w14:paraId="405B8B60" w14:textId="3A2657A8" w:rsidR="00401018" w:rsidRPr="00107BC6" w:rsidRDefault="00BC3BF9" w:rsidP="002D24D8">
      <w:pPr>
        <w:pStyle w:val="Heading3"/>
      </w:pPr>
      <w:bookmarkStart w:id="173" w:name="_Toc200713577"/>
      <w:r>
        <w:t>8</w:t>
      </w:r>
      <w:r w:rsidR="000B6D73" w:rsidRPr="00107BC6">
        <w:t>.1.</w:t>
      </w:r>
      <w:r w:rsidR="001001BB" w:rsidRPr="00107BC6">
        <w:t>4</w:t>
      </w:r>
      <w:r w:rsidR="00A379D1">
        <w:t>:</w:t>
      </w:r>
      <w:r w:rsidR="00791CA7" w:rsidRPr="00107BC6">
        <w:t xml:space="preserve"> Planned </w:t>
      </w:r>
      <w:r w:rsidR="00B974CE" w:rsidRPr="00107BC6">
        <w:t>Services</w:t>
      </w:r>
      <w:bookmarkEnd w:id="173"/>
    </w:p>
    <w:p w14:paraId="3C106973" w14:textId="4943B9BC" w:rsidR="007A1B5D" w:rsidRPr="00107BC6" w:rsidRDefault="005D1ABB" w:rsidP="00107BC6">
      <w:r>
        <w:t>“</w:t>
      </w:r>
      <w:r w:rsidR="00776A1A" w:rsidRPr="00107BC6">
        <w:t>P</w:t>
      </w:r>
      <w:r w:rsidR="007A1B5D" w:rsidRPr="00107BC6">
        <w:t>lan</w:t>
      </w:r>
      <w:r w:rsidR="00B04222" w:rsidRPr="00107BC6">
        <w:t>ned</w:t>
      </w:r>
      <w:r w:rsidR="007A1B5D" w:rsidRPr="00107BC6">
        <w:t xml:space="preserve"> </w:t>
      </w:r>
      <w:r>
        <w:t>s</w:t>
      </w:r>
      <w:r w:rsidRPr="00107BC6">
        <w:t>ervices</w:t>
      </w:r>
      <w:r>
        <w:t>”</w:t>
      </w:r>
      <w:r w:rsidRPr="00107BC6">
        <w:t xml:space="preserve"> </w:t>
      </w:r>
      <w:r w:rsidR="007A1B5D" w:rsidRPr="00107BC6">
        <w:t xml:space="preserve">describe the services required to accomplish intermediate objectives. The service description should be broad and include all components of the service, such as evaluation, training, and equipment. For </w:t>
      </w:r>
      <w:r w:rsidR="009548B4" w:rsidRPr="00107BC6">
        <w:t>example</w:t>
      </w:r>
      <w:r w:rsidR="007A1B5D" w:rsidRPr="00107BC6">
        <w:t>, “O&amp;M evaluation, training, and equipment as recommended and as funds are available.”</w:t>
      </w:r>
    </w:p>
    <w:p w14:paraId="0A555401" w14:textId="1EBDE112" w:rsidR="007A1B5D" w:rsidRPr="00107BC6" w:rsidRDefault="007A1B5D" w:rsidP="00107BC6">
      <w:pPr>
        <w:rPr>
          <w:lang w:val="en"/>
        </w:rPr>
      </w:pPr>
      <w:r w:rsidRPr="00107BC6">
        <w:rPr>
          <w:lang w:val="en"/>
        </w:rPr>
        <w:t xml:space="preserve">OIB services are initially addressed during </w:t>
      </w:r>
      <w:r w:rsidR="00861A95" w:rsidRPr="00107BC6">
        <w:rPr>
          <w:lang w:val="en"/>
        </w:rPr>
        <w:t xml:space="preserve">the </w:t>
      </w:r>
      <w:r w:rsidR="005D1ABB">
        <w:rPr>
          <w:lang w:val="en"/>
        </w:rPr>
        <w:t>c</w:t>
      </w:r>
      <w:r w:rsidR="005D1ABB" w:rsidRPr="00107BC6">
        <w:rPr>
          <w:lang w:val="en"/>
        </w:rPr>
        <w:t xml:space="preserve">omprehensive </w:t>
      </w:r>
      <w:r w:rsidR="005D1ABB">
        <w:rPr>
          <w:lang w:val="en"/>
        </w:rPr>
        <w:t>a</w:t>
      </w:r>
      <w:r w:rsidR="005D1ABB" w:rsidRPr="00107BC6">
        <w:rPr>
          <w:lang w:val="en"/>
        </w:rPr>
        <w:t xml:space="preserve">pplication </w:t>
      </w:r>
      <w:r w:rsidR="005D1ABB">
        <w:rPr>
          <w:lang w:val="en"/>
        </w:rPr>
        <w:t>a</w:t>
      </w:r>
      <w:r w:rsidR="005D1ABB" w:rsidRPr="00107BC6">
        <w:rPr>
          <w:lang w:val="en"/>
        </w:rPr>
        <w:t xml:space="preserve">ssessment </w:t>
      </w:r>
      <w:r w:rsidRPr="00107BC6">
        <w:rPr>
          <w:lang w:val="en"/>
        </w:rPr>
        <w:t>based on:</w:t>
      </w:r>
    </w:p>
    <w:p w14:paraId="068451EE" w14:textId="77777777" w:rsidR="007A1B5D" w:rsidRPr="00107BC6" w:rsidRDefault="007A1B5D" w:rsidP="00FB2474">
      <w:pPr>
        <w:pStyle w:val="ListParagraph"/>
        <w:numPr>
          <w:ilvl w:val="0"/>
          <w:numId w:val="68"/>
        </w:numPr>
      </w:pPr>
      <w:r w:rsidRPr="00107BC6">
        <w:t xml:space="preserve">the applicant’s perception of needs and difficulties; and </w:t>
      </w:r>
    </w:p>
    <w:p w14:paraId="1D47C758" w14:textId="6E8E065C" w:rsidR="007A1B5D" w:rsidRPr="00107BC6" w:rsidRDefault="007A1B5D" w:rsidP="00FB2474">
      <w:pPr>
        <w:pStyle w:val="ListParagraph"/>
        <w:numPr>
          <w:ilvl w:val="0"/>
          <w:numId w:val="68"/>
        </w:numPr>
      </w:pPr>
      <w:r w:rsidRPr="00107BC6">
        <w:t xml:space="preserve">the </w:t>
      </w:r>
      <w:r w:rsidR="00C91D4D" w:rsidRPr="00107BC6">
        <w:t>OSS’</w:t>
      </w:r>
      <w:r w:rsidR="002A29F5">
        <w:t>s</w:t>
      </w:r>
      <w:r w:rsidRPr="00107BC6">
        <w:t xml:space="preserve"> observations and communications.</w:t>
      </w:r>
    </w:p>
    <w:p w14:paraId="3FE2388F" w14:textId="5EC5392D" w:rsidR="007A1B5D" w:rsidRPr="00107BC6" w:rsidRDefault="007A1B5D" w:rsidP="00107BC6">
      <w:r w:rsidRPr="00107BC6">
        <w:t xml:space="preserve">Since some of the aids and services might not be known at the time the plan is signed, the </w:t>
      </w:r>
      <w:r w:rsidR="00C91D4D" w:rsidRPr="00107BC6">
        <w:t>OSS</w:t>
      </w:r>
      <w:r w:rsidRPr="00107BC6">
        <w:t xml:space="preserve"> may choose to write generic headings (for example, </w:t>
      </w:r>
      <w:r w:rsidR="005D1ABB">
        <w:t>independent living</w:t>
      </w:r>
      <w:r w:rsidRPr="00107BC6">
        <w:t xml:space="preserve"> training and aids, low-vision services, information and referral services, deafblind services, adaptive aids, and skills training). Later, the specific services and aids are noted </w:t>
      </w:r>
      <w:r w:rsidR="00EA7C68" w:rsidRPr="00107BC6">
        <w:t>in a service justification case note indicating wh</w:t>
      </w:r>
      <w:r w:rsidR="00C91D4D" w:rsidRPr="00107BC6">
        <w:t>ich</w:t>
      </w:r>
      <w:r w:rsidR="00EA7C68" w:rsidRPr="00107BC6">
        <w:t xml:space="preserve"> </w:t>
      </w:r>
      <w:r w:rsidR="0080765B" w:rsidRPr="00107BC6">
        <w:t xml:space="preserve">services and aids will be provided. </w:t>
      </w:r>
    </w:p>
    <w:p w14:paraId="64A0A88E" w14:textId="2F762F3D" w:rsidR="007A1B5D" w:rsidRPr="00107BC6" w:rsidRDefault="007A1B5D" w:rsidP="00107BC6">
      <w:r w:rsidRPr="00107BC6">
        <w:lastRenderedPageBreak/>
        <w:t xml:space="preserve">Through informed customer choice, the </w:t>
      </w:r>
      <w:r w:rsidR="00C91D4D" w:rsidRPr="00107BC6">
        <w:t>OSS</w:t>
      </w:r>
      <w:r w:rsidRPr="00107BC6">
        <w:t xml:space="preserve"> and customer agree upon needed services that will be included on the ILP.</w:t>
      </w:r>
      <w:r w:rsidR="00396EDA" w:rsidRPr="00107BC6">
        <w:t xml:space="preserve"> All </w:t>
      </w:r>
      <w:r w:rsidR="00B425AD" w:rsidRPr="00107BC6">
        <w:t xml:space="preserve">goods and services </w:t>
      </w:r>
      <w:r w:rsidR="000D78D3" w:rsidRPr="00107BC6">
        <w:t>agreed upon</w:t>
      </w:r>
      <w:r w:rsidR="00396EDA" w:rsidRPr="00107BC6">
        <w:t xml:space="preserve"> during the comprehensive application assessment</w:t>
      </w:r>
      <w:r w:rsidR="008F4148" w:rsidRPr="00107BC6">
        <w:t xml:space="preserve"> </w:t>
      </w:r>
      <w:r w:rsidR="00B425AD" w:rsidRPr="00107BC6">
        <w:t xml:space="preserve">should </w:t>
      </w:r>
      <w:r w:rsidR="00C67E91" w:rsidRPr="00107BC6">
        <w:t xml:space="preserve">be included on the ILP. If a service is no longer </w:t>
      </w:r>
      <w:r w:rsidR="00D51661" w:rsidRPr="00107BC6">
        <w:t>needed or</w:t>
      </w:r>
      <w:r w:rsidR="00C67E91" w:rsidRPr="00107BC6">
        <w:t xml:space="preserve"> </w:t>
      </w:r>
      <w:r w:rsidR="007B725E" w:rsidRPr="00107BC6">
        <w:t>was not included on the original comprehensive application assessment</w:t>
      </w:r>
      <w:r w:rsidR="00C67E91" w:rsidRPr="00107BC6">
        <w:t xml:space="preserve">, </w:t>
      </w:r>
      <w:r w:rsidR="001F10F3" w:rsidRPr="00107BC6">
        <w:t>an</w:t>
      </w:r>
      <w:r w:rsidR="00C67E91" w:rsidRPr="00107BC6">
        <w:t xml:space="preserve"> amend</w:t>
      </w:r>
      <w:r w:rsidR="001F10F3" w:rsidRPr="00107BC6">
        <w:t xml:space="preserve">ment </w:t>
      </w:r>
      <w:r w:rsidR="007F5820" w:rsidRPr="00107BC6">
        <w:t xml:space="preserve">to the comprehensive application assessment </w:t>
      </w:r>
      <w:r w:rsidR="001F10F3" w:rsidRPr="00107BC6">
        <w:t>should be completed</w:t>
      </w:r>
      <w:r w:rsidR="00C67E91" w:rsidRPr="00107BC6">
        <w:t xml:space="preserve"> to reflect the changes so that the services on the ILP and comprehensive </w:t>
      </w:r>
      <w:r w:rsidR="001B5FC6" w:rsidRPr="00107BC6">
        <w:t xml:space="preserve">application </w:t>
      </w:r>
      <w:r w:rsidR="00C67E91" w:rsidRPr="00107BC6">
        <w:t xml:space="preserve">assessment match. </w:t>
      </w:r>
      <w:r w:rsidR="00182C80" w:rsidRPr="00107BC6">
        <w:t>For more information</w:t>
      </w:r>
      <w:r w:rsidR="002E35A4">
        <w:t>,</w:t>
      </w:r>
      <w:r w:rsidR="00182C80" w:rsidRPr="00107BC6">
        <w:t xml:space="preserve"> refer to </w:t>
      </w:r>
      <w:hyperlink w:anchor="_6.3:_Amending_the" w:history="1">
        <w:r w:rsidR="00B15959" w:rsidRPr="006758E3">
          <w:rPr>
            <w:rStyle w:val="Hyperlink"/>
          </w:rPr>
          <w:t xml:space="preserve">Chapter </w:t>
        </w:r>
        <w:r w:rsidR="000B0616" w:rsidRPr="006758E3">
          <w:rPr>
            <w:rStyle w:val="Hyperlink"/>
          </w:rPr>
          <w:t>6</w:t>
        </w:r>
        <w:r w:rsidR="00B15959" w:rsidRPr="006758E3">
          <w:rPr>
            <w:rStyle w:val="Hyperlink"/>
          </w:rPr>
          <w:t>.3</w:t>
        </w:r>
        <w:r w:rsidR="005B1DEF" w:rsidRPr="006758E3">
          <w:rPr>
            <w:rStyle w:val="Hyperlink"/>
          </w:rPr>
          <w:t xml:space="preserve"> </w:t>
        </w:r>
        <w:r w:rsidR="00B21AB1" w:rsidRPr="006758E3">
          <w:rPr>
            <w:rStyle w:val="Hyperlink"/>
          </w:rPr>
          <w:t>Amending the Comprehensive Application Assessment</w:t>
        </w:r>
      </w:hyperlink>
      <w:r w:rsidR="00B21AB1" w:rsidRPr="00107BC6">
        <w:t xml:space="preserve">. </w:t>
      </w:r>
    </w:p>
    <w:p w14:paraId="051DC28A" w14:textId="5781E348" w:rsidR="002E35A4" w:rsidRPr="0020325E" w:rsidRDefault="007A1B5D" w:rsidP="00107BC6">
      <w:pPr>
        <w:rPr>
          <w:rFonts w:asciiTheme="majorHAnsi" w:hAnsiTheme="majorHAnsi" w:cstheme="majorBidi"/>
          <w:b/>
          <w:bCs/>
        </w:rPr>
      </w:pPr>
      <w:r w:rsidRPr="00107BC6">
        <w:t xml:space="preserve">For a list of OIB services that are </w:t>
      </w:r>
      <w:r w:rsidRPr="00107BC6">
        <w:rPr>
          <w:rFonts w:eastAsia="Times New Roman"/>
          <w:lang w:val="en"/>
        </w:rPr>
        <w:t xml:space="preserve">defined in 34 CFR §367.3, </w:t>
      </w:r>
      <w:r w:rsidRPr="00107BC6">
        <w:t xml:space="preserve">refer to </w:t>
      </w:r>
      <w:hyperlink w:anchor="_2.1.3:_What_Services" w:history="1">
        <w:r w:rsidR="00972BAB" w:rsidRPr="006758E3">
          <w:rPr>
            <w:rStyle w:val="Hyperlink"/>
            <w:rFonts w:asciiTheme="majorHAnsi" w:hAnsiTheme="majorHAnsi" w:cstheme="majorBidi"/>
          </w:rPr>
          <w:t>Chapter 2.1.3: What Services Are Provided Through the Older Individuals Who Are Blind Program</w:t>
        </w:r>
      </w:hyperlink>
      <w:r w:rsidR="00972BAB" w:rsidRPr="0020325E">
        <w:rPr>
          <w:rFonts w:asciiTheme="majorHAnsi" w:hAnsiTheme="majorHAnsi" w:cstheme="majorBidi"/>
        </w:rPr>
        <w:t>?</w:t>
      </w:r>
    </w:p>
    <w:p w14:paraId="23871543" w14:textId="7E03A4FD" w:rsidR="002E35A4" w:rsidRPr="005410C9" w:rsidRDefault="00BC3BF9" w:rsidP="00243EDA">
      <w:pPr>
        <w:pStyle w:val="Heading3"/>
        <w:rPr>
          <w:b w:val="0"/>
        </w:rPr>
      </w:pPr>
      <w:bookmarkStart w:id="174" w:name="_Toc185422427"/>
      <w:bookmarkStart w:id="175" w:name="_Toc200713578"/>
      <w:r>
        <w:t>8</w:t>
      </w:r>
      <w:r w:rsidR="005410C9" w:rsidRPr="00776A1A">
        <w:t>.1.</w:t>
      </w:r>
      <w:r w:rsidR="005410C9">
        <w:t>5:</w:t>
      </w:r>
      <w:r w:rsidR="005410C9" w:rsidRPr="00776A1A">
        <w:t xml:space="preserve"> Service Dates</w:t>
      </w:r>
      <w:bookmarkEnd w:id="174"/>
      <w:bookmarkEnd w:id="175"/>
    </w:p>
    <w:p w14:paraId="476A7BAC" w14:textId="43AB5EF7" w:rsidR="007B5529" w:rsidRPr="00107BC6" w:rsidRDefault="007B5529" w:rsidP="00107BC6">
      <w:pPr>
        <w:rPr>
          <w:lang w:val="en"/>
        </w:rPr>
      </w:pPr>
      <w:r w:rsidRPr="00107BC6">
        <w:rPr>
          <w:lang w:val="en"/>
        </w:rPr>
        <w:t>For each planned service on the ILP,</w:t>
      </w:r>
      <w:r w:rsidR="004C75E4">
        <w:rPr>
          <w:lang w:val="en"/>
        </w:rPr>
        <w:t xml:space="preserve"> the OSS</w:t>
      </w:r>
      <w:r w:rsidRPr="00107BC6">
        <w:rPr>
          <w:lang w:val="en"/>
        </w:rPr>
        <w:t xml:space="preserve"> estimate</w:t>
      </w:r>
      <w:r w:rsidR="004C75E4">
        <w:rPr>
          <w:lang w:val="en"/>
        </w:rPr>
        <w:t>s</w:t>
      </w:r>
      <w:r w:rsidRPr="00107BC6">
        <w:rPr>
          <w:lang w:val="en"/>
        </w:rPr>
        <w:t xml:space="preserve"> the length of time that the service will require, including</w:t>
      </w:r>
      <w:r w:rsidR="00C91D4D" w:rsidRPr="00107BC6">
        <w:rPr>
          <w:lang w:val="en"/>
        </w:rPr>
        <w:t xml:space="preserve"> the following</w:t>
      </w:r>
      <w:r w:rsidRPr="00107BC6">
        <w:rPr>
          <w:lang w:val="en"/>
        </w:rPr>
        <w:t>:</w:t>
      </w:r>
    </w:p>
    <w:p w14:paraId="5B173DD4" w14:textId="69C4FEAB" w:rsidR="007B5529" w:rsidRPr="00107BC6" w:rsidRDefault="007B5529" w:rsidP="00FB2474">
      <w:pPr>
        <w:pStyle w:val="ListParagraph"/>
        <w:numPr>
          <w:ilvl w:val="0"/>
          <w:numId w:val="69"/>
        </w:numPr>
        <w:rPr>
          <w:lang w:val="en"/>
        </w:rPr>
      </w:pPr>
      <w:r w:rsidRPr="00910C32">
        <w:rPr>
          <w:b/>
          <w:bCs/>
          <w:lang w:val="en"/>
        </w:rPr>
        <w:t xml:space="preserve">Start </w:t>
      </w:r>
      <w:r w:rsidR="00934EE4" w:rsidRPr="00910C32">
        <w:rPr>
          <w:b/>
          <w:bCs/>
          <w:lang w:val="en"/>
        </w:rPr>
        <w:t>date</w:t>
      </w:r>
      <w:r w:rsidR="00934EE4" w:rsidRPr="00910C32">
        <w:rPr>
          <w:rStyle w:val="normaltextrun"/>
          <w:rFonts w:cs="Times New Roman"/>
          <w:b/>
          <w:bCs/>
          <w:color w:val="000000"/>
          <w:bdr w:val="none" w:sz="0" w:space="0" w:color="auto" w:frame="1"/>
        </w:rPr>
        <w:t>—</w:t>
      </w:r>
      <w:r w:rsidR="004C75E4">
        <w:rPr>
          <w:lang w:val="en"/>
        </w:rPr>
        <w:t>The OSS e</w:t>
      </w:r>
      <w:r w:rsidRPr="00107BC6">
        <w:rPr>
          <w:lang w:val="en"/>
        </w:rPr>
        <w:t>nter</w:t>
      </w:r>
      <w:r w:rsidR="004C75E4">
        <w:rPr>
          <w:lang w:val="en"/>
        </w:rPr>
        <w:t>s</w:t>
      </w:r>
      <w:r w:rsidRPr="00107BC6">
        <w:rPr>
          <w:lang w:val="en"/>
        </w:rPr>
        <w:t xml:space="preserve"> the projected start date. This date is the best projection of when services will begin or when goods are ordered. If the actual dates vary within an expected range for delivery of the service or good, no amendment is needed. </w:t>
      </w:r>
    </w:p>
    <w:p w14:paraId="25ABC2FC" w14:textId="23B6C09A" w:rsidR="007B5529" w:rsidRPr="00107BC6" w:rsidRDefault="007B5529" w:rsidP="00FB2474">
      <w:pPr>
        <w:pStyle w:val="ListParagraph"/>
        <w:numPr>
          <w:ilvl w:val="0"/>
          <w:numId w:val="69"/>
        </w:numPr>
      </w:pPr>
      <w:r w:rsidRPr="00910C32">
        <w:rPr>
          <w:b/>
          <w:bCs/>
        </w:rPr>
        <w:t xml:space="preserve">End </w:t>
      </w:r>
      <w:r w:rsidR="00934EE4" w:rsidRPr="00910C32">
        <w:rPr>
          <w:b/>
          <w:bCs/>
        </w:rPr>
        <w:t>date</w:t>
      </w:r>
      <w:r w:rsidR="00934EE4" w:rsidRPr="00910C32">
        <w:rPr>
          <w:rStyle w:val="normaltextrun"/>
          <w:rFonts w:cs="Times New Roman"/>
          <w:b/>
          <w:bCs/>
          <w:color w:val="000000"/>
          <w:bdr w:val="none" w:sz="0" w:space="0" w:color="auto" w:frame="1"/>
        </w:rPr>
        <w:t>—</w:t>
      </w:r>
      <w:r w:rsidR="004C75E4">
        <w:t>The OSS e</w:t>
      </w:r>
      <w:r w:rsidRPr="00107BC6">
        <w:t>nter</w:t>
      </w:r>
      <w:r w:rsidR="004C75E4">
        <w:t>s</w:t>
      </w:r>
      <w:r w:rsidRPr="00107BC6">
        <w:t xml:space="preserve"> the projected end date. This date is the best projection of when services will be completed or when goods are expected to be delivered to the customer. Allow enough time for services to be reasonably completed. If the actual dates vary within an expected range for delivery of the service or good, no amendment is needed. </w:t>
      </w:r>
    </w:p>
    <w:p w14:paraId="496416A3" w14:textId="5D9AC6EE" w:rsidR="007B5529" w:rsidRPr="00107BC6" w:rsidRDefault="007B5529" w:rsidP="00107BC6">
      <w:pPr>
        <w:rPr>
          <w:lang w:val="en"/>
        </w:rPr>
      </w:pPr>
      <w:r w:rsidRPr="00107BC6">
        <w:rPr>
          <w:lang w:val="en"/>
        </w:rPr>
        <w:t>The estimated completion date of all ILP services must be documented on the ILP with the estimated month, date</w:t>
      </w:r>
      <w:r w:rsidR="00666FE3" w:rsidRPr="00107BC6">
        <w:rPr>
          <w:lang w:val="en"/>
        </w:rPr>
        <w:t>,</w:t>
      </w:r>
      <w:r w:rsidRPr="00107BC6">
        <w:rPr>
          <w:lang w:val="en"/>
        </w:rPr>
        <w:t xml:space="preserve"> and year.</w:t>
      </w:r>
      <w:r w:rsidR="00FF5567" w:rsidRPr="00107BC6">
        <w:rPr>
          <w:lang w:val="en"/>
        </w:rPr>
        <w:t xml:space="preserve"> </w:t>
      </w:r>
      <w:r w:rsidR="0018167C" w:rsidRPr="00107BC6">
        <w:rPr>
          <w:lang w:val="en"/>
        </w:rPr>
        <w:t xml:space="preserve">If </w:t>
      </w:r>
      <w:r w:rsidR="00B578EE" w:rsidRPr="00107BC6">
        <w:rPr>
          <w:lang w:val="en"/>
        </w:rPr>
        <w:t xml:space="preserve">the service date ends </w:t>
      </w:r>
      <w:r w:rsidR="00B850ED" w:rsidRPr="00107BC6">
        <w:rPr>
          <w:lang w:val="en"/>
        </w:rPr>
        <w:t>and services are still needed, a</w:t>
      </w:r>
      <w:r w:rsidR="008F2FC4" w:rsidRPr="00107BC6">
        <w:rPr>
          <w:lang w:val="en"/>
        </w:rPr>
        <w:t xml:space="preserve">n ILP amendment must be completed. Please see Chapter </w:t>
      </w:r>
      <w:r w:rsidR="00126E5E">
        <w:rPr>
          <w:lang w:val="en"/>
        </w:rPr>
        <w:t>9</w:t>
      </w:r>
      <w:r w:rsidR="00E32CC5" w:rsidRPr="00107BC6">
        <w:rPr>
          <w:lang w:val="en"/>
        </w:rPr>
        <w:t>.4 – I</w:t>
      </w:r>
      <w:r w:rsidR="00934EE4">
        <w:rPr>
          <w:lang w:val="en"/>
        </w:rPr>
        <w:t xml:space="preserve">ndependent </w:t>
      </w:r>
      <w:r w:rsidR="00E32CC5" w:rsidRPr="00107BC6">
        <w:rPr>
          <w:lang w:val="en"/>
        </w:rPr>
        <w:t>L</w:t>
      </w:r>
      <w:r w:rsidR="00934EE4">
        <w:rPr>
          <w:lang w:val="en"/>
        </w:rPr>
        <w:t xml:space="preserve">iving </w:t>
      </w:r>
      <w:r w:rsidR="00E32CC5" w:rsidRPr="00107BC6">
        <w:rPr>
          <w:lang w:val="en"/>
        </w:rPr>
        <w:t>P</w:t>
      </w:r>
      <w:r w:rsidR="00934EE4">
        <w:rPr>
          <w:lang w:val="en"/>
        </w:rPr>
        <w:t>lan</w:t>
      </w:r>
      <w:r w:rsidR="00E32CC5" w:rsidRPr="00107BC6">
        <w:rPr>
          <w:lang w:val="en"/>
        </w:rPr>
        <w:t xml:space="preserve"> Amendment for more information. </w:t>
      </w:r>
    </w:p>
    <w:p w14:paraId="7C85F47D" w14:textId="071C7D38" w:rsidR="0098527E" w:rsidRPr="005410C9" w:rsidRDefault="00BC3BF9" w:rsidP="002D24D8">
      <w:pPr>
        <w:pStyle w:val="Heading3"/>
        <w:rPr>
          <w:b w:val="0"/>
        </w:rPr>
      </w:pPr>
      <w:bookmarkStart w:id="176" w:name="_Toc185422428"/>
      <w:bookmarkStart w:id="177" w:name="_Toc200713579"/>
      <w:r>
        <w:t>8</w:t>
      </w:r>
      <w:r w:rsidR="005410C9" w:rsidRPr="002A00C5">
        <w:t>.1.</w:t>
      </w:r>
      <w:r w:rsidR="005410C9">
        <w:t>6:</w:t>
      </w:r>
      <w:r w:rsidR="005410C9" w:rsidRPr="002A00C5">
        <w:t xml:space="preserve"> Service </w:t>
      </w:r>
      <w:r w:rsidR="005410C9">
        <w:t>Vendors</w:t>
      </w:r>
      <w:bookmarkEnd w:id="176"/>
      <w:bookmarkEnd w:id="177"/>
    </w:p>
    <w:p w14:paraId="09D498DA" w14:textId="475CDD24" w:rsidR="00220882" w:rsidRPr="00107BC6" w:rsidRDefault="00220882" w:rsidP="00107BC6">
      <w:r w:rsidRPr="00107BC6">
        <w:t xml:space="preserve">For each planned service, identify the </w:t>
      </w:r>
      <w:r w:rsidR="005C35A2" w:rsidRPr="00107BC6">
        <w:t xml:space="preserve">service </w:t>
      </w:r>
      <w:r w:rsidR="00934EE4">
        <w:t>v</w:t>
      </w:r>
      <w:r w:rsidR="00934EE4" w:rsidRPr="00107BC6">
        <w:t xml:space="preserve">endor </w:t>
      </w:r>
      <w:r w:rsidRPr="00107BC6">
        <w:t xml:space="preserve">who will provide the service in RHW, using the </w:t>
      </w:r>
      <w:r w:rsidR="00934EE4">
        <w:t>v</w:t>
      </w:r>
      <w:r w:rsidR="00934EE4" w:rsidRPr="00107BC6">
        <w:t xml:space="preserve">endor’s </w:t>
      </w:r>
      <w:r w:rsidRPr="00107BC6">
        <w:t>title or organization</w:t>
      </w:r>
      <w:r w:rsidR="00934EE4">
        <w:t>,</w:t>
      </w:r>
      <w:r w:rsidR="00642C2F" w:rsidRPr="00107BC6">
        <w:t xml:space="preserve"> including in-house service </w:t>
      </w:r>
      <w:r w:rsidR="00934EE4">
        <w:t>v</w:t>
      </w:r>
      <w:r w:rsidR="00934EE4" w:rsidRPr="00107BC6">
        <w:t>endors</w:t>
      </w:r>
      <w:r w:rsidRPr="00107BC6">
        <w:t xml:space="preserve">. If the </w:t>
      </w:r>
      <w:r w:rsidR="00C91D4D" w:rsidRPr="00107BC6">
        <w:t>OSS</w:t>
      </w:r>
      <w:r w:rsidRPr="00107BC6">
        <w:t xml:space="preserve"> is unsure of who the </w:t>
      </w:r>
      <w:r w:rsidR="00934EE4">
        <w:t>v</w:t>
      </w:r>
      <w:r w:rsidR="00934EE4" w:rsidRPr="00107BC6">
        <w:t xml:space="preserve">endor </w:t>
      </w:r>
      <w:r w:rsidRPr="00107BC6">
        <w:t xml:space="preserve">will be, list a generic heading, such as </w:t>
      </w:r>
      <w:r w:rsidR="00934EE4">
        <w:t>“</w:t>
      </w:r>
      <w:r w:rsidRPr="00107BC6">
        <w:t>O&amp;M instructor.</w:t>
      </w:r>
      <w:r w:rsidR="00934EE4">
        <w:t>”</w:t>
      </w:r>
      <w:r w:rsidR="00777AE4" w:rsidRPr="00107BC6">
        <w:t xml:space="preserve"> </w:t>
      </w:r>
      <w:r w:rsidR="00E628D1" w:rsidRPr="00107BC6">
        <w:t xml:space="preserve">Once the </w:t>
      </w:r>
      <w:r w:rsidR="00934EE4">
        <w:t>v</w:t>
      </w:r>
      <w:r w:rsidR="00934EE4" w:rsidRPr="00107BC6">
        <w:t xml:space="preserve">endor’s </w:t>
      </w:r>
      <w:r w:rsidR="00E628D1" w:rsidRPr="00107BC6">
        <w:t xml:space="preserve">name is known, the </w:t>
      </w:r>
      <w:r w:rsidR="00C91D4D" w:rsidRPr="00107BC6">
        <w:t>OSS</w:t>
      </w:r>
      <w:r w:rsidR="00E628D1" w:rsidRPr="00107BC6">
        <w:t xml:space="preserve"> will enter a service justification case note indicating who the </w:t>
      </w:r>
      <w:r w:rsidR="00934EE4">
        <w:t>v</w:t>
      </w:r>
      <w:r w:rsidR="00934EE4" w:rsidRPr="00107BC6">
        <w:t xml:space="preserve">endor </w:t>
      </w:r>
      <w:r w:rsidR="00E628D1" w:rsidRPr="00107BC6">
        <w:t xml:space="preserve">is and </w:t>
      </w:r>
      <w:r w:rsidR="0083728E" w:rsidRPr="00107BC6">
        <w:t xml:space="preserve">documenting that the customer was provided informed choice and has agreed </w:t>
      </w:r>
      <w:r w:rsidR="00223653" w:rsidRPr="00107BC6">
        <w:t xml:space="preserve">upon the </w:t>
      </w:r>
      <w:r w:rsidR="00200945" w:rsidRPr="00107BC6">
        <w:t xml:space="preserve">service with the listed </w:t>
      </w:r>
      <w:r w:rsidR="00934EE4">
        <w:t>v</w:t>
      </w:r>
      <w:r w:rsidR="00934EE4" w:rsidRPr="00107BC6">
        <w:t>endor</w:t>
      </w:r>
      <w:r w:rsidR="00223653" w:rsidRPr="00107BC6">
        <w:t xml:space="preserve">. </w:t>
      </w:r>
    </w:p>
    <w:p w14:paraId="38A87D50" w14:textId="43720AE4" w:rsidR="00AD3D29" w:rsidRPr="00107BC6" w:rsidRDefault="0047017A" w:rsidP="00107BC6">
      <w:r w:rsidRPr="00107BC6">
        <w:t xml:space="preserve">If a service </w:t>
      </w:r>
      <w:r w:rsidR="00934EE4">
        <w:t>v</w:t>
      </w:r>
      <w:r w:rsidR="00934EE4" w:rsidRPr="00107BC6">
        <w:t xml:space="preserve">endor </w:t>
      </w:r>
      <w:r w:rsidRPr="00107BC6">
        <w:t>needs to be changed, staff will</w:t>
      </w:r>
      <w:r w:rsidR="00200945" w:rsidRPr="00107BC6">
        <w:t xml:space="preserve"> also</w:t>
      </w:r>
      <w:r w:rsidRPr="00107BC6">
        <w:t xml:space="preserve"> enter a service justification case note regarding the reason for the service </w:t>
      </w:r>
      <w:r w:rsidR="00934EE4">
        <w:t>v</w:t>
      </w:r>
      <w:r w:rsidR="00934EE4" w:rsidRPr="00107BC6">
        <w:t xml:space="preserve">endor </w:t>
      </w:r>
      <w:r w:rsidRPr="00107BC6">
        <w:t xml:space="preserve">change, the service </w:t>
      </w:r>
      <w:r w:rsidR="00934EE4">
        <w:t>v</w:t>
      </w:r>
      <w:r w:rsidR="00934EE4" w:rsidRPr="00107BC6">
        <w:t xml:space="preserve">endor </w:t>
      </w:r>
      <w:r w:rsidRPr="00107BC6">
        <w:t>listed on the ILP</w:t>
      </w:r>
      <w:r w:rsidR="00C91D4D" w:rsidRPr="00107BC6">
        <w:t>,</w:t>
      </w:r>
      <w:r w:rsidRPr="00107BC6">
        <w:t xml:space="preserve"> and the name of the new service </w:t>
      </w:r>
      <w:r w:rsidR="00934EE4">
        <w:t>v</w:t>
      </w:r>
      <w:r w:rsidR="00934EE4" w:rsidRPr="00107BC6">
        <w:t xml:space="preserve">endor </w:t>
      </w:r>
      <w:r w:rsidR="00725AE1" w:rsidRPr="00107BC6">
        <w:t xml:space="preserve">for which the service </w:t>
      </w:r>
      <w:r w:rsidR="00407185" w:rsidRPr="00107BC6">
        <w:t>authorization</w:t>
      </w:r>
      <w:r w:rsidR="00725AE1" w:rsidRPr="00107BC6">
        <w:t xml:space="preserve"> will be issued. </w:t>
      </w:r>
    </w:p>
    <w:p w14:paraId="2F83D8AB" w14:textId="73684FA6" w:rsidR="00EC1AF4" w:rsidRPr="005410C9" w:rsidRDefault="00BC3BF9" w:rsidP="002D24D8">
      <w:pPr>
        <w:pStyle w:val="Heading3"/>
        <w:rPr>
          <w:b w:val="0"/>
        </w:rPr>
      </w:pPr>
      <w:bookmarkStart w:id="178" w:name="_Toc185422429"/>
      <w:bookmarkStart w:id="179" w:name="_Toc200713580"/>
      <w:r>
        <w:lastRenderedPageBreak/>
        <w:t>8</w:t>
      </w:r>
      <w:r w:rsidR="005410C9" w:rsidRPr="002A00C5">
        <w:t>.1.</w:t>
      </w:r>
      <w:r w:rsidR="005410C9">
        <w:t>7:</w:t>
      </w:r>
      <w:r w:rsidR="005410C9" w:rsidRPr="002A00C5">
        <w:t xml:space="preserve"> Service Delivery Methods</w:t>
      </w:r>
      <w:bookmarkEnd w:id="178"/>
      <w:bookmarkEnd w:id="179"/>
    </w:p>
    <w:p w14:paraId="45884520" w14:textId="77777777" w:rsidR="00FE6F0B" w:rsidRPr="00107BC6" w:rsidRDefault="00FE6F0B" w:rsidP="00107BC6">
      <w:pPr>
        <w:rPr>
          <w:lang w:val="en"/>
        </w:rPr>
      </w:pPr>
      <w:r w:rsidRPr="00107BC6">
        <w:rPr>
          <w:lang w:val="en"/>
        </w:rPr>
        <w:t>The following service payment delivery methods are available:</w:t>
      </w:r>
    </w:p>
    <w:p w14:paraId="17D0ADC6" w14:textId="593CB27A" w:rsidR="00FE6F0B" w:rsidRPr="00107BC6" w:rsidRDefault="00FE6F0B" w:rsidP="00FB2474">
      <w:pPr>
        <w:pStyle w:val="ListParagraph"/>
        <w:numPr>
          <w:ilvl w:val="0"/>
          <w:numId w:val="70"/>
        </w:numPr>
        <w:rPr>
          <w:lang w:val="en"/>
        </w:rPr>
      </w:pPr>
      <w:r w:rsidRPr="00107BC6">
        <w:rPr>
          <w:lang w:val="en"/>
        </w:rPr>
        <w:t xml:space="preserve">Arranged (for example, Meals on Wheels, arranged by the </w:t>
      </w:r>
      <w:r w:rsidR="00C91D4D" w:rsidRPr="00107BC6">
        <w:rPr>
          <w:lang w:val="en"/>
        </w:rPr>
        <w:t>OSS</w:t>
      </w:r>
      <w:r w:rsidRPr="00107BC6">
        <w:rPr>
          <w:lang w:val="en"/>
        </w:rPr>
        <w:t>)</w:t>
      </w:r>
    </w:p>
    <w:p w14:paraId="3BA753E8" w14:textId="76828CC6" w:rsidR="00FE6F0B" w:rsidRPr="00107BC6" w:rsidRDefault="00FE6F0B" w:rsidP="00FB2474">
      <w:pPr>
        <w:pStyle w:val="ListParagraph"/>
        <w:numPr>
          <w:ilvl w:val="0"/>
          <w:numId w:val="70"/>
        </w:numPr>
        <w:rPr>
          <w:lang w:val="en"/>
        </w:rPr>
      </w:pPr>
      <w:r w:rsidRPr="00107BC6">
        <w:rPr>
          <w:lang w:val="en"/>
        </w:rPr>
        <w:t xml:space="preserve">Provided (for example, </w:t>
      </w:r>
      <w:r w:rsidR="0074265B" w:rsidRPr="00107BC6">
        <w:rPr>
          <w:lang w:val="en"/>
        </w:rPr>
        <w:t xml:space="preserve">OIB </w:t>
      </w:r>
      <w:r w:rsidR="00934EE4">
        <w:rPr>
          <w:lang w:val="en"/>
        </w:rPr>
        <w:t>independent living</w:t>
      </w:r>
      <w:r w:rsidRPr="00107BC6">
        <w:rPr>
          <w:lang w:val="en"/>
        </w:rPr>
        <w:t xml:space="preserve"> skills training provided by the </w:t>
      </w:r>
      <w:r w:rsidR="00C91D4D" w:rsidRPr="00107BC6">
        <w:rPr>
          <w:lang w:val="en"/>
        </w:rPr>
        <w:t>OSS</w:t>
      </w:r>
      <w:r w:rsidRPr="00107BC6">
        <w:rPr>
          <w:lang w:val="en"/>
        </w:rPr>
        <w:t>)</w:t>
      </w:r>
    </w:p>
    <w:p w14:paraId="1D4AAFFE" w14:textId="27CC883B" w:rsidR="00FE6F0B" w:rsidRPr="00107BC6" w:rsidRDefault="00FE6F0B" w:rsidP="00FB2474">
      <w:pPr>
        <w:pStyle w:val="ListParagraph"/>
        <w:numPr>
          <w:ilvl w:val="0"/>
          <w:numId w:val="70"/>
        </w:numPr>
      </w:pPr>
      <w:r w:rsidRPr="00107BC6">
        <w:t xml:space="preserve">Purchased (for example, diabetes education </w:t>
      </w:r>
      <w:r w:rsidR="0074265B" w:rsidRPr="00107BC6">
        <w:t>purchased</w:t>
      </w:r>
      <w:r w:rsidRPr="00107BC6">
        <w:t xml:space="preserve"> from a certified diabetes instructor)</w:t>
      </w:r>
    </w:p>
    <w:p w14:paraId="62A49A8B" w14:textId="25BDC699" w:rsidR="00457E03" w:rsidRPr="005D5E2D" w:rsidRDefault="00BC3BF9" w:rsidP="002D24D8">
      <w:pPr>
        <w:pStyle w:val="Heading3"/>
      </w:pPr>
      <w:bookmarkStart w:id="180" w:name="_Toc185422430"/>
      <w:bookmarkStart w:id="181" w:name="_Hlk190355597"/>
      <w:bookmarkStart w:id="182" w:name="_Toc200713581"/>
      <w:r>
        <w:t>8</w:t>
      </w:r>
      <w:r w:rsidR="005D5E2D" w:rsidRPr="002A00C5">
        <w:t>.1.</w:t>
      </w:r>
      <w:r w:rsidR="005D5E2D">
        <w:t>8:</w:t>
      </w:r>
      <w:r w:rsidR="005D5E2D" w:rsidRPr="002A00C5">
        <w:t xml:space="preserve"> Planning of Frequency of Customer Contact</w:t>
      </w:r>
      <w:bookmarkEnd w:id="180"/>
      <w:bookmarkEnd w:id="181"/>
      <w:bookmarkEnd w:id="182"/>
    </w:p>
    <w:p w14:paraId="09546EC7" w14:textId="52B0C4AC" w:rsidR="00D91629" w:rsidRPr="00107BC6" w:rsidRDefault="00321D05" w:rsidP="00107BC6">
      <w:r>
        <w:t>“</w:t>
      </w:r>
      <w:r w:rsidR="00D91629" w:rsidRPr="00107BC6">
        <w:t xml:space="preserve">Frequency of </w:t>
      </w:r>
      <w:r>
        <w:t>c</w:t>
      </w:r>
      <w:r w:rsidR="00C91D4D" w:rsidRPr="00107BC6">
        <w:t xml:space="preserve">ustomer </w:t>
      </w:r>
      <w:r>
        <w:t>c</w:t>
      </w:r>
      <w:r w:rsidR="00D91629" w:rsidRPr="00107BC6">
        <w:t>ontact</w:t>
      </w:r>
      <w:r>
        <w:t>”</w:t>
      </w:r>
      <w:r w:rsidR="00D91629" w:rsidRPr="00107BC6">
        <w:t xml:space="preserve"> is defined </w:t>
      </w:r>
      <w:r w:rsidR="00E8148C">
        <w:t>as the rate at which</w:t>
      </w:r>
      <w:r w:rsidR="00D91629" w:rsidRPr="00107BC6">
        <w:t xml:space="preserve"> interaction with the customer or representative through face-to-face communication, phone calls, written correspondence, or email</w:t>
      </w:r>
      <w:r w:rsidR="00E8148C">
        <w:t xml:space="preserve"> occurs</w:t>
      </w:r>
      <w:r w:rsidR="00D91629" w:rsidRPr="00107BC6">
        <w:t>. All communication with customers must be confidential and secure. When TWC</w:t>
      </w:r>
      <w:r>
        <w:t xml:space="preserve"> </w:t>
      </w:r>
      <w:r w:rsidR="00D91629" w:rsidRPr="00107BC6">
        <w:t>VR staff initiate</w:t>
      </w:r>
      <w:r w:rsidR="00C91D4D" w:rsidRPr="00107BC6">
        <w:t>s</w:t>
      </w:r>
      <w:r w:rsidR="00D91629" w:rsidRPr="00107BC6">
        <w:t xml:space="preserve"> contact with the customer or representative with no response, </w:t>
      </w:r>
      <w:r>
        <w:t>this</w:t>
      </w:r>
      <w:r w:rsidR="00D91629" w:rsidRPr="00107BC6">
        <w:t xml:space="preserve"> is documented as </w:t>
      </w:r>
      <w:r>
        <w:t>“</w:t>
      </w:r>
      <w:r w:rsidR="00D91629" w:rsidRPr="00107BC6">
        <w:t>attempted contact.</w:t>
      </w:r>
      <w:r>
        <w:t>”</w:t>
      </w:r>
    </w:p>
    <w:p w14:paraId="55B80131" w14:textId="3058891C" w:rsidR="003B049C" w:rsidRPr="00107BC6" w:rsidRDefault="003B049C" w:rsidP="00107BC6">
      <w:pPr>
        <w:rPr>
          <w:lang w:val="en"/>
        </w:rPr>
      </w:pPr>
      <w:r w:rsidRPr="00107BC6">
        <w:rPr>
          <w:lang w:val="en"/>
        </w:rPr>
        <w:t xml:space="preserve">The frequency of customer contact depends on the needs and preferences of the customer. The </w:t>
      </w:r>
      <w:r w:rsidR="00C91D4D" w:rsidRPr="00107BC6">
        <w:rPr>
          <w:lang w:val="en"/>
        </w:rPr>
        <w:t>OSS</w:t>
      </w:r>
      <w:r w:rsidRPr="00107BC6">
        <w:rPr>
          <w:lang w:val="en"/>
        </w:rPr>
        <w:t xml:space="preserve"> discusses and plans the amount and type of contact needed</w:t>
      </w:r>
      <w:r w:rsidR="00594937" w:rsidRPr="00107BC6">
        <w:rPr>
          <w:lang w:val="en"/>
        </w:rPr>
        <w:t xml:space="preserve"> (</w:t>
      </w:r>
      <w:r w:rsidR="00E044A6" w:rsidRPr="00107BC6">
        <w:rPr>
          <w:lang w:val="en"/>
        </w:rPr>
        <w:t>face</w:t>
      </w:r>
      <w:r w:rsidR="00E044A6">
        <w:rPr>
          <w:lang w:val="en"/>
        </w:rPr>
        <w:t xml:space="preserve"> </w:t>
      </w:r>
      <w:r w:rsidR="00E044A6" w:rsidRPr="00107BC6">
        <w:rPr>
          <w:lang w:val="en"/>
        </w:rPr>
        <w:t>to</w:t>
      </w:r>
      <w:r w:rsidR="00E044A6">
        <w:rPr>
          <w:lang w:val="en"/>
        </w:rPr>
        <w:t xml:space="preserve"> </w:t>
      </w:r>
      <w:r w:rsidR="00E044A6" w:rsidRPr="00107BC6">
        <w:rPr>
          <w:lang w:val="en"/>
        </w:rPr>
        <w:t>face</w:t>
      </w:r>
      <w:r w:rsidR="006C6754">
        <w:rPr>
          <w:lang w:val="en"/>
        </w:rPr>
        <w:t>,</w:t>
      </w:r>
      <w:r w:rsidR="00405672" w:rsidRPr="00107BC6">
        <w:rPr>
          <w:lang w:val="en"/>
        </w:rPr>
        <w:t xml:space="preserve"> phone</w:t>
      </w:r>
      <w:r w:rsidR="00E044A6">
        <w:rPr>
          <w:lang w:val="en"/>
        </w:rPr>
        <w:t xml:space="preserve"> or</w:t>
      </w:r>
      <w:r w:rsidR="00E044A6" w:rsidRPr="00107BC6">
        <w:rPr>
          <w:lang w:val="en"/>
        </w:rPr>
        <w:t xml:space="preserve"> </w:t>
      </w:r>
      <w:r w:rsidR="00405672" w:rsidRPr="00107BC6">
        <w:rPr>
          <w:lang w:val="en"/>
        </w:rPr>
        <w:t>email.)</w:t>
      </w:r>
      <w:r w:rsidRPr="00107BC6">
        <w:rPr>
          <w:lang w:val="en"/>
        </w:rPr>
        <w:t xml:space="preserve"> and documents the agreement on the ILP so that:</w:t>
      </w:r>
    </w:p>
    <w:p w14:paraId="0F12A8A5" w14:textId="0DF35EAE" w:rsidR="003B049C" w:rsidRPr="00107BC6" w:rsidRDefault="003B049C" w:rsidP="00FB2474">
      <w:pPr>
        <w:pStyle w:val="ListParagraph"/>
        <w:numPr>
          <w:ilvl w:val="0"/>
          <w:numId w:val="71"/>
        </w:numPr>
        <w:rPr>
          <w:lang w:val="en"/>
        </w:rPr>
      </w:pPr>
      <w:r w:rsidRPr="00107BC6">
        <w:rPr>
          <w:lang w:val="en"/>
        </w:rPr>
        <w:t xml:space="preserve">both the customer and the </w:t>
      </w:r>
      <w:r w:rsidR="00D86335" w:rsidRPr="00107BC6">
        <w:rPr>
          <w:lang w:val="en"/>
        </w:rPr>
        <w:t xml:space="preserve">OIB </w:t>
      </w:r>
      <w:r w:rsidR="58BC92ED" w:rsidRPr="00107BC6">
        <w:rPr>
          <w:lang w:val="en"/>
        </w:rPr>
        <w:t xml:space="preserve">Service </w:t>
      </w:r>
      <w:r w:rsidR="00D86335" w:rsidRPr="00107BC6">
        <w:rPr>
          <w:lang w:val="en"/>
        </w:rPr>
        <w:t>Specialists</w:t>
      </w:r>
      <w:r w:rsidRPr="00107BC6">
        <w:rPr>
          <w:lang w:val="en"/>
        </w:rPr>
        <w:t xml:space="preserve"> know their responsibilities; and </w:t>
      </w:r>
    </w:p>
    <w:p w14:paraId="59DC6E5F" w14:textId="54544DA9" w:rsidR="003B049C" w:rsidRPr="00107BC6" w:rsidRDefault="00E044A6" w:rsidP="00FB2474">
      <w:pPr>
        <w:pStyle w:val="ListParagraph"/>
        <w:numPr>
          <w:ilvl w:val="0"/>
          <w:numId w:val="71"/>
        </w:numPr>
      </w:pPr>
      <w:r w:rsidRPr="00107BC6">
        <w:t xml:space="preserve">the customer is contacted at a rate that meets their needs </w:t>
      </w:r>
      <w:r>
        <w:t>(</w:t>
      </w:r>
      <w:r w:rsidR="00AD3B06" w:rsidRPr="00107BC6">
        <w:t xml:space="preserve">there is </w:t>
      </w:r>
      <w:r w:rsidR="002619B5" w:rsidRPr="00107BC6">
        <w:t xml:space="preserve">a </w:t>
      </w:r>
      <w:r w:rsidR="00772A96" w:rsidRPr="00107BC6">
        <w:t>maximum amount of time that should be scheduled between contacts</w:t>
      </w:r>
      <w:r>
        <w:t>)</w:t>
      </w:r>
      <w:r w:rsidR="003D3509" w:rsidRPr="00107BC6">
        <w:t>.</w:t>
      </w:r>
    </w:p>
    <w:p w14:paraId="788327B2" w14:textId="10962C51" w:rsidR="003B049C" w:rsidRPr="00107BC6" w:rsidRDefault="009E1717" w:rsidP="00107BC6">
      <w:pPr>
        <w:rPr>
          <w:lang w:val="en"/>
        </w:rPr>
      </w:pPr>
      <w:r w:rsidRPr="00107BC6">
        <w:rPr>
          <w:lang w:val="en"/>
        </w:rPr>
        <w:t xml:space="preserve">Frequency of contact </w:t>
      </w:r>
      <w:r w:rsidR="00A668F4" w:rsidRPr="00107BC6">
        <w:rPr>
          <w:lang w:val="en"/>
        </w:rPr>
        <w:t>can change as needed throughout the life of the case based on the customer’s needs</w:t>
      </w:r>
      <w:r w:rsidR="00F33C18" w:rsidRPr="00107BC6">
        <w:rPr>
          <w:lang w:val="en"/>
        </w:rPr>
        <w:t xml:space="preserve">. Each customer contact </w:t>
      </w:r>
      <w:r w:rsidR="00672919" w:rsidRPr="00107BC6">
        <w:rPr>
          <w:lang w:val="en"/>
        </w:rPr>
        <w:t xml:space="preserve">should be entered in RHW. </w:t>
      </w:r>
      <w:r w:rsidR="00E8148C">
        <w:rPr>
          <w:lang w:val="en"/>
        </w:rPr>
        <w:t>The OSS must u</w:t>
      </w:r>
      <w:r w:rsidR="003B049C" w:rsidRPr="00107BC6">
        <w:rPr>
          <w:lang w:val="en"/>
        </w:rPr>
        <w:t>se case notes to document:</w:t>
      </w:r>
    </w:p>
    <w:p w14:paraId="53961D87" w14:textId="2A6D41F5" w:rsidR="00457E03" w:rsidRPr="00107BC6" w:rsidRDefault="00DA3060" w:rsidP="00FB2474">
      <w:pPr>
        <w:pStyle w:val="ListParagraph"/>
        <w:numPr>
          <w:ilvl w:val="0"/>
          <w:numId w:val="72"/>
        </w:numPr>
      </w:pPr>
      <w:r w:rsidRPr="00107BC6">
        <w:t xml:space="preserve">customer </w:t>
      </w:r>
      <w:proofErr w:type="gramStart"/>
      <w:r w:rsidRPr="00107BC6">
        <w:t>contact</w:t>
      </w:r>
      <w:r w:rsidR="00457E03" w:rsidRPr="00107BC6">
        <w:t>;</w:t>
      </w:r>
      <w:proofErr w:type="gramEnd"/>
    </w:p>
    <w:p w14:paraId="5A96DB29" w14:textId="160B8911" w:rsidR="003B049C" w:rsidRPr="00107BC6" w:rsidRDefault="003B049C" w:rsidP="00FB2474">
      <w:pPr>
        <w:pStyle w:val="ListParagraph"/>
        <w:numPr>
          <w:ilvl w:val="0"/>
          <w:numId w:val="72"/>
        </w:numPr>
        <w:rPr>
          <w:lang w:val="en"/>
        </w:rPr>
      </w:pPr>
      <w:r w:rsidRPr="00107BC6">
        <w:rPr>
          <w:lang w:val="en"/>
        </w:rPr>
        <w:t xml:space="preserve">unsuccessful attempts at customer contact; and </w:t>
      </w:r>
    </w:p>
    <w:p w14:paraId="6862ABB4" w14:textId="77777777" w:rsidR="003B049C" w:rsidRPr="00107BC6" w:rsidRDefault="003B049C" w:rsidP="00FB2474">
      <w:pPr>
        <w:pStyle w:val="ListParagraph"/>
        <w:numPr>
          <w:ilvl w:val="0"/>
          <w:numId w:val="72"/>
        </w:numPr>
        <w:rPr>
          <w:lang w:val="en"/>
        </w:rPr>
      </w:pPr>
      <w:r w:rsidRPr="00107BC6">
        <w:rPr>
          <w:lang w:val="en"/>
        </w:rPr>
        <w:t xml:space="preserve">all changes to the schedule of customer contact. </w:t>
      </w:r>
    </w:p>
    <w:p w14:paraId="57AC4103" w14:textId="3BC0F9D5" w:rsidR="000326DB" w:rsidRPr="00107BC6" w:rsidRDefault="00BC3BF9" w:rsidP="002D24D8">
      <w:pPr>
        <w:pStyle w:val="Heading3"/>
      </w:pPr>
      <w:bookmarkStart w:id="183" w:name="_Toc200713582"/>
      <w:r>
        <w:t>8</w:t>
      </w:r>
      <w:r w:rsidR="000326DB" w:rsidRPr="00107BC6">
        <w:t>.1.</w:t>
      </w:r>
      <w:r w:rsidR="001001BB" w:rsidRPr="00107BC6">
        <w:t>9</w:t>
      </w:r>
      <w:r w:rsidR="00A379D1">
        <w:t>:</w:t>
      </w:r>
      <w:r w:rsidR="009E65E5" w:rsidRPr="00107BC6">
        <w:t xml:space="preserve"> O</w:t>
      </w:r>
      <w:r w:rsidR="00321D05">
        <w:t xml:space="preserve">lder </w:t>
      </w:r>
      <w:r w:rsidR="009E65E5" w:rsidRPr="00107BC6">
        <w:t>I</w:t>
      </w:r>
      <w:r w:rsidR="00321D05">
        <w:t xml:space="preserve">ndividuals Who Are </w:t>
      </w:r>
      <w:r w:rsidR="009E65E5" w:rsidRPr="00107BC6">
        <w:t>B</w:t>
      </w:r>
      <w:r w:rsidR="00321D05">
        <w:t>lind</w:t>
      </w:r>
      <w:r w:rsidR="009E65E5" w:rsidRPr="00107BC6">
        <w:t xml:space="preserve"> Program Responsibilities</w:t>
      </w:r>
      <w:bookmarkEnd w:id="183"/>
    </w:p>
    <w:p w14:paraId="73FBBB04" w14:textId="5E574CF1" w:rsidR="00D97386" w:rsidRPr="00107BC6" w:rsidRDefault="00D97386" w:rsidP="00107BC6">
      <w:r w:rsidRPr="00107BC6">
        <w:t>OIB responsibilities involve tasks that OIB staff perform</w:t>
      </w:r>
      <w:r w:rsidR="00C91D4D" w:rsidRPr="00107BC6">
        <w:t>s</w:t>
      </w:r>
      <w:r w:rsidRPr="00107BC6">
        <w:t xml:space="preserve"> to help the customer achieve intermediate objectives and </w:t>
      </w:r>
      <w:r w:rsidR="00321D05">
        <w:t>independent living</w:t>
      </w:r>
      <w:r w:rsidRPr="00107BC6">
        <w:t xml:space="preserve"> goals. Examples include:</w:t>
      </w:r>
    </w:p>
    <w:p w14:paraId="72D4A922" w14:textId="77777777" w:rsidR="00385D20" w:rsidRPr="00107BC6" w:rsidRDefault="00D97386" w:rsidP="00FB2474">
      <w:pPr>
        <w:pStyle w:val="ListParagraph"/>
        <w:numPr>
          <w:ilvl w:val="0"/>
          <w:numId w:val="73"/>
        </w:numPr>
      </w:pPr>
      <w:r w:rsidRPr="00107BC6">
        <w:t xml:space="preserve">encouraging and facilitating confidence </w:t>
      </w:r>
      <w:proofErr w:type="gramStart"/>
      <w:r w:rsidRPr="00107BC6">
        <w:t>building;</w:t>
      </w:r>
      <w:proofErr w:type="gramEnd"/>
      <w:r w:rsidRPr="00107BC6">
        <w:t xml:space="preserve"> </w:t>
      </w:r>
    </w:p>
    <w:p w14:paraId="4FD05C61" w14:textId="680ADF49" w:rsidR="00700C13" w:rsidRPr="00107BC6" w:rsidRDefault="0072210D" w:rsidP="00FB2474">
      <w:pPr>
        <w:pStyle w:val="ListParagraph"/>
        <w:numPr>
          <w:ilvl w:val="0"/>
          <w:numId w:val="73"/>
        </w:numPr>
        <w:rPr>
          <w:lang w:val="en"/>
        </w:rPr>
      </w:pPr>
      <w:r w:rsidRPr="00107BC6">
        <w:rPr>
          <w:lang w:val="en"/>
        </w:rPr>
        <w:t xml:space="preserve">monitoring progress; </w:t>
      </w:r>
      <w:r w:rsidR="00D97386" w:rsidRPr="00107BC6">
        <w:rPr>
          <w:lang w:val="en"/>
        </w:rPr>
        <w:t xml:space="preserve">and </w:t>
      </w:r>
    </w:p>
    <w:p w14:paraId="3D235698" w14:textId="7E3D8999" w:rsidR="009E65E5" w:rsidRPr="00107BC6" w:rsidRDefault="00D97386" w:rsidP="001312BE">
      <w:pPr>
        <w:pStyle w:val="ListParagraph"/>
        <w:numPr>
          <w:ilvl w:val="0"/>
          <w:numId w:val="73"/>
        </w:numPr>
      </w:pPr>
      <w:r w:rsidRPr="00700C13">
        <w:rPr>
          <w:lang w:val="en"/>
        </w:rPr>
        <w:t xml:space="preserve">providing the necessary information to allow for informed choices. </w:t>
      </w:r>
    </w:p>
    <w:p w14:paraId="693E56A3" w14:textId="48261111" w:rsidR="0072210D" w:rsidRPr="005D5E2D" w:rsidRDefault="00BC3BF9" w:rsidP="002D24D8">
      <w:pPr>
        <w:pStyle w:val="Heading3"/>
      </w:pPr>
      <w:bookmarkStart w:id="184" w:name="_Toc185422432"/>
      <w:bookmarkStart w:id="185" w:name="_Toc200713583"/>
      <w:r>
        <w:t>8</w:t>
      </w:r>
      <w:r w:rsidR="005D5E2D" w:rsidRPr="00112FAC">
        <w:t>.1.1</w:t>
      </w:r>
      <w:r w:rsidR="005D5E2D">
        <w:t>0:</w:t>
      </w:r>
      <w:r w:rsidR="005D5E2D" w:rsidRPr="00112FAC">
        <w:t xml:space="preserve"> Customer Responsibilities</w:t>
      </w:r>
      <w:bookmarkEnd w:id="184"/>
      <w:bookmarkEnd w:id="185"/>
    </w:p>
    <w:p w14:paraId="5C82B15C" w14:textId="5DD3F14C" w:rsidR="00AE09AB" w:rsidRPr="00107BC6" w:rsidRDefault="00AE09AB" w:rsidP="00107BC6">
      <w:r w:rsidRPr="00107BC6">
        <w:t xml:space="preserve">Customer responsibilities are the tasks that the customer must complete to achieve intermediate objectives and </w:t>
      </w:r>
      <w:r w:rsidR="00321D05">
        <w:t>independent living</w:t>
      </w:r>
      <w:r w:rsidRPr="00107BC6">
        <w:t xml:space="preserve"> goals. The </w:t>
      </w:r>
      <w:r w:rsidR="00C91D4D" w:rsidRPr="00107BC6">
        <w:t>OSS</w:t>
      </w:r>
      <w:r w:rsidRPr="00107BC6">
        <w:t xml:space="preserve"> selects customer </w:t>
      </w:r>
      <w:r w:rsidRPr="00107BC6">
        <w:lastRenderedPageBreak/>
        <w:t>responsibilities from the drop-down menu in RHW</w:t>
      </w:r>
      <w:r w:rsidR="00C91D4D" w:rsidRPr="00107BC6">
        <w:t xml:space="preserve"> and </w:t>
      </w:r>
      <w:r w:rsidRPr="00107BC6">
        <w:t>may also customize responsibilities in RHW that correspond to the achievement of each objective.</w:t>
      </w:r>
    </w:p>
    <w:p w14:paraId="1CDAEB78" w14:textId="77777777" w:rsidR="00AE09AB" w:rsidRPr="00107BC6" w:rsidRDefault="00AE09AB" w:rsidP="00107BC6">
      <w:pPr>
        <w:rPr>
          <w:lang w:val="en"/>
        </w:rPr>
      </w:pPr>
      <w:r w:rsidRPr="00107BC6">
        <w:rPr>
          <w:lang w:val="en"/>
        </w:rPr>
        <w:t>Customer responsibilities could include:</w:t>
      </w:r>
    </w:p>
    <w:p w14:paraId="1588144B" w14:textId="77777777" w:rsidR="00AE09AB" w:rsidRPr="00107BC6" w:rsidRDefault="00AE09AB" w:rsidP="00FB2474">
      <w:pPr>
        <w:pStyle w:val="ListParagraph"/>
        <w:numPr>
          <w:ilvl w:val="0"/>
          <w:numId w:val="74"/>
        </w:numPr>
      </w:pPr>
      <w:r w:rsidRPr="00107BC6">
        <w:t xml:space="preserve">keeping all </w:t>
      </w:r>
      <w:proofErr w:type="gramStart"/>
      <w:r w:rsidRPr="00107BC6">
        <w:t>appointments;</w:t>
      </w:r>
      <w:proofErr w:type="gramEnd"/>
    </w:p>
    <w:p w14:paraId="207F2F7B" w14:textId="77777777" w:rsidR="00AE09AB" w:rsidRPr="00107BC6" w:rsidRDefault="00AE09AB" w:rsidP="00FB2474">
      <w:pPr>
        <w:pStyle w:val="ListParagraph"/>
        <w:numPr>
          <w:ilvl w:val="0"/>
          <w:numId w:val="74"/>
        </w:numPr>
      </w:pPr>
      <w:r w:rsidRPr="00107BC6">
        <w:t xml:space="preserve">participating in </w:t>
      </w:r>
      <w:proofErr w:type="gramStart"/>
      <w:r w:rsidRPr="00107BC6">
        <w:t>training;</w:t>
      </w:r>
      <w:proofErr w:type="gramEnd"/>
    </w:p>
    <w:p w14:paraId="4A4D37EE" w14:textId="77777777" w:rsidR="00AE09AB" w:rsidRPr="00107BC6" w:rsidRDefault="00AE09AB" w:rsidP="00FB2474">
      <w:pPr>
        <w:pStyle w:val="ListParagraph"/>
        <w:numPr>
          <w:ilvl w:val="0"/>
          <w:numId w:val="74"/>
        </w:numPr>
        <w:rPr>
          <w:lang w:val="en"/>
        </w:rPr>
      </w:pPr>
      <w:r w:rsidRPr="00107BC6">
        <w:rPr>
          <w:lang w:val="en"/>
        </w:rPr>
        <w:t>practicing skills between training sessions; and</w:t>
      </w:r>
    </w:p>
    <w:p w14:paraId="747C1558" w14:textId="0E772551" w:rsidR="00371BD6" w:rsidRPr="00107BC6" w:rsidRDefault="00AE09AB" w:rsidP="00FB2474">
      <w:pPr>
        <w:pStyle w:val="ListParagraph"/>
        <w:numPr>
          <w:ilvl w:val="0"/>
          <w:numId w:val="74"/>
        </w:numPr>
        <w:rPr>
          <w:lang w:val="en"/>
        </w:rPr>
      </w:pPr>
      <w:r w:rsidRPr="00107BC6">
        <w:rPr>
          <w:lang w:val="en"/>
        </w:rPr>
        <w:t>contacting staff if changes occur with the</w:t>
      </w:r>
      <w:r w:rsidR="00321D05">
        <w:rPr>
          <w:lang w:val="en"/>
        </w:rPr>
        <w:t xml:space="preserve"> customer’s</w:t>
      </w:r>
      <w:r w:rsidRPr="00107BC6">
        <w:rPr>
          <w:lang w:val="en"/>
        </w:rPr>
        <w:t xml:space="preserve"> disability, medical or health status, address, interest, living arrangements, phone number, and/or income. </w:t>
      </w:r>
    </w:p>
    <w:p w14:paraId="2E700197" w14:textId="2B253080" w:rsidR="00371BD6" w:rsidRPr="00107BC6" w:rsidRDefault="00BC3BF9" w:rsidP="002D24D8">
      <w:pPr>
        <w:pStyle w:val="Heading3"/>
      </w:pPr>
      <w:bookmarkStart w:id="186" w:name="_Toc200713584"/>
      <w:r>
        <w:t>8</w:t>
      </w:r>
      <w:r w:rsidR="00AF07A4" w:rsidRPr="00107BC6">
        <w:t>.1.1</w:t>
      </w:r>
      <w:r w:rsidR="001001BB" w:rsidRPr="00107BC6">
        <w:t>1</w:t>
      </w:r>
      <w:r w:rsidR="00A379D1">
        <w:t>:</w:t>
      </w:r>
      <w:r w:rsidR="00AF07A4" w:rsidRPr="00107BC6">
        <w:t xml:space="preserve"> Customer Contribution</w:t>
      </w:r>
      <w:bookmarkEnd w:id="186"/>
    </w:p>
    <w:p w14:paraId="0C69B46A" w14:textId="67C4ECC6" w:rsidR="009D509F" w:rsidRPr="00107BC6" w:rsidRDefault="009D509F" w:rsidP="00107BC6">
      <w:r w:rsidRPr="00107BC6">
        <w:t xml:space="preserve">The </w:t>
      </w:r>
      <w:r w:rsidR="00C91D4D" w:rsidRPr="00107BC6">
        <w:t>OSS</w:t>
      </w:r>
      <w:r w:rsidRPr="00107BC6">
        <w:t xml:space="preserve"> indicates the type of goods or services the customer has agreed to pay</w:t>
      </w:r>
      <w:r w:rsidR="00387F70" w:rsidRPr="00107BC6">
        <w:t xml:space="preserve"> </w:t>
      </w:r>
      <w:r w:rsidR="00E044A6">
        <w:t xml:space="preserve">for </w:t>
      </w:r>
      <w:r w:rsidR="00387F70" w:rsidRPr="00107BC6">
        <w:t>or p</w:t>
      </w:r>
      <w:r w:rsidR="00A455D2" w:rsidRPr="00107BC6">
        <w:t>rovide</w:t>
      </w:r>
      <w:r w:rsidRPr="00107BC6">
        <w:t xml:space="preserve">. </w:t>
      </w:r>
    </w:p>
    <w:p w14:paraId="4E3AF5B6" w14:textId="77777777" w:rsidR="009D509F" w:rsidRPr="00107BC6" w:rsidRDefault="009D509F" w:rsidP="00107BC6">
      <w:pPr>
        <w:rPr>
          <w:lang w:val="en"/>
        </w:rPr>
      </w:pPr>
      <w:r w:rsidRPr="00107BC6">
        <w:rPr>
          <w:lang w:val="en"/>
        </w:rPr>
        <w:t>Examples of customer’s contributions are:</w:t>
      </w:r>
    </w:p>
    <w:p w14:paraId="46F13197" w14:textId="77777777" w:rsidR="009D509F" w:rsidRPr="00107BC6" w:rsidRDefault="009D509F" w:rsidP="00FB2474">
      <w:pPr>
        <w:pStyle w:val="ListParagraph"/>
        <w:numPr>
          <w:ilvl w:val="0"/>
          <w:numId w:val="75"/>
        </w:numPr>
      </w:pPr>
      <w:proofErr w:type="gramStart"/>
      <w:r w:rsidRPr="00107BC6">
        <w:t>transportation;</w:t>
      </w:r>
      <w:proofErr w:type="gramEnd"/>
      <w:r w:rsidRPr="00107BC6">
        <w:t xml:space="preserve"> </w:t>
      </w:r>
    </w:p>
    <w:p w14:paraId="2E084BF8" w14:textId="77777777" w:rsidR="009D509F" w:rsidRPr="00107BC6" w:rsidRDefault="009D509F" w:rsidP="00FB2474">
      <w:pPr>
        <w:pStyle w:val="ListParagraph"/>
        <w:numPr>
          <w:ilvl w:val="0"/>
          <w:numId w:val="75"/>
        </w:numPr>
      </w:pPr>
      <w:r w:rsidRPr="00107BC6">
        <w:t xml:space="preserve">a portion of the cost of a </w:t>
      </w:r>
      <w:proofErr w:type="gramStart"/>
      <w:r w:rsidRPr="00107BC6">
        <w:t>low-vision</w:t>
      </w:r>
      <w:proofErr w:type="gramEnd"/>
      <w:r w:rsidRPr="00107BC6">
        <w:t xml:space="preserve"> device;</w:t>
      </w:r>
    </w:p>
    <w:p w14:paraId="1CBED567" w14:textId="77777777" w:rsidR="009D509F" w:rsidRPr="00107BC6" w:rsidRDefault="009D509F" w:rsidP="00FB2474">
      <w:pPr>
        <w:pStyle w:val="ListParagraph"/>
        <w:numPr>
          <w:ilvl w:val="0"/>
          <w:numId w:val="75"/>
        </w:numPr>
      </w:pPr>
      <w:r w:rsidRPr="00107BC6">
        <w:t>a portion of the cost of assistive technology; and</w:t>
      </w:r>
    </w:p>
    <w:p w14:paraId="62CE527A" w14:textId="5F6AA1AB" w:rsidR="00267BF3" w:rsidRPr="00107BC6" w:rsidRDefault="009D509F" w:rsidP="00FB2474">
      <w:pPr>
        <w:pStyle w:val="ListParagraph"/>
        <w:numPr>
          <w:ilvl w:val="0"/>
          <w:numId w:val="75"/>
        </w:numPr>
        <w:rPr>
          <w:lang w:val="en"/>
        </w:rPr>
      </w:pPr>
      <w:r w:rsidRPr="00107BC6">
        <w:rPr>
          <w:lang w:val="en"/>
        </w:rPr>
        <w:t>glasses.</w:t>
      </w:r>
    </w:p>
    <w:p w14:paraId="4C88B8B8" w14:textId="7DD8A000" w:rsidR="00934658" w:rsidRPr="00107BC6" w:rsidRDefault="00934658" w:rsidP="00107BC6">
      <w:pPr>
        <w:rPr>
          <w:lang w:val="en"/>
        </w:rPr>
      </w:pPr>
      <w:r w:rsidRPr="00107BC6">
        <w:rPr>
          <w:lang w:val="en"/>
        </w:rPr>
        <w:t>For more information</w:t>
      </w:r>
      <w:r w:rsidR="00BA6C75" w:rsidRPr="00107BC6">
        <w:rPr>
          <w:lang w:val="en"/>
        </w:rPr>
        <w:t>,</w:t>
      </w:r>
      <w:r w:rsidR="008C60E3" w:rsidRPr="00107BC6">
        <w:rPr>
          <w:lang w:val="en"/>
        </w:rPr>
        <w:t xml:space="preserve"> </w:t>
      </w:r>
      <w:r w:rsidR="00C91D4D" w:rsidRPr="00107BC6">
        <w:rPr>
          <w:lang w:val="en"/>
        </w:rPr>
        <w:t xml:space="preserve">refer to </w:t>
      </w:r>
      <w:hyperlink w:anchor="_7.7:_Customer_Participation" w:history="1">
        <w:r w:rsidR="008C60E3" w:rsidRPr="006758E3">
          <w:rPr>
            <w:rStyle w:val="Hyperlink"/>
            <w:lang w:val="en"/>
          </w:rPr>
          <w:t xml:space="preserve">Chapter </w:t>
        </w:r>
        <w:r w:rsidR="008D2CA2" w:rsidRPr="006758E3">
          <w:rPr>
            <w:rStyle w:val="Hyperlink"/>
            <w:lang w:val="en"/>
          </w:rPr>
          <w:t>7</w:t>
        </w:r>
        <w:r w:rsidR="008C60E3" w:rsidRPr="006758E3">
          <w:rPr>
            <w:rStyle w:val="Hyperlink"/>
            <w:lang w:val="en"/>
          </w:rPr>
          <w:t>.7</w:t>
        </w:r>
        <w:r w:rsidR="003F014C" w:rsidRPr="006758E3">
          <w:rPr>
            <w:rStyle w:val="Hyperlink"/>
            <w:lang w:val="en"/>
          </w:rPr>
          <w:t xml:space="preserve"> </w:t>
        </w:r>
        <w:r w:rsidR="008C60E3" w:rsidRPr="006758E3">
          <w:rPr>
            <w:rStyle w:val="Hyperlink"/>
            <w:lang w:val="en"/>
          </w:rPr>
          <w:t>Customer Participation in the Cost of Services</w:t>
        </w:r>
      </w:hyperlink>
      <w:r w:rsidR="008C60E3" w:rsidRPr="00107BC6">
        <w:rPr>
          <w:lang w:val="en"/>
        </w:rPr>
        <w:t>.</w:t>
      </w:r>
    </w:p>
    <w:p w14:paraId="6DB0BBF5" w14:textId="5BEB6F23" w:rsidR="00267BF3" w:rsidRPr="00107BC6" w:rsidRDefault="00BC3BF9" w:rsidP="002D24D8">
      <w:pPr>
        <w:pStyle w:val="Heading3"/>
      </w:pPr>
      <w:bookmarkStart w:id="187" w:name="_Toc200713585"/>
      <w:r>
        <w:t>8</w:t>
      </w:r>
      <w:r w:rsidR="00267BF3" w:rsidRPr="00107BC6">
        <w:t>.1.1</w:t>
      </w:r>
      <w:r w:rsidR="00482513" w:rsidRPr="00107BC6">
        <w:t>2</w:t>
      </w:r>
      <w:r w:rsidR="00A379D1">
        <w:t>:</w:t>
      </w:r>
      <w:r w:rsidR="00267BF3" w:rsidRPr="00107BC6">
        <w:t xml:space="preserve"> Role of the </w:t>
      </w:r>
      <w:r w:rsidR="00D86335" w:rsidRPr="00107BC6">
        <w:t>O</w:t>
      </w:r>
      <w:r w:rsidR="00321D05">
        <w:t xml:space="preserve">lder </w:t>
      </w:r>
      <w:r w:rsidR="00D86335" w:rsidRPr="00107BC6">
        <w:t>I</w:t>
      </w:r>
      <w:r w:rsidR="00321D05">
        <w:t xml:space="preserve">ndividuals Who Are </w:t>
      </w:r>
      <w:r w:rsidR="00D86335" w:rsidRPr="00107BC6">
        <w:t>B</w:t>
      </w:r>
      <w:r w:rsidR="00321D05">
        <w:t>lind</w:t>
      </w:r>
      <w:r w:rsidR="00D86335" w:rsidRPr="00107BC6">
        <w:t xml:space="preserve"> </w:t>
      </w:r>
      <w:r w:rsidR="58BC92ED" w:rsidRPr="00107BC6">
        <w:t xml:space="preserve">Service </w:t>
      </w:r>
      <w:r w:rsidR="00D86335" w:rsidRPr="00107BC6">
        <w:t>Specialist</w:t>
      </w:r>
      <w:r w:rsidR="00267BF3" w:rsidRPr="00107BC6">
        <w:t xml:space="preserve"> in Plan Development</w:t>
      </w:r>
      <w:bookmarkEnd w:id="187"/>
    </w:p>
    <w:p w14:paraId="24C7C159" w14:textId="2C10665D" w:rsidR="00B71664" w:rsidRPr="00107BC6" w:rsidRDefault="00B71664" w:rsidP="00107BC6">
      <w:pPr>
        <w:rPr>
          <w:lang w:val="en"/>
        </w:rPr>
      </w:pPr>
      <w:r w:rsidRPr="00107BC6">
        <w:rPr>
          <w:lang w:val="en"/>
        </w:rPr>
        <w:t xml:space="preserve">The </w:t>
      </w:r>
      <w:r w:rsidR="00C91D4D" w:rsidRPr="00107BC6">
        <w:rPr>
          <w:lang w:val="en"/>
        </w:rPr>
        <w:t>OSS</w:t>
      </w:r>
      <w:r w:rsidRPr="00107BC6">
        <w:rPr>
          <w:lang w:val="en"/>
        </w:rPr>
        <w:t xml:space="preserve"> might find it necessary to help the customer by: </w:t>
      </w:r>
    </w:p>
    <w:p w14:paraId="1E513EF0" w14:textId="77777777" w:rsidR="00B71664" w:rsidRPr="00107BC6" w:rsidRDefault="00B71664" w:rsidP="00FB2474">
      <w:pPr>
        <w:pStyle w:val="ListParagraph"/>
        <w:numPr>
          <w:ilvl w:val="0"/>
          <w:numId w:val="76"/>
        </w:numPr>
      </w:pPr>
      <w:r w:rsidRPr="00107BC6">
        <w:t xml:space="preserve">identifying comparable services and </w:t>
      </w:r>
      <w:proofErr w:type="gramStart"/>
      <w:r w:rsidRPr="00107BC6">
        <w:t>benefits;</w:t>
      </w:r>
      <w:proofErr w:type="gramEnd"/>
      <w:r w:rsidRPr="00107BC6">
        <w:t xml:space="preserve"> </w:t>
      </w:r>
    </w:p>
    <w:p w14:paraId="107DF7B3" w14:textId="5F734188" w:rsidR="000B5681" w:rsidRPr="00107BC6" w:rsidRDefault="000B5681" w:rsidP="00FB2474">
      <w:pPr>
        <w:pStyle w:val="ListParagraph"/>
        <w:numPr>
          <w:ilvl w:val="0"/>
          <w:numId w:val="76"/>
        </w:numPr>
      </w:pPr>
      <w:r w:rsidRPr="00107BC6">
        <w:t xml:space="preserve">contacting (or helping the customer contact) comparable </w:t>
      </w:r>
      <w:r w:rsidR="00321D05">
        <w:t xml:space="preserve">providers of </w:t>
      </w:r>
      <w:r w:rsidRPr="00107BC6">
        <w:t>services</w:t>
      </w:r>
      <w:r w:rsidR="00D929C3" w:rsidRPr="00107BC6">
        <w:t xml:space="preserve"> and </w:t>
      </w:r>
      <w:proofErr w:type="gramStart"/>
      <w:r w:rsidR="00D929C3" w:rsidRPr="00107BC6">
        <w:t>benefits</w:t>
      </w:r>
      <w:r w:rsidRPr="00107BC6">
        <w:t>;</w:t>
      </w:r>
      <w:proofErr w:type="gramEnd"/>
      <w:r w:rsidRPr="00107BC6">
        <w:t xml:space="preserve">  </w:t>
      </w:r>
    </w:p>
    <w:p w14:paraId="2DE83B3B" w14:textId="77777777" w:rsidR="00B71664" w:rsidRPr="00107BC6" w:rsidRDefault="00B71664" w:rsidP="00FB2474">
      <w:pPr>
        <w:pStyle w:val="ListParagraph"/>
        <w:numPr>
          <w:ilvl w:val="0"/>
          <w:numId w:val="76"/>
        </w:numPr>
      </w:pPr>
      <w:r w:rsidRPr="00107BC6">
        <w:t xml:space="preserve">preparing the customer for referral to another agency or </w:t>
      </w:r>
      <w:proofErr w:type="gramStart"/>
      <w:r w:rsidRPr="00107BC6">
        <w:t>program;</w:t>
      </w:r>
      <w:proofErr w:type="gramEnd"/>
      <w:r w:rsidRPr="00107BC6">
        <w:t xml:space="preserve"> </w:t>
      </w:r>
    </w:p>
    <w:p w14:paraId="41350932" w14:textId="69A4FC36" w:rsidR="00B71664" w:rsidRPr="00107BC6" w:rsidRDefault="00B71664" w:rsidP="00FB2474">
      <w:pPr>
        <w:pStyle w:val="ListParagraph"/>
        <w:numPr>
          <w:ilvl w:val="0"/>
          <w:numId w:val="76"/>
        </w:numPr>
      </w:pPr>
      <w:r w:rsidRPr="00107BC6">
        <w:t xml:space="preserve">providing appropriate applications, letters, </w:t>
      </w:r>
      <w:r w:rsidR="00C91D4D" w:rsidRPr="00107BC6">
        <w:t>and so on</w:t>
      </w:r>
      <w:r w:rsidR="00D628CD" w:rsidRPr="00107BC6">
        <w:t xml:space="preserve"> to community </w:t>
      </w:r>
      <w:proofErr w:type="gramStart"/>
      <w:r w:rsidR="00D628CD" w:rsidRPr="00107BC6">
        <w:t>resources</w:t>
      </w:r>
      <w:r w:rsidR="007B5A5F" w:rsidRPr="00107BC6">
        <w:t>;</w:t>
      </w:r>
      <w:proofErr w:type="gramEnd"/>
    </w:p>
    <w:p w14:paraId="06E12B84" w14:textId="77777777" w:rsidR="00B71664" w:rsidRPr="00107BC6" w:rsidRDefault="00B71664" w:rsidP="00FB2474">
      <w:pPr>
        <w:pStyle w:val="ListParagraph"/>
        <w:numPr>
          <w:ilvl w:val="0"/>
          <w:numId w:val="76"/>
        </w:numPr>
      </w:pPr>
      <w:r w:rsidRPr="00107BC6">
        <w:t xml:space="preserve">staffing the case with a CIL case worker, if </w:t>
      </w:r>
      <w:proofErr w:type="gramStart"/>
      <w:r w:rsidRPr="00107BC6">
        <w:t>appropriate;</w:t>
      </w:r>
      <w:proofErr w:type="gramEnd"/>
    </w:p>
    <w:p w14:paraId="074F0E85" w14:textId="77777777" w:rsidR="00B71664" w:rsidRPr="00107BC6" w:rsidRDefault="00B71664" w:rsidP="00FB2474">
      <w:pPr>
        <w:pStyle w:val="ListParagraph"/>
        <w:numPr>
          <w:ilvl w:val="0"/>
          <w:numId w:val="76"/>
        </w:numPr>
        <w:rPr>
          <w:lang w:val="en"/>
        </w:rPr>
      </w:pPr>
      <w:r w:rsidRPr="00107BC6">
        <w:rPr>
          <w:lang w:val="en"/>
        </w:rPr>
        <w:t xml:space="preserve">arranging appointments, if necessary; and </w:t>
      </w:r>
    </w:p>
    <w:p w14:paraId="66D14181" w14:textId="085B2364" w:rsidR="00BA6C75" w:rsidRPr="00826A12" w:rsidRDefault="00B71664" w:rsidP="00FB2474">
      <w:pPr>
        <w:pStyle w:val="ListParagraph"/>
        <w:numPr>
          <w:ilvl w:val="0"/>
          <w:numId w:val="76"/>
        </w:numPr>
        <w:rPr>
          <w:lang w:val="en"/>
        </w:rPr>
      </w:pPr>
      <w:r w:rsidRPr="00107BC6">
        <w:rPr>
          <w:lang w:val="en"/>
        </w:rPr>
        <w:t xml:space="preserve">following up </w:t>
      </w:r>
      <w:r w:rsidR="00E044A6">
        <w:rPr>
          <w:lang w:val="en"/>
        </w:rPr>
        <w:t xml:space="preserve">on </w:t>
      </w:r>
      <w:r w:rsidRPr="00107BC6">
        <w:rPr>
          <w:lang w:val="en"/>
        </w:rPr>
        <w:t xml:space="preserve">and documenting the results. </w:t>
      </w:r>
    </w:p>
    <w:p w14:paraId="652C254E" w14:textId="7952C617" w:rsidR="00267BF3" w:rsidRPr="00107BC6" w:rsidRDefault="00B71664" w:rsidP="00107BC6">
      <w:r w:rsidRPr="00910C32">
        <w:rPr>
          <w:b/>
          <w:bCs/>
        </w:rPr>
        <w:t>Note:</w:t>
      </w:r>
      <w:r w:rsidRPr="00107BC6">
        <w:t xml:space="preserve"> </w:t>
      </w:r>
      <w:r w:rsidR="0067788D">
        <w:t>Each</w:t>
      </w:r>
      <w:r w:rsidR="0067788D" w:rsidRPr="00107BC6">
        <w:t xml:space="preserve"> </w:t>
      </w:r>
      <w:r w:rsidR="00C91D4D" w:rsidRPr="00107BC6">
        <w:t>OSS</w:t>
      </w:r>
      <w:r w:rsidRPr="00107BC6">
        <w:t xml:space="preserve"> is expected to establish and maintain good working relationships with community agencies, state agencies, and charitable organizations by developing an understanding of their goals and the nature of their services.</w:t>
      </w:r>
      <w:r w:rsidR="003F5DD8" w:rsidRPr="00107BC6">
        <w:t xml:space="preserve"> </w:t>
      </w:r>
    </w:p>
    <w:p w14:paraId="54442667" w14:textId="713C93C9" w:rsidR="00B40E6E" w:rsidRPr="00107BC6" w:rsidRDefault="00BC3BF9" w:rsidP="00826A12">
      <w:pPr>
        <w:pStyle w:val="Heading2"/>
        <w:numPr>
          <w:ilvl w:val="0"/>
          <w:numId w:val="0"/>
        </w:numPr>
        <w:ind w:left="475" w:hanging="475"/>
      </w:pPr>
      <w:bookmarkStart w:id="188" w:name="_Toc200713586"/>
      <w:r>
        <w:t>8</w:t>
      </w:r>
      <w:r w:rsidR="00B40E6E" w:rsidRPr="00107BC6">
        <w:t>.2</w:t>
      </w:r>
      <w:r w:rsidR="00A379D1">
        <w:t>:</w:t>
      </w:r>
      <w:r w:rsidR="00B40E6E" w:rsidRPr="00107BC6">
        <w:t xml:space="preserve"> Time</w:t>
      </w:r>
      <w:r w:rsidR="00700C13">
        <w:t xml:space="preserve"> F</w:t>
      </w:r>
      <w:r w:rsidR="00B40E6E" w:rsidRPr="00107BC6">
        <w:t>rame to Complete the I</w:t>
      </w:r>
      <w:r w:rsidR="0067788D">
        <w:t xml:space="preserve">ndependent </w:t>
      </w:r>
      <w:r w:rsidR="00B40E6E" w:rsidRPr="00107BC6">
        <w:t>L</w:t>
      </w:r>
      <w:r w:rsidR="0067788D">
        <w:t xml:space="preserve">iving </w:t>
      </w:r>
      <w:r w:rsidR="00B40E6E" w:rsidRPr="00107BC6">
        <w:t>P</w:t>
      </w:r>
      <w:r w:rsidR="0067788D">
        <w:t>lan</w:t>
      </w:r>
      <w:bookmarkEnd w:id="188"/>
    </w:p>
    <w:p w14:paraId="1D6581B8" w14:textId="363DBA59" w:rsidR="002C784D" w:rsidRPr="00107BC6" w:rsidRDefault="00E144A8" w:rsidP="00826A12">
      <w:r w:rsidRPr="00107BC6">
        <w:t>The ILP must be completed as soon as possible, but no later than 90 days after the customer has been determined eligible for</w:t>
      </w:r>
      <w:r w:rsidR="00DD04E6" w:rsidRPr="00107BC6">
        <w:t xml:space="preserve"> OIB </w:t>
      </w:r>
      <w:r w:rsidRPr="00107BC6">
        <w:t>services.</w:t>
      </w:r>
    </w:p>
    <w:p w14:paraId="2196A8E4" w14:textId="2CAF9EA1" w:rsidR="00B53325" w:rsidRPr="00107BC6" w:rsidRDefault="00BC3BF9" w:rsidP="002D24D8">
      <w:pPr>
        <w:pStyle w:val="Heading3"/>
      </w:pPr>
      <w:bookmarkStart w:id="189" w:name="_Toc200713587"/>
      <w:r>
        <w:lastRenderedPageBreak/>
        <w:t>8</w:t>
      </w:r>
      <w:r w:rsidR="00B45FC8" w:rsidRPr="00107BC6">
        <w:t>.2.1</w:t>
      </w:r>
      <w:r w:rsidR="00A379D1">
        <w:t>:</w:t>
      </w:r>
      <w:r w:rsidR="00B45FC8" w:rsidRPr="00107BC6">
        <w:t xml:space="preserve"> Extension of Time </w:t>
      </w:r>
      <w:r w:rsidR="00ED3072" w:rsidRPr="00107BC6">
        <w:t xml:space="preserve">for </w:t>
      </w:r>
      <w:r w:rsidR="003D2B4C">
        <w:t xml:space="preserve">the </w:t>
      </w:r>
      <w:r w:rsidR="00ED3072" w:rsidRPr="00107BC6">
        <w:t>I</w:t>
      </w:r>
      <w:r w:rsidR="0067788D">
        <w:t xml:space="preserve">ndependent </w:t>
      </w:r>
      <w:r w:rsidR="00ED3072" w:rsidRPr="00107BC6">
        <w:t>L</w:t>
      </w:r>
      <w:r w:rsidR="0067788D">
        <w:t xml:space="preserve">iving </w:t>
      </w:r>
      <w:r w:rsidR="00ED3072" w:rsidRPr="00107BC6">
        <w:t>P</w:t>
      </w:r>
      <w:r w:rsidR="0067788D">
        <w:t>lan</w:t>
      </w:r>
      <w:bookmarkEnd w:id="189"/>
      <w:r w:rsidR="00C509A4" w:rsidRPr="00107BC6">
        <w:t xml:space="preserve"> </w:t>
      </w:r>
    </w:p>
    <w:p w14:paraId="29DC7FBE" w14:textId="10F183D5" w:rsidR="003C5C75" w:rsidRPr="00107BC6" w:rsidRDefault="0067788D" w:rsidP="00826A12">
      <w:r>
        <w:t>If</w:t>
      </w:r>
      <w:r w:rsidRPr="00107BC6">
        <w:t xml:space="preserve"> </w:t>
      </w:r>
      <w:r w:rsidR="003C5C75" w:rsidRPr="00107BC6">
        <w:t xml:space="preserve">the </w:t>
      </w:r>
      <w:r w:rsidR="00C91D4D" w:rsidRPr="00107BC6">
        <w:t>OSS</w:t>
      </w:r>
      <w:r w:rsidR="003C5C75" w:rsidRPr="00107BC6">
        <w:t xml:space="preserve"> and customer cannot complete the I</w:t>
      </w:r>
      <w:r w:rsidR="008C7987" w:rsidRPr="00107BC6">
        <w:t>LP</w:t>
      </w:r>
      <w:r w:rsidR="003C5C75" w:rsidRPr="00107BC6">
        <w:t xml:space="preserve"> within 90 days after the date that eligibility is determined, the </w:t>
      </w:r>
      <w:r w:rsidR="00C91D4D" w:rsidRPr="00107BC6">
        <w:t>OSS</w:t>
      </w:r>
      <w:r w:rsidR="008C7987" w:rsidRPr="00107BC6">
        <w:t xml:space="preserve"> </w:t>
      </w:r>
      <w:r w:rsidR="003C5C75" w:rsidRPr="00107BC6">
        <w:t>must do the following:</w:t>
      </w:r>
    </w:p>
    <w:p w14:paraId="0B1D7711" w14:textId="00252FF6" w:rsidR="003C5C75" w:rsidRPr="00107BC6" w:rsidRDefault="003C5C75" w:rsidP="00FB2474">
      <w:pPr>
        <w:pStyle w:val="ListParagraph"/>
        <w:numPr>
          <w:ilvl w:val="0"/>
          <w:numId w:val="184"/>
        </w:numPr>
      </w:pPr>
      <w:r w:rsidRPr="00107BC6">
        <w:t>Inform the eligible individual of the reasons that the development of the I</w:t>
      </w:r>
      <w:r w:rsidR="00132F1B" w:rsidRPr="00107BC6">
        <w:t>LP</w:t>
      </w:r>
      <w:r w:rsidRPr="00107BC6">
        <w:t xml:space="preserve"> will require additional time to complete and when the I</w:t>
      </w:r>
      <w:r w:rsidR="00132F1B" w:rsidRPr="00107BC6">
        <w:t>LP</w:t>
      </w:r>
      <w:r w:rsidRPr="00107BC6">
        <w:t xml:space="preserve"> is expected to be completed</w:t>
      </w:r>
      <w:r w:rsidR="00700C13">
        <w:t>.</w:t>
      </w:r>
    </w:p>
    <w:p w14:paraId="046D6EE4" w14:textId="5188F12C" w:rsidR="003C5C75" w:rsidRPr="00107BC6" w:rsidRDefault="003C5C75" w:rsidP="00FB2474">
      <w:pPr>
        <w:pStyle w:val="ListParagraph"/>
        <w:numPr>
          <w:ilvl w:val="0"/>
          <w:numId w:val="184"/>
        </w:numPr>
      </w:pPr>
      <w:r w:rsidRPr="00107BC6">
        <w:t xml:space="preserve">Obtain agreement from the customer that the </w:t>
      </w:r>
      <w:r w:rsidR="0067788D">
        <w:t>extension of time</w:t>
      </w:r>
      <w:r w:rsidRPr="00107BC6">
        <w:t xml:space="preserve"> for completing the I</w:t>
      </w:r>
      <w:r w:rsidR="00132F1B" w:rsidRPr="00107BC6">
        <w:t>LP</w:t>
      </w:r>
      <w:r w:rsidRPr="00107BC6">
        <w:t xml:space="preserve"> is necessary</w:t>
      </w:r>
      <w:r w:rsidR="0067788D">
        <w:t>.</w:t>
      </w:r>
    </w:p>
    <w:p w14:paraId="7543DEA4" w14:textId="3E9D2958" w:rsidR="003C5C75" w:rsidRPr="00107BC6" w:rsidRDefault="003C5C75" w:rsidP="00FB2474">
      <w:pPr>
        <w:pStyle w:val="ListParagraph"/>
        <w:numPr>
          <w:ilvl w:val="0"/>
          <w:numId w:val="184"/>
        </w:numPr>
      </w:pPr>
      <w:r w:rsidRPr="00107BC6">
        <w:t xml:space="preserve">Give the reasons that an </w:t>
      </w:r>
      <w:r w:rsidR="0067788D">
        <w:t>extension of time</w:t>
      </w:r>
      <w:r w:rsidR="0067788D" w:rsidRPr="00107BC6">
        <w:t xml:space="preserve"> </w:t>
      </w:r>
      <w:r w:rsidRPr="00107BC6">
        <w:t>is required</w:t>
      </w:r>
      <w:r w:rsidR="0067788D">
        <w:t>.</w:t>
      </w:r>
    </w:p>
    <w:p w14:paraId="47C13429" w14:textId="37DEF850" w:rsidR="003C5C75" w:rsidRPr="00107BC6" w:rsidRDefault="003C5C75" w:rsidP="00FB2474">
      <w:pPr>
        <w:pStyle w:val="ListParagraph"/>
        <w:numPr>
          <w:ilvl w:val="0"/>
          <w:numId w:val="184"/>
        </w:numPr>
      </w:pPr>
      <w:r w:rsidRPr="00107BC6">
        <w:t xml:space="preserve">Complete the </w:t>
      </w:r>
      <w:r w:rsidR="001830D9">
        <w:rPr>
          <w:b/>
          <w:bCs/>
        </w:rPr>
        <w:t>Extension of Time</w:t>
      </w:r>
      <w:r w:rsidR="008575ED" w:rsidRPr="008575ED">
        <w:t xml:space="preserve"> page</w:t>
      </w:r>
      <w:r w:rsidRPr="00107BC6">
        <w:t xml:space="preserve"> in RHW, including the date to which the I</w:t>
      </w:r>
      <w:r w:rsidR="00132F1B" w:rsidRPr="00107BC6">
        <w:t xml:space="preserve">LP </w:t>
      </w:r>
      <w:r w:rsidRPr="00107BC6">
        <w:t>completion is extended</w:t>
      </w:r>
      <w:r w:rsidR="0067788D">
        <w:t>.</w:t>
      </w:r>
    </w:p>
    <w:p w14:paraId="59FAE907" w14:textId="57F2F188" w:rsidR="003C5C75" w:rsidRPr="00107BC6" w:rsidRDefault="003C5C75" w:rsidP="00826A12">
      <w:r w:rsidRPr="00107BC6">
        <w:t xml:space="preserve">If the eligible individual does not agree to an </w:t>
      </w:r>
      <w:r w:rsidR="0067788D">
        <w:t>extension of time</w:t>
      </w:r>
      <w:r w:rsidRPr="00107BC6">
        <w:t xml:space="preserve">, the </w:t>
      </w:r>
      <w:r w:rsidR="00D270DC" w:rsidRPr="00107BC6">
        <w:t>OSS</w:t>
      </w:r>
      <w:r w:rsidRPr="00107BC6">
        <w:t xml:space="preserve"> must document the</w:t>
      </w:r>
      <w:r w:rsidR="0067788D">
        <w:t xml:space="preserve"> individual’s</w:t>
      </w:r>
      <w:r w:rsidRPr="00107BC6">
        <w:t xml:space="preserve"> decision in a case note and explain that </w:t>
      </w:r>
      <w:r w:rsidR="007806A7" w:rsidRPr="00107BC6">
        <w:t>OIB</w:t>
      </w:r>
      <w:r w:rsidRPr="00107BC6">
        <w:t xml:space="preserve"> services cannot be provided without an </w:t>
      </w:r>
      <w:r w:rsidR="00594237" w:rsidRPr="00107BC6">
        <w:t>IL</w:t>
      </w:r>
      <w:r w:rsidR="009F0EAE">
        <w:t>P</w:t>
      </w:r>
      <w:r w:rsidRPr="00107BC6">
        <w:t xml:space="preserve">. If the eligible individual and </w:t>
      </w:r>
      <w:r w:rsidR="00D270DC" w:rsidRPr="00107BC6">
        <w:t>OSS</w:t>
      </w:r>
      <w:r w:rsidRPr="00107BC6">
        <w:t xml:space="preserve"> cannot come to an agreement regarding the contents of the I</w:t>
      </w:r>
      <w:r w:rsidR="007806A7" w:rsidRPr="00107BC6">
        <w:t>LP</w:t>
      </w:r>
      <w:r w:rsidRPr="00107BC6">
        <w:t xml:space="preserve"> within 90 days, the </w:t>
      </w:r>
      <w:r w:rsidR="00D270DC" w:rsidRPr="00107BC6">
        <w:t>OSS</w:t>
      </w:r>
      <w:r w:rsidRPr="00107BC6">
        <w:t xml:space="preserve"> must document the status of the pending I</w:t>
      </w:r>
      <w:r w:rsidR="007806A7" w:rsidRPr="00107BC6">
        <w:t>LP</w:t>
      </w:r>
      <w:r w:rsidRPr="00107BC6">
        <w:t xml:space="preserve"> and consult with </w:t>
      </w:r>
      <w:r w:rsidR="00AF52FC" w:rsidRPr="00107BC6">
        <w:t xml:space="preserve">the OIB manager </w:t>
      </w:r>
      <w:r w:rsidRPr="00107BC6">
        <w:t xml:space="preserve">on how to proceed with the case. The </w:t>
      </w:r>
      <w:r w:rsidR="00D270DC" w:rsidRPr="00107BC6">
        <w:t>OSS</w:t>
      </w:r>
      <w:r w:rsidRPr="00107BC6">
        <w:t xml:space="preserve"> then informs the eligible individual of the right to appeal the decision and provides the Can We Talk? brochure. </w:t>
      </w:r>
      <w:r w:rsidR="005652B4" w:rsidRPr="00107BC6">
        <w:t>OIB</w:t>
      </w:r>
      <w:r w:rsidRPr="00107BC6">
        <w:t xml:space="preserve"> staff must document the date and method the information was provided to the eligible individual</w:t>
      </w:r>
      <w:r w:rsidR="00E044A6" w:rsidRPr="00E044A6">
        <w:t xml:space="preserve"> </w:t>
      </w:r>
      <w:r w:rsidR="00E044A6" w:rsidRPr="00107BC6">
        <w:t>in RHW</w:t>
      </w:r>
      <w:r w:rsidRPr="00107BC6">
        <w:t>.</w:t>
      </w:r>
    </w:p>
    <w:p w14:paraId="09CA8D1C" w14:textId="4E7F4428" w:rsidR="003C5C75" w:rsidRPr="00107BC6" w:rsidRDefault="003C5C75" w:rsidP="00826A12">
      <w:r w:rsidRPr="00107BC6">
        <w:t xml:space="preserve">If the </w:t>
      </w:r>
      <w:r w:rsidR="00D270DC" w:rsidRPr="00107BC6">
        <w:t>OSS</w:t>
      </w:r>
      <w:r w:rsidRPr="00107BC6">
        <w:t xml:space="preserve"> cannot </w:t>
      </w:r>
      <w:proofErr w:type="gramStart"/>
      <w:r w:rsidRPr="00107BC6">
        <w:t>make contact with</w:t>
      </w:r>
      <w:proofErr w:type="gramEnd"/>
      <w:r w:rsidRPr="00107BC6">
        <w:t xml:space="preserve"> the eligible individual to obtain agreement with the </w:t>
      </w:r>
      <w:r w:rsidR="0067788D">
        <w:t>extension of time</w:t>
      </w:r>
      <w:r w:rsidR="0067788D" w:rsidRPr="00107BC6">
        <w:t xml:space="preserve"> </w:t>
      </w:r>
      <w:r w:rsidRPr="00107BC6">
        <w:t>for I</w:t>
      </w:r>
      <w:r w:rsidR="005652B4" w:rsidRPr="00107BC6">
        <w:t>LP</w:t>
      </w:r>
      <w:r w:rsidRPr="00107BC6">
        <w:t xml:space="preserve"> development by the 90th day, the </w:t>
      </w:r>
      <w:r w:rsidR="00D270DC" w:rsidRPr="00107BC6">
        <w:t>OSS</w:t>
      </w:r>
      <w:r w:rsidRPr="00107BC6">
        <w:t xml:space="preserve"> must document a </w:t>
      </w:r>
      <w:r w:rsidR="00E044A6" w:rsidRPr="00107BC6">
        <w:t>good</w:t>
      </w:r>
      <w:r w:rsidR="00E044A6">
        <w:t>-</w:t>
      </w:r>
      <w:r w:rsidRPr="00107BC6">
        <w:t xml:space="preserve">faith effort and may close the case, as appropriate. </w:t>
      </w:r>
      <w:r w:rsidR="00D270DC" w:rsidRPr="00107BC6">
        <w:t>Additionally, t</w:t>
      </w:r>
      <w:r w:rsidRPr="00107BC6">
        <w:t xml:space="preserve">he </w:t>
      </w:r>
      <w:r w:rsidR="00D270DC" w:rsidRPr="00107BC6">
        <w:t>OSS</w:t>
      </w:r>
      <w:r w:rsidRPr="00107BC6">
        <w:t xml:space="preserve"> must follow the closure and notification policies and procedures.</w:t>
      </w:r>
    </w:p>
    <w:p w14:paraId="3A941D4D" w14:textId="463C5B6E" w:rsidR="003C5C75" w:rsidRPr="00107BC6" w:rsidRDefault="003C5C75" w:rsidP="00826A12">
      <w:r w:rsidRPr="00107BC6">
        <w:t xml:space="preserve">Extensions are limited to 30 days at a time. The </w:t>
      </w:r>
      <w:r w:rsidR="00D270DC" w:rsidRPr="00107BC6">
        <w:t>OSS</w:t>
      </w:r>
      <w:r w:rsidRPr="00107BC6">
        <w:t xml:space="preserve"> must create a new </w:t>
      </w:r>
      <w:r w:rsidR="0067788D">
        <w:t>extension of time</w:t>
      </w:r>
      <w:r w:rsidRPr="00107BC6">
        <w:t xml:space="preserve"> in agreement with the customer every 30 days. This ensures that extensions are being used only when appropriate and necessary and reassessed </w:t>
      </w:r>
      <w:proofErr w:type="gramStart"/>
      <w:r w:rsidRPr="00107BC6">
        <w:t>regularly</w:t>
      </w:r>
      <w:proofErr w:type="gramEnd"/>
      <w:r w:rsidRPr="00107BC6">
        <w:t xml:space="preserve"> </w:t>
      </w:r>
      <w:r w:rsidR="00E51D02">
        <w:t>so</w:t>
      </w:r>
      <w:r w:rsidRPr="00107BC6">
        <w:t xml:space="preserve"> the I</w:t>
      </w:r>
      <w:r w:rsidR="00AF5F3B" w:rsidRPr="00107BC6">
        <w:t>LP</w:t>
      </w:r>
      <w:r w:rsidRPr="00107BC6">
        <w:t xml:space="preserve"> is developed as soon as possible and within the extended time</w:t>
      </w:r>
      <w:r w:rsidR="00D270DC" w:rsidRPr="00107BC6">
        <w:t xml:space="preserve"> </w:t>
      </w:r>
      <w:r w:rsidRPr="00107BC6">
        <w:t>frame.</w:t>
      </w:r>
    </w:p>
    <w:p w14:paraId="446BBBB7" w14:textId="13C2ECFA" w:rsidR="00AF4407" w:rsidRPr="00826A12" w:rsidRDefault="00BC3BF9">
      <w:pPr>
        <w:pStyle w:val="Heading2"/>
        <w:numPr>
          <w:ilvl w:val="0"/>
          <w:numId w:val="0"/>
        </w:numPr>
        <w:rPr>
          <w:color w:val="auto"/>
        </w:rPr>
      </w:pPr>
      <w:bookmarkStart w:id="190" w:name="_Toc200713588"/>
      <w:r>
        <w:rPr>
          <w:color w:val="auto"/>
        </w:rPr>
        <w:t>8</w:t>
      </w:r>
      <w:r w:rsidR="00B40E6E" w:rsidRPr="00826A12">
        <w:rPr>
          <w:color w:val="auto"/>
        </w:rPr>
        <w:t>.3</w:t>
      </w:r>
      <w:r w:rsidR="00A379D1">
        <w:rPr>
          <w:color w:val="auto"/>
        </w:rPr>
        <w:t>:</w:t>
      </w:r>
      <w:r w:rsidR="00B40E6E" w:rsidRPr="00826A12">
        <w:rPr>
          <w:color w:val="auto"/>
        </w:rPr>
        <w:t xml:space="preserve"> Using the Comprehensive </w:t>
      </w:r>
      <w:r w:rsidR="00454483" w:rsidRPr="00826A12">
        <w:rPr>
          <w:color w:val="auto"/>
        </w:rPr>
        <w:t xml:space="preserve">Application </w:t>
      </w:r>
      <w:r w:rsidR="00B40E6E" w:rsidRPr="00826A12">
        <w:rPr>
          <w:color w:val="auto"/>
        </w:rPr>
        <w:t>Assessment to Complete the I</w:t>
      </w:r>
      <w:r w:rsidR="0067788D">
        <w:rPr>
          <w:color w:val="auto"/>
        </w:rPr>
        <w:t xml:space="preserve">ndependent </w:t>
      </w:r>
      <w:r w:rsidR="00B40E6E" w:rsidRPr="00826A12">
        <w:rPr>
          <w:color w:val="auto"/>
        </w:rPr>
        <w:t>L</w:t>
      </w:r>
      <w:r w:rsidR="0067788D">
        <w:rPr>
          <w:color w:val="auto"/>
        </w:rPr>
        <w:t xml:space="preserve">iving </w:t>
      </w:r>
      <w:r w:rsidR="00B40E6E" w:rsidRPr="00826A12">
        <w:rPr>
          <w:color w:val="auto"/>
        </w:rPr>
        <w:t>P</w:t>
      </w:r>
      <w:r w:rsidR="0067788D">
        <w:rPr>
          <w:color w:val="auto"/>
        </w:rPr>
        <w:t>lan</w:t>
      </w:r>
      <w:bookmarkEnd w:id="190"/>
    </w:p>
    <w:p w14:paraId="55E2234A" w14:textId="4B04FDB2" w:rsidR="001430E6" w:rsidRPr="00107BC6" w:rsidRDefault="006C25E9" w:rsidP="00107BC6">
      <w:r w:rsidRPr="00107BC6">
        <w:t xml:space="preserve">All </w:t>
      </w:r>
      <w:r w:rsidR="00F55B80" w:rsidRPr="00107BC6">
        <w:t>services and goods</w:t>
      </w:r>
      <w:r w:rsidR="00B36BD7" w:rsidRPr="00107BC6">
        <w:t>, including services arranged through comparable benefits th</w:t>
      </w:r>
      <w:r w:rsidR="00430122" w:rsidRPr="00107BC6">
        <w:t>at are listed on the ILP</w:t>
      </w:r>
      <w:r w:rsidR="00E51D02">
        <w:t>,</w:t>
      </w:r>
      <w:r w:rsidR="00430122" w:rsidRPr="00107BC6">
        <w:t xml:space="preserve"> must have been identified </w:t>
      </w:r>
      <w:r w:rsidR="009E17FD" w:rsidRPr="00107BC6">
        <w:t xml:space="preserve">and discussed on the </w:t>
      </w:r>
      <w:r w:rsidR="0067788D">
        <w:t>c</w:t>
      </w:r>
      <w:r w:rsidR="009E17FD" w:rsidRPr="00107BC6">
        <w:t xml:space="preserve">omprehensive </w:t>
      </w:r>
      <w:r w:rsidR="0067788D">
        <w:t>a</w:t>
      </w:r>
      <w:r w:rsidR="0067788D" w:rsidRPr="00107BC6">
        <w:t xml:space="preserve">pplication </w:t>
      </w:r>
      <w:r w:rsidR="0067788D">
        <w:t>a</w:t>
      </w:r>
      <w:r w:rsidR="0067788D" w:rsidRPr="00107BC6">
        <w:t>ssessment</w:t>
      </w:r>
      <w:r w:rsidR="00B36BD7" w:rsidRPr="00107BC6">
        <w:t xml:space="preserve">. </w:t>
      </w:r>
      <w:r w:rsidR="00402503" w:rsidRPr="00107BC6">
        <w:t xml:space="preserve">If </w:t>
      </w:r>
      <w:proofErr w:type="gramStart"/>
      <w:r w:rsidR="00D270DC" w:rsidRPr="00107BC6">
        <w:t>necessary</w:t>
      </w:r>
      <w:proofErr w:type="gramEnd"/>
      <w:r w:rsidR="00D270DC" w:rsidRPr="00107BC6">
        <w:t xml:space="preserve"> </w:t>
      </w:r>
      <w:r w:rsidR="009E17FD" w:rsidRPr="00107BC6">
        <w:t xml:space="preserve">goods or services are identified </w:t>
      </w:r>
      <w:r w:rsidR="0022772D" w:rsidRPr="00107BC6">
        <w:t xml:space="preserve">by the </w:t>
      </w:r>
      <w:r w:rsidR="00D270DC" w:rsidRPr="00107BC6">
        <w:t>OSS</w:t>
      </w:r>
      <w:r w:rsidR="0022772D" w:rsidRPr="00107BC6">
        <w:t xml:space="preserve"> and customer after the </w:t>
      </w:r>
      <w:r w:rsidR="004900C1" w:rsidRPr="00107BC6">
        <w:t>c</w:t>
      </w:r>
      <w:r w:rsidR="0022772D" w:rsidRPr="00107BC6">
        <w:t xml:space="preserve">ompletion of the </w:t>
      </w:r>
      <w:r w:rsidR="0067788D">
        <w:t>c</w:t>
      </w:r>
      <w:r w:rsidR="0022772D" w:rsidRPr="00107BC6">
        <w:t xml:space="preserve">omprehensive </w:t>
      </w:r>
      <w:r w:rsidR="0067788D">
        <w:t>a</w:t>
      </w:r>
      <w:r w:rsidR="0067788D" w:rsidRPr="00107BC6">
        <w:t xml:space="preserve">pplication </w:t>
      </w:r>
      <w:r w:rsidR="0067788D">
        <w:t>a</w:t>
      </w:r>
      <w:r w:rsidR="0067788D" w:rsidRPr="00107BC6">
        <w:t>ssessment</w:t>
      </w:r>
      <w:r w:rsidR="0022772D" w:rsidRPr="00107BC6">
        <w:t xml:space="preserve">, an </w:t>
      </w:r>
      <w:r w:rsidR="005759B5" w:rsidRPr="00107BC6">
        <w:t>amendment</w:t>
      </w:r>
      <w:r w:rsidR="0022772D" w:rsidRPr="00107BC6">
        <w:t xml:space="preserve"> case note </w:t>
      </w:r>
      <w:r w:rsidR="005759B5" w:rsidRPr="00107BC6">
        <w:t xml:space="preserve">should be included to discuss the addition or changes in services before the ILP is completed. </w:t>
      </w:r>
      <w:r w:rsidR="00D270DC" w:rsidRPr="00107BC6">
        <w:t xml:space="preserve">Refer to </w:t>
      </w:r>
      <w:hyperlink w:anchor="_7.3_Amending_the" w:history="1">
        <w:r w:rsidR="0067788D" w:rsidRPr="00A24CBF">
          <w:rPr>
            <w:rStyle w:val="Hyperlink"/>
          </w:rPr>
          <w:t xml:space="preserve">Chapter </w:t>
        </w:r>
        <w:r w:rsidR="008D2CA2" w:rsidRPr="00A24CBF">
          <w:rPr>
            <w:rStyle w:val="Hyperlink"/>
          </w:rPr>
          <w:t>6</w:t>
        </w:r>
        <w:r w:rsidR="0067788D" w:rsidRPr="00A24CBF">
          <w:rPr>
            <w:rStyle w:val="Hyperlink"/>
          </w:rPr>
          <w:t>.3: Amending the Comprehensive Application Assessment After Eligibility</w:t>
        </w:r>
      </w:hyperlink>
      <w:r w:rsidR="005759B5" w:rsidRPr="00107BC6">
        <w:t xml:space="preserve"> for more information. </w:t>
      </w:r>
    </w:p>
    <w:p w14:paraId="4D6C780A" w14:textId="6E9E25BC" w:rsidR="00474212" w:rsidRPr="00107BC6" w:rsidRDefault="00BC3BF9" w:rsidP="002D24D8">
      <w:pPr>
        <w:pStyle w:val="Heading3"/>
      </w:pPr>
      <w:bookmarkStart w:id="191" w:name="_Toc200713589"/>
      <w:r>
        <w:lastRenderedPageBreak/>
        <w:t>8</w:t>
      </w:r>
      <w:r w:rsidR="004D032E" w:rsidRPr="00107BC6">
        <w:t>.3.1</w:t>
      </w:r>
      <w:r w:rsidR="00A379D1">
        <w:t>:</w:t>
      </w:r>
      <w:r w:rsidR="004D032E" w:rsidRPr="00107BC6">
        <w:t xml:space="preserve"> Comparable </w:t>
      </w:r>
      <w:r w:rsidR="00CA3236" w:rsidRPr="00107BC6">
        <w:t>B</w:t>
      </w:r>
      <w:r w:rsidR="004D032E" w:rsidRPr="00107BC6">
        <w:t>enefits</w:t>
      </w:r>
      <w:bookmarkEnd w:id="191"/>
      <w:r w:rsidR="004D032E" w:rsidRPr="00107BC6">
        <w:t xml:space="preserve"> </w:t>
      </w:r>
    </w:p>
    <w:p w14:paraId="75E6EE27" w14:textId="34D01454" w:rsidR="00CA3236" w:rsidRPr="00107BC6" w:rsidRDefault="00CA3236" w:rsidP="00107BC6">
      <w:r w:rsidRPr="00107BC6">
        <w:t xml:space="preserve">OIB must not expend funds on </w:t>
      </w:r>
      <w:r w:rsidR="00603B6E" w:rsidRPr="00107BC6">
        <w:t xml:space="preserve">comparable </w:t>
      </w:r>
      <w:r w:rsidRPr="00107BC6">
        <w:t xml:space="preserve">goods and services unless the </w:t>
      </w:r>
      <w:r w:rsidR="00603B6E" w:rsidRPr="00107BC6">
        <w:t>OSS</w:t>
      </w:r>
      <w:r w:rsidRPr="00107BC6">
        <w:t xml:space="preserve"> and the customer have made maximum efforts to secure assistance from other sources to pay for the service.</w:t>
      </w:r>
    </w:p>
    <w:p w14:paraId="01D1783C" w14:textId="53C3B87D" w:rsidR="00CA3236" w:rsidRPr="00107BC6" w:rsidRDefault="005179FA" w:rsidP="00107BC6">
      <w:r w:rsidRPr="00107BC6">
        <w:t>Information about available comparable benefits and services must be included on the customer</w:t>
      </w:r>
      <w:r w:rsidR="001F6D50">
        <w:t>’</w:t>
      </w:r>
      <w:r w:rsidRPr="00107BC6">
        <w:t>s</w:t>
      </w:r>
      <w:r w:rsidR="00EF608C" w:rsidRPr="00107BC6">
        <w:t xml:space="preserve"> ILP</w:t>
      </w:r>
      <w:r w:rsidRPr="00107BC6">
        <w:t xml:space="preserve">. This includes any comparable services and benefits that the customer has or has agreed to seek. </w:t>
      </w:r>
      <w:r w:rsidR="00603B6E" w:rsidRPr="00107BC6">
        <w:t>The OSS must c</w:t>
      </w:r>
      <w:r w:rsidRPr="00107BC6">
        <w:t xml:space="preserve">learly describe the </w:t>
      </w:r>
      <w:r w:rsidR="00E51D02" w:rsidRPr="00107BC6">
        <w:t>customer</w:t>
      </w:r>
      <w:r w:rsidR="00E51D02">
        <w:t>’</w:t>
      </w:r>
      <w:r w:rsidR="00E51D02" w:rsidRPr="00107BC6">
        <w:t xml:space="preserve">s </w:t>
      </w:r>
      <w:r w:rsidRPr="00107BC6">
        <w:t xml:space="preserve">responsibility to apply for and maintain eligibility for comparable benefits, such as </w:t>
      </w:r>
      <w:r w:rsidR="001F6D50">
        <w:t xml:space="preserve">benefits from the </w:t>
      </w:r>
      <w:r w:rsidR="00667093" w:rsidRPr="00107BC6">
        <w:t>VA.</w:t>
      </w:r>
      <w:r w:rsidRPr="00107BC6">
        <w:t xml:space="preserve"> </w:t>
      </w:r>
    </w:p>
    <w:p w14:paraId="02FE7541" w14:textId="4C442762" w:rsidR="00B40E6E" w:rsidRPr="00826A12" w:rsidRDefault="00BC3BF9" w:rsidP="00826A12">
      <w:pPr>
        <w:pStyle w:val="Heading2"/>
        <w:numPr>
          <w:ilvl w:val="0"/>
          <w:numId w:val="0"/>
        </w:numPr>
        <w:ind w:left="475" w:hanging="475"/>
        <w:rPr>
          <w:color w:val="auto"/>
        </w:rPr>
      </w:pPr>
      <w:bookmarkStart w:id="192" w:name="_Toc200713590"/>
      <w:r>
        <w:rPr>
          <w:color w:val="auto"/>
        </w:rPr>
        <w:t>8</w:t>
      </w:r>
      <w:r w:rsidR="00B40E6E" w:rsidRPr="00826A12">
        <w:rPr>
          <w:color w:val="auto"/>
        </w:rPr>
        <w:t>.4</w:t>
      </w:r>
      <w:r w:rsidR="00A379D1">
        <w:rPr>
          <w:color w:val="auto"/>
        </w:rPr>
        <w:t>:</w:t>
      </w:r>
      <w:r w:rsidR="00B40E6E" w:rsidRPr="00826A12">
        <w:rPr>
          <w:color w:val="auto"/>
        </w:rPr>
        <w:t xml:space="preserve"> I</w:t>
      </w:r>
      <w:r w:rsidR="001F6D50">
        <w:rPr>
          <w:color w:val="auto"/>
        </w:rPr>
        <w:t xml:space="preserve">ndependent </w:t>
      </w:r>
      <w:r w:rsidR="00B40E6E" w:rsidRPr="00826A12">
        <w:rPr>
          <w:color w:val="auto"/>
        </w:rPr>
        <w:t>L</w:t>
      </w:r>
      <w:r w:rsidR="001F6D50">
        <w:rPr>
          <w:color w:val="auto"/>
        </w:rPr>
        <w:t xml:space="preserve">iving </w:t>
      </w:r>
      <w:r w:rsidR="00B40E6E" w:rsidRPr="00826A12">
        <w:rPr>
          <w:color w:val="auto"/>
        </w:rPr>
        <w:t>P</w:t>
      </w:r>
      <w:r w:rsidR="001F6D50">
        <w:rPr>
          <w:color w:val="auto"/>
        </w:rPr>
        <w:t>lan</w:t>
      </w:r>
      <w:r w:rsidR="00B40E6E" w:rsidRPr="00826A12">
        <w:rPr>
          <w:color w:val="auto"/>
        </w:rPr>
        <w:t xml:space="preserve"> Amendment</w:t>
      </w:r>
      <w:bookmarkEnd w:id="192"/>
    </w:p>
    <w:p w14:paraId="2A3E27A9" w14:textId="40D0EB6A" w:rsidR="000C355E" w:rsidRPr="00107BC6" w:rsidRDefault="00E51D02" w:rsidP="00107BC6">
      <w:r>
        <w:t>I</w:t>
      </w:r>
      <w:r w:rsidRPr="00107BC6">
        <w:t>f there are substantive changes in the OIB services to be provided</w:t>
      </w:r>
      <w:r>
        <w:t>,</w:t>
      </w:r>
      <w:r w:rsidRPr="00107BC6">
        <w:t xml:space="preserve"> </w:t>
      </w:r>
      <w:r>
        <w:t>t</w:t>
      </w:r>
      <w:r w:rsidR="000C355E" w:rsidRPr="00107BC6">
        <w:t xml:space="preserve">he ILP is amended as necessary by the customer or, as appropriate, the customer's representative, in collaboration with the </w:t>
      </w:r>
      <w:r w:rsidR="00603B6E" w:rsidRPr="00107BC6">
        <w:t>OSS</w:t>
      </w:r>
      <w:r>
        <w:t>.</w:t>
      </w:r>
      <w:r w:rsidR="000C355E" w:rsidRPr="00107BC6">
        <w:t xml:space="preserve"> </w:t>
      </w:r>
    </w:p>
    <w:p w14:paraId="2D8457F0" w14:textId="225F63DD" w:rsidR="000C355E" w:rsidRPr="00107BC6" w:rsidRDefault="000C355E" w:rsidP="00107BC6">
      <w:pPr>
        <w:rPr>
          <w:lang w:val="en"/>
        </w:rPr>
      </w:pPr>
      <w:r w:rsidRPr="00107BC6">
        <w:rPr>
          <w:lang w:val="en"/>
        </w:rPr>
        <w:t>The amendment must be completed before the dates of services on the ILP or current ILP amendment have expired.</w:t>
      </w:r>
    </w:p>
    <w:p w14:paraId="12FEF0B8" w14:textId="5735C47A" w:rsidR="000C355E" w:rsidRPr="00107BC6" w:rsidRDefault="000C355E" w:rsidP="00107BC6">
      <w:pPr>
        <w:rPr>
          <w:lang w:val="en"/>
        </w:rPr>
      </w:pPr>
      <w:r w:rsidRPr="00107BC6">
        <w:rPr>
          <w:lang w:val="en"/>
        </w:rPr>
        <w:t xml:space="preserve">When completing an ILP amendment, review and update what is reviewed as part of the </w:t>
      </w:r>
      <w:r w:rsidR="00C24DB9">
        <w:rPr>
          <w:lang w:val="en"/>
        </w:rPr>
        <w:t>JAR.</w:t>
      </w:r>
      <w:r w:rsidRPr="00107BC6">
        <w:rPr>
          <w:lang w:val="en"/>
        </w:rPr>
        <w:t xml:space="preserve"> </w:t>
      </w:r>
      <w:r w:rsidR="00C24DB9">
        <w:rPr>
          <w:lang w:val="en"/>
        </w:rPr>
        <w:t xml:space="preserve">For more information, </w:t>
      </w:r>
      <w:r w:rsidR="00603B6E" w:rsidRPr="00107BC6">
        <w:rPr>
          <w:lang w:val="en"/>
        </w:rPr>
        <w:t xml:space="preserve">refer to </w:t>
      </w:r>
      <w:hyperlink w:anchor="_8.5:_Joint_Annual" w:history="1">
        <w:r w:rsidR="001F6D50" w:rsidRPr="00A24CBF">
          <w:rPr>
            <w:rStyle w:val="Hyperlink"/>
            <w:lang w:val="en"/>
          </w:rPr>
          <w:t xml:space="preserve">Chapter </w:t>
        </w:r>
        <w:r w:rsidR="00C56B18" w:rsidRPr="00A24CBF">
          <w:rPr>
            <w:rStyle w:val="Hyperlink"/>
            <w:lang w:val="en"/>
          </w:rPr>
          <w:t>8</w:t>
        </w:r>
        <w:r w:rsidR="001F6D50" w:rsidRPr="00A24CBF">
          <w:rPr>
            <w:rStyle w:val="Hyperlink"/>
            <w:lang w:val="en"/>
          </w:rPr>
          <w:t>.5: Joint Annual Review</w:t>
        </w:r>
      </w:hyperlink>
      <w:r w:rsidRPr="00107BC6">
        <w:rPr>
          <w:lang w:val="en"/>
        </w:rPr>
        <w:t>.</w:t>
      </w:r>
    </w:p>
    <w:p w14:paraId="29BA12AB" w14:textId="5443D5EC" w:rsidR="00B405C8" w:rsidRPr="00107BC6" w:rsidRDefault="00BC3BF9" w:rsidP="002D24D8">
      <w:pPr>
        <w:pStyle w:val="Heading3"/>
      </w:pPr>
      <w:bookmarkStart w:id="193" w:name="_Toc200713591"/>
      <w:r>
        <w:t>8</w:t>
      </w:r>
      <w:r w:rsidR="00905157" w:rsidRPr="00107BC6">
        <w:t>.4.1</w:t>
      </w:r>
      <w:r w:rsidR="00A379D1">
        <w:t>:</w:t>
      </w:r>
      <w:r w:rsidR="00905157" w:rsidRPr="00107BC6">
        <w:t xml:space="preserve"> </w:t>
      </w:r>
      <w:r w:rsidR="000C355E" w:rsidRPr="00107BC6">
        <w:t>Content of the I</w:t>
      </w:r>
      <w:r w:rsidR="00E366DB">
        <w:t xml:space="preserve">ndependent </w:t>
      </w:r>
      <w:r w:rsidR="000C355E" w:rsidRPr="00107BC6">
        <w:t>L</w:t>
      </w:r>
      <w:r w:rsidR="00E366DB">
        <w:t xml:space="preserve">iving </w:t>
      </w:r>
      <w:r w:rsidR="000C355E" w:rsidRPr="00107BC6">
        <w:t>P</w:t>
      </w:r>
      <w:r w:rsidR="00E366DB">
        <w:t>lan</w:t>
      </w:r>
      <w:r w:rsidR="000C355E" w:rsidRPr="00107BC6">
        <w:t xml:space="preserve"> Amendment</w:t>
      </w:r>
      <w:bookmarkEnd w:id="193"/>
    </w:p>
    <w:p w14:paraId="28614C75" w14:textId="43A9CF9A" w:rsidR="000C355E" w:rsidRPr="00107BC6" w:rsidRDefault="000C355E" w:rsidP="00107BC6">
      <w:pPr>
        <w:rPr>
          <w:lang w:val="en"/>
        </w:rPr>
      </w:pPr>
      <w:r w:rsidRPr="00107BC6">
        <w:rPr>
          <w:lang w:val="en"/>
        </w:rPr>
        <w:t xml:space="preserve">The ILP amendment is a standalone document that captures the goals and services that the customer will need to continue to progress toward </w:t>
      </w:r>
      <w:r w:rsidR="006A3A40" w:rsidRPr="00107BC6">
        <w:rPr>
          <w:lang w:val="en"/>
        </w:rPr>
        <w:t xml:space="preserve">their independent living </w:t>
      </w:r>
      <w:r w:rsidRPr="00107BC6">
        <w:rPr>
          <w:lang w:val="en"/>
        </w:rPr>
        <w:t xml:space="preserve">goal. All policies and procedures for completing the original ILP apply to the completion of the ILP amendment. Refer </w:t>
      </w:r>
      <w:r w:rsidR="006A3A40" w:rsidRPr="00107BC6">
        <w:rPr>
          <w:lang w:val="en"/>
        </w:rPr>
        <w:t xml:space="preserve">to </w:t>
      </w:r>
      <w:hyperlink w:anchor="_8.1:_Content_of" w:history="1">
        <w:r w:rsidR="00E366DB" w:rsidRPr="00A24CBF">
          <w:rPr>
            <w:rStyle w:val="Hyperlink"/>
            <w:lang w:val="en"/>
          </w:rPr>
          <w:t xml:space="preserve">Chapter </w:t>
        </w:r>
        <w:r w:rsidR="00C56B18" w:rsidRPr="00A24CBF">
          <w:rPr>
            <w:rStyle w:val="Hyperlink"/>
            <w:lang w:val="en"/>
          </w:rPr>
          <w:t>8</w:t>
        </w:r>
        <w:r w:rsidR="00E366DB" w:rsidRPr="00A24CBF">
          <w:rPr>
            <w:rStyle w:val="Hyperlink"/>
            <w:lang w:val="en"/>
          </w:rPr>
          <w:t>.1: Content of the Independent Living Plan</w:t>
        </w:r>
      </w:hyperlink>
      <w:r w:rsidR="00E366DB">
        <w:rPr>
          <w:lang w:val="en"/>
        </w:rPr>
        <w:t xml:space="preserve"> </w:t>
      </w:r>
      <w:r w:rsidRPr="00107BC6">
        <w:rPr>
          <w:lang w:val="en"/>
        </w:rPr>
        <w:t>for more information.</w:t>
      </w:r>
    </w:p>
    <w:p w14:paraId="37BEEF35" w14:textId="035B8ECF" w:rsidR="000C355E" w:rsidRPr="00107BC6" w:rsidRDefault="000C355E" w:rsidP="00107BC6">
      <w:r w:rsidRPr="00107BC6">
        <w:t xml:space="preserve">All services that remain in effect at the time that the ILP is amended must be included </w:t>
      </w:r>
      <w:r w:rsidR="00603B6E" w:rsidRPr="00107BC6">
        <w:t xml:space="preserve">in </w:t>
      </w:r>
      <w:r w:rsidRPr="00107BC6">
        <w:t>the ILP amendment. The start date of services on the ILP amendment should reflect the date that the services first started if they were included in the original ILP or a previous ILP amendment. New services that are added to the ILP amendment cannot have a start date prior to the date of the current ILP amendment.</w:t>
      </w:r>
    </w:p>
    <w:p w14:paraId="32EBA1C4" w14:textId="1190C373" w:rsidR="000C355E" w:rsidRPr="00107BC6" w:rsidRDefault="00E51D02" w:rsidP="00107BC6">
      <w:r>
        <w:t>B</w:t>
      </w:r>
      <w:r w:rsidRPr="00107BC6">
        <w:t>efore services can continue</w:t>
      </w:r>
      <w:r>
        <w:t>, t</w:t>
      </w:r>
      <w:r w:rsidR="000C355E" w:rsidRPr="00107BC6">
        <w:t xml:space="preserve">he ILP amendment must be signed by both the </w:t>
      </w:r>
      <w:r w:rsidR="00603B6E" w:rsidRPr="00107BC6">
        <w:t>OSS</w:t>
      </w:r>
      <w:r w:rsidR="000C355E" w:rsidRPr="00107BC6">
        <w:t xml:space="preserve"> and the customer or their representative</w:t>
      </w:r>
      <w:r w:rsidR="006B005D">
        <w:t>, either</w:t>
      </w:r>
      <w:r w:rsidR="000C355E" w:rsidRPr="00107BC6">
        <w:t xml:space="preserve"> in RHW or on a printed version of </w:t>
      </w:r>
      <w:r w:rsidR="006B005D">
        <w:t xml:space="preserve">Form </w:t>
      </w:r>
      <w:r w:rsidR="000C355E" w:rsidRPr="00107BC6">
        <w:t>VR515</w:t>
      </w:r>
      <w:r w:rsidR="00821C15" w:rsidRPr="00107BC6">
        <w:t>6</w:t>
      </w:r>
      <w:r w:rsidR="000C355E" w:rsidRPr="00107BC6">
        <w:t xml:space="preserve">, </w:t>
      </w:r>
      <w:r w:rsidR="00F0336F" w:rsidRPr="00107BC6">
        <w:t xml:space="preserve">Independent </w:t>
      </w:r>
      <w:r w:rsidR="00033891" w:rsidRPr="00107BC6">
        <w:t xml:space="preserve">Living Plan </w:t>
      </w:r>
      <w:r w:rsidR="000C355E" w:rsidRPr="00107BC6">
        <w:t>Amendment</w:t>
      </w:r>
      <w:r w:rsidR="00603B6E" w:rsidRPr="00107BC6">
        <w:t>,</w:t>
      </w:r>
      <w:r w:rsidR="000C355E" w:rsidRPr="00107BC6">
        <w:t xml:space="preserve"> </w:t>
      </w:r>
      <w:r w:rsidR="008D4708" w:rsidRPr="00107BC6">
        <w:t>unless a VR</w:t>
      </w:r>
      <w:r w:rsidR="001F67D1" w:rsidRPr="00107BC6">
        <w:t>5054, Signature</w:t>
      </w:r>
      <w:r w:rsidR="00B34E33" w:rsidRPr="00107BC6">
        <w:t xml:space="preserve"> Form for </w:t>
      </w:r>
      <w:r w:rsidR="006E180E">
        <w:t>OIB</w:t>
      </w:r>
      <w:r w:rsidR="00B34E33" w:rsidRPr="00107BC6">
        <w:t xml:space="preserve"> Program Applicants</w:t>
      </w:r>
      <w:r w:rsidR="00603B6E" w:rsidRPr="00107BC6">
        <w:t>,</w:t>
      </w:r>
      <w:r w:rsidR="00B34E33" w:rsidRPr="00107BC6">
        <w:t xml:space="preserve"> </w:t>
      </w:r>
      <w:r w:rsidR="00352D09" w:rsidRPr="00107BC6">
        <w:t>has been completed and is on file.</w:t>
      </w:r>
      <w:r w:rsidR="00060195" w:rsidRPr="00107BC6">
        <w:t xml:space="preserve"> </w:t>
      </w:r>
      <w:r w:rsidR="00571432" w:rsidRPr="00107BC6">
        <w:t xml:space="preserve">For more information on </w:t>
      </w:r>
      <w:r w:rsidR="006B005D">
        <w:t>Form</w:t>
      </w:r>
      <w:r w:rsidR="00571432" w:rsidRPr="00107BC6">
        <w:t xml:space="preserve"> VR5</w:t>
      </w:r>
      <w:r w:rsidR="001F67D1" w:rsidRPr="00107BC6">
        <w:t>054</w:t>
      </w:r>
      <w:r w:rsidR="006B005D">
        <w:t>,</w:t>
      </w:r>
      <w:r w:rsidR="00571432" w:rsidRPr="00107BC6">
        <w:t xml:space="preserve"> </w:t>
      </w:r>
      <w:r w:rsidR="00603B6E" w:rsidRPr="00107BC6">
        <w:t>refer to</w:t>
      </w:r>
      <w:r w:rsidR="00603B6E" w:rsidRPr="00EE6C7C">
        <w:t xml:space="preserve"> </w:t>
      </w:r>
      <w:hyperlink w:anchor="_9.6_ILP_Waiver" w:history="1">
        <w:r w:rsidR="006B005D" w:rsidRPr="00A24CBF">
          <w:rPr>
            <w:rStyle w:val="Hyperlink"/>
          </w:rPr>
          <w:t xml:space="preserve">Chapter </w:t>
        </w:r>
        <w:r w:rsidR="00EE6C7C" w:rsidRPr="00A24CBF">
          <w:rPr>
            <w:rStyle w:val="Hyperlink"/>
          </w:rPr>
          <w:t>8</w:t>
        </w:r>
        <w:r w:rsidR="006B005D" w:rsidRPr="00A24CBF">
          <w:rPr>
            <w:rStyle w:val="Hyperlink"/>
          </w:rPr>
          <w:t>.6: Independent Living Plan Waiver</w:t>
        </w:r>
      </w:hyperlink>
      <w:r w:rsidR="004F112E" w:rsidRPr="00107BC6">
        <w:t>.</w:t>
      </w:r>
    </w:p>
    <w:p w14:paraId="09F34EB3" w14:textId="626E247A" w:rsidR="00056341" w:rsidRPr="00107BC6" w:rsidRDefault="00056341" w:rsidP="00107BC6">
      <w:r w:rsidRPr="00107BC6">
        <w:t xml:space="preserve">If RHW is unavailable, the </w:t>
      </w:r>
      <w:r w:rsidR="00603B6E" w:rsidRPr="00107BC6">
        <w:t>OSS</w:t>
      </w:r>
      <w:r w:rsidRPr="00107BC6">
        <w:t xml:space="preserve"> may </w:t>
      </w:r>
      <w:r w:rsidR="00603B6E" w:rsidRPr="00107BC6">
        <w:t xml:space="preserve">use </w:t>
      </w:r>
      <w:r w:rsidR="00D20938">
        <w:t xml:space="preserve">Form </w:t>
      </w:r>
      <w:r w:rsidRPr="00107BC6">
        <w:t xml:space="preserve">VR5156, Independent Living Plan Amendment. The information from </w:t>
      </w:r>
      <w:r w:rsidR="00D20938">
        <w:t xml:space="preserve">Form </w:t>
      </w:r>
      <w:r w:rsidRPr="00107BC6">
        <w:t xml:space="preserve">VR5156 should be promptly entered into RHW, and the signed paper copy should be maintained in the customer’s case folder. Upon completion of the ILP amendment in RHW, a copy of the document should be printed </w:t>
      </w:r>
      <w:r w:rsidRPr="00107BC6">
        <w:lastRenderedPageBreak/>
        <w:t xml:space="preserve">and provided to the customer. However, if the customer signed </w:t>
      </w:r>
      <w:r w:rsidR="00D20938">
        <w:t>Form</w:t>
      </w:r>
      <w:r w:rsidRPr="00107BC6">
        <w:t xml:space="preserve"> VR5054</w:t>
      </w:r>
      <w:r w:rsidR="00D20938">
        <w:t xml:space="preserve">, </w:t>
      </w:r>
      <w:r w:rsidR="006E180E" w:rsidRPr="00107BC6">
        <w:t xml:space="preserve">Signature Form for </w:t>
      </w:r>
      <w:r w:rsidR="006E180E">
        <w:t>OIB</w:t>
      </w:r>
      <w:r w:rsidR="006E180E" w:rsidRPr="00107BC6">
        <w:t xml:space="preserve"> Program Applicants</w:t>
      </w:r>
      <w:r w:rsidR="006E180E">
        <w:t>,</w:t>
      </w:r>
      <w:r w:rsidR="006E180E" w:rsidRPr="00DB4525" w:rsidDel="006E180E">
        <w:t xml:space="preserve"> </w:t>
      </w:r>
      <w:r w:rsidRPr="00107BC6">
        <w:t>at the time of application, a copy of the ILP amendment does not need to be signed or provided to the customer unless requested.</w:t>
      </w:r>
    </w:p>
    <w:p w14:paraId="333B2751" w14:textId="4DEC3EB6" w:rsidR="00B405C8" w:rsidRPr="00107BC6" w:rsidRDefault="00BC3BF9" w:rsidP="002D24D8">
      <w:pPr>
        <w:pStyle w:val="Heading3"/>
      </w:pPr>
      <w:bookmarkStart w:id="194" w:name="_Toc200713592"/>
      <w:r>
        <w:t>8</w:t>
      </w:r>
      <w:r w:rsidR="00B74D45" w:rsidRPr="00107BC6">
        <w:t>.4.2</w:t>
      </w:r>
      <w:r w:rsidR="00A379D1">
        <w:t>:</w:t>
      </w:r>
      <w:r w:rsidR="00B74D45" w:rsidRPr="00107BC6">
        <w:t xml:space="preserve"> </w:t>
      </w:r>
      <w:r w:rsidR="00293340" w:rsidRPr="00107BC6">
        <w:t>I</w:t>
      </w:r>
      <w:r w:rsidR="00D20938">
        <w:t xml:space="preserve">ndependent </w:t>
      </w:r>
      <w:r w:rsidR="00293340" w:rsidRPr="00107BC6">
        <w:t>L</w:t>
      </w:r>
      <w:r w:rsidR="00D20938">
        <w:t xml:space="preserve">iving </w:t>
      </w:r>
      <w:r w:rsidR="00293340" w:rsidRPr="00107BC6">
        <w:t>P</w:t>
      </w:r>
      <w:r w:rsidR="00D20938">
        <w:t>lan</w:t>
      </w:r>
      <w:r w:rsidR="00293340" w:rsidRPr="00107BC6">
        <w:t xml:space="preserve"> Amendment</w:t>
      </w:r>
      <w:r w:rsidR="000C355E" w:rsidRPr="00107BC6">
        <w:t xml:space="preserve"> Documentation</w:t>
      </w:r>
      <w:bookmarkEnd w:id="194"/>
    </w:p>
    <w:p w14:paraId="5315415F" w14:textId="77D80A1B" w:rsidR="000C355E" w:rsidRPr="00107BC6" w:rsidRDefault="000C355E" w:rsidP="00107BC6">
      <w:r w:rsidRPr="00107BC6">
        <w:t xml:space="preserve">When completing an ILP amendment, </w:t>
      </w:r>
      <w:r w:rsidR="00E8148C">
        <w:t xml:space="preserve">the OSS </w:t>
      </w:r>
      <w:r w:rsidRPr="00107BC6">
        <w:t>review</w:t>
      </w:r>
      <w:r w:rsidR="00E8148C">
        <w:t>s</w:t>
      </w:r>
      <w:r w:rsidRPr="00107BC6">
        <w:t xml:space="preserve"> and update</w:t>
      </w:r>
      <w:r w:rsidR="00E8148C">
        <w:t>s</w:t>
      </w:r>
      <w:r w:rsidRPr="00107BC6">
        <w:t xml:space="preserve"> the </w:t>
      </w:r>
      <w:r w:rsidR="00C24DB9">
        <w:t>JAR</w:t>
      </w:r>
      <w:r w:rsidR="00CD09F9" w:rsidRPr="00107BC6">
        <w:t xml:space="preserve"> as needed</w:t>
      </w:r>
      <w:r w:rsidRPr="00107BC6">
        <w:t xml:space="preserve"> (</w:t>
      </w:r>
      <w:r w:rsidR="00CD09F9" w:rsidRPr="00107BC6">
        <w:t>refer to</w:t>
      </w:r>
      <w:r w:rsidR="00CD09F9" w:rsidRPr="00EE6C7C">
        <w:t xml:space="preserve"> </w:t>
      </w:r>
      <w:hyperlink w:anchor="_9.5_Joint_Annual" w:history="1">
        <w:r w:rsidR="00D20938" w:rsidRPr="00A24CBF">
          <w:rPr>
            <w:rStyle w:val="Hyperlink"/>
          </w:rPr>
          <w:t xml:space="preserve">Chapter </w:t>
        </w:r>
        <w:r w:rsidR="00EE6C7C" w:rsidRPr="00A24CBF">
          <w:rPr>
            <w:rStyle w:val="Hyperlink"/>
          </w:rPr>
          <w:t>8</w:t>
        </w:r>
        <w:r w:rsidR="00D20938" w:rsidRPr="00A24CBF">
          <w:rPr>
            <w:rStyle w:val="Hyperlink"/>
          </w:rPr>
          <w:t>.5: Joint Annual Review</w:t>
        </w:r>
      </w:hyperlink>
      <w:r w:rsidRPr="00107BC6">
        <w:t xml:space="preserve">). </w:t>
      </w:r>
      <w:r w:rsidR="00CD09F9" w:rsidRPr="00107BC6">
        <w:t>Additionally</w:t>
      </w:r>
      <w:r w:rsidRPr="00107BC6">
        <w:t xml:space="preserve">, </w:t>
      </w:r>
      <w:r w:rsidR="00E8148C">
        <w:t xml:space="preserve">the OSS </w:t>
      </w:r>
      <w:r w:rsidRPr="00107BC6">
        <w:t>document</w:t>
      </w:r>
      <w:r w:rsidR="00E8148C">
        <w:t>s</w:t>
      </w:r>
      <w:r w:rsidRPr="00107BC6">
        <w:t xml:space="preserve"> in </w:t>
      </w:r>
      <w:r w:rsidR="3011B642" w:rsidRPr="00107BC6">
        <w:t>R</w:t>
      </w:r>
      <w:r w:rsidR="00B97B8D" w:rsidRPr="00107BC6">
        <w:t>HW</w:t>
      </w:r>
      <w:r w:rsidRPr="00107BC6">
        <w:t xml:space="preserve"> the justification for any changes to the goals, services, </w:t>
      </w:r>
      <w:r w:rsidR="00D20938">
        <w:t>v</w:t>
      </w:r>
      <w:r w:rsidR="00D20938" w:rsidRPr="00107BC6">
        <w:t>endors</w:t>
      </w:r>
      <w:r w:rsidRPr="00107BC6">
        <w:t>, or other content that will be included in the ILP amendment</w:t>
      </w:r>
      <w:r w:rsidR="00E8148C">
        <w:t xml:space="preserve"> and the </w:t>
      </w:r>
      <w:r w:rsidRPr="00107BC6">
        <w:t>justification for any additional services that are needed to achieve the</w:t>
      </w:r>
      <w:r w:rsidR="00204905" w:rsidRPr="00107BC6">
        <w:t xml:space="preserve"> independent living </w:t>
      </w:r>
      <w:r w:rsidRPr="00107BC6">
        <w:t>goal (including documentation of best value for purchased goods and services).</w:t>
      </w:r>
    </w:p>
    <w:p w14:paraId="76F2F4BF" w14:textId="03287262" w:rsidR="000C355E" w:rsidRPr="00107BC6" w:rsidRDefault="000F5736" w:rsidP="00107BC6">
      <w:r w:rsidRPr="00910C32">
        <w:rPr>
          <w:b/>
          <w:bCs/>
        </w:rPr>
        <w:t>Note:</w:t>
      </w:r>
      <w:r w:rsidRPr="00107BC6">
        <w:t xml:space="preserve"> When services are deleted because of </w:t>
      </w:r>
      <w:r w:rsidR="00804181" w:rsidRPr="00107BC6">
        <w:t xml:space="preserve">funding </w:t>
      </w:r>
      <w:r w:rsidRPr="00107BC6">
        <w:t>restriction</w:t>
      </w:r>
      <w:r w:rsidR="00804181" w:rsidRPr="00107BC6">
        <w:t>s</w:t>
      </w:r>
      <w:r w:rsidRPr="00107BC6">
        <w:t xml:space="preserve"> or because they are no longer needed or appropriate, the </w:t>
      </w:r>
      <w:r w:rsidR="00804181" w:rsidRPr="00107BC6">
        <w:t>OSS</w:t>
      </w:r>
      <w:r w:rsidRPr="00107BC6">
        <w:t xml:space="preserve"> documents th</w:t>
      </w:r>
      <w:r w:rsidR="00CF36FD" w:rsidRPr="00107BC6">
        <w:t>ese</w:t>
      </w:r>
      <w:r w:rsidRPr="00107BC6">
        <w:t xml:space="preserve"> </w:t>
      </w:r>
      <w:r w:rsidR="00CF36FD" w:rsidRPr="00107BC6">
        <w:t>changes</w:t>
      </w:r>
      <w:r w:rsidRPr="00107BC6">
        <w:t xml:space="preserve"> in a case note. The </w:t>
      </w:r>
      <w:r w:rsidR="00804181" w:rsidRPr="00107BC6">
        <w:t>OSS</w:t>
      </w:r>
      <w:r w:rsidRPr="00107BC6">
        <w:t xml:space="preserve"> decides when </w:t>
      </w:r>
      <w:r w:rsidR="00804181" w:rsidRPr="00107BC6">
        <w:t xml:space="preserve">it is necessary to provide a </w:t>
      </w:r>
      <w:r w:rsidRPr="00107BC6">
        <w:t>clarification of complex service delivery in writing.</w:t>
      </w:r>
    </w:p>
    <w:p w14:paraId="1AC526D9" w14:textId="461A8B44" w:rsidR="005F5383" w:rsidRPr="00107BC6" w:rsidRDefault="00BC3BF9" w:rsidP="002D24D8">
      <w:pPr>
        <w:pStyle w:val="Heading3"/>
      </w:pPr>
      <w:bookmarkStart w:id="195" w:name="_Toc200713593"/>
      <w:r>
        <w:t>8</w:t>
      </w:r>
      <w:r w:rsidR="00452EF7" w:rsidRPr="00107BC6">
        <w:t>.4.3</w:t>
      </w:r>
      <w:r w:rsidR="00A379D1">
        <w:t>:</w:t>
      </w:r>
      <w:r w:rsidR="00452EF7" w:rsidRPr="00107BC6">
        <w:t xml:space="preserve"> </w:t>
      </w:r>
      <w:r w:rsidR="005F5383" w:rsidRPr="00107BC6">
        <w:t xml:space="preserve">Case Note Documentation Requirements for </w:t>
      </w:r>
      <w:r w:rsidR="006E180E">
        <w:t xml:space="preserve">the </w:t>
      </w:r>
      <w:r w:rsidR="005F5383" w:rsidRPr="00107BC6">
        <w:t>I</w:t>
      </w:r>
      <w:r w:rsidR="00D20938">
        <w:t xml:space="preserve">ndependent </w:t>
      </w:r>
      <w:r w:rsidR="005F5383" w:rsidRPr="00107BC6">
        <w:t>L</w:t>
      </w:r>
      <w:r w:rsidR="00D20938">
        <w:t xml:space="preserve">iving </w:t>
      </w:r>
      <w:r w:rsidR="005F5383" w:rsidRPr="00107BC6">
        <w:t>P</w:t>
      </w:r>
      <w:r w:rsidR="00D20938">
        <w:t>lan</w:t>
      </w:r>
      <w:r w:rsidR="005F5383" w:rsidRPr="00107BC6">
        <w:t xml:space="preserve"> Amendment</w:t>
      </w:r>
      <w:bookmarkEnd w:id="195"/>
    </w:p>
    <w:p w14:paraId="1E4CC3C0" w14:textId="7C69F550" w:rsidR="005F5383" w:rsidRPr="00107BC6" w:rsidRDefault="005F5383" w:rsidP="00107BC6">
      <w:r w:rsidRPr="00107BC6">
        <w:t xml:space="preserve">When changes are made to the ILP </w:t>
      </w:r>
      <w:r w:rsidR="00484A2E" w:rsidRPr="00107BC6">
        <w:t>a</w:t>
      </w:r>
      <w:r w:rsidRPr="00107BC6">
        <w:t xml:space="preserve">mendment, </w:t>
      </w:r>
      <w:r w:rsidR="00E8148C">
        <w:t xml:space="preserve">the OSS must enter </w:t>
      </w:r>
      <w:r w:rsidRPr="00107BC6">
        <w:t xml:space="preserve">a case note </w:t>
      </w:r>
      <w:r w:rsidR="00873907" w:rsidRPr="00107BC6">
        <w:t xml:space="preserve">topic of </w:t>
      </w:r>
      <w:r w:rsidR="00D20938">
        <w:t>“</w:t>
      </w:r>
      <w:r w:rsidR="0006351E">
        <w:t>IPE/</w:t>
      </w:r>
      <w:r w:rsidR="00873907" w:rsidRPr="00107BC6">
        <w:t xml:space="preserve">ILP </w:t>
      </w:r>
      <w:r w:rsidR="00484A2E" w:rsidRPr="00107BC6">
        <w:t>a</w:t>
      </w:r>
      <w:r w:rsidR="00873907" w:rsidRPr="00107BC6">
        <w:t>mendment</w:t>
      </w:r>
      <w:r w:rsidR="00D20938">
        <w:t>”</w:t>
      </w:r>
      <w:r w:rsidR="00873907" w:rsidRPr="00107BC6">
        <w:t xml:space="preserve"> in RHW to </w:t>
      </w:r>
      <w:r w:rsidR="00B97B8D" w:rsidRPr="00107BC6">
        <w:t xml:space="preserve">indicate </w:t>
      </w:r>
      <w:r w:rsidR="00321D02" w:rsidRPr="00107BC6">
        <w:t xml:space="preserve">any changes to the goals, services, </w:t>
      </w:r>
      <w:r w:rsidR="00DC4037" w:rsidRPr="00107BC6">
        <w:t>vendors,</w:t>
      </w:r>
      <w:r w:rsidR="00321D02" w:rsidRPr="00107BC6">
        <w:t xml:space="preserve"> or dates of services along with any other pertinent information</w:t>
      </w:r>
      <w:r w:rsidR="00371A9D" w:rsidRPr="00107BC6">
        <w:t xml:space="preserve">. </w:t>
      </w:r>
      <w:r w:rsidR="00804181" w:rsidRPr="00107BC6">
        <w:t>Additionally</w:t>
      </w:r>
      <w:r w:rsidR="00D30191" w:rsidRPr="00107BC6">
        <w:t>,</w:t>
      </w:r>
      <w:r w:rsidR="00371A9D" w:rsidRPr="00107BC6">
        <w:t xml:space="preserve"> the </w:t>
      </w:r>
      <w:r w:rsidR="007C7631" w:rsidRPr="00107BC6">
        <w:t xml:space="preserve">case note should indicate </w:t>
      </w:r>
      <w:r w:rsidR="00804181" w:rsidRPr="00107BC6">
        <w:t xml:space="preserve">which </w:t>
      </w:r>
      <w:r w:rsidR="007C7631" w:rsidRPr="00107BC6">
        <w:t xml:space="preserve">services </w:t>
      </w:r>
      <w:r w:rsidR="00804181" w:rsidRPr="00107BC6">
        <w:t xml:space="preserve">and why those services </w:t>
      </w:r>
      <w:r w:rsidR="007C7631" w:rsidRPr="00107BC6">
        <w:t xml:space="preserve">are </w:t>
      </w:r>
      <w:proofErr w:type="gramStart"/>
      <w:r w:rsidR="00DC4037" w:rsidRPr="00107BC6">
        <w:t>continuing</w:t>
      </w:r>
      <w:r w:rsidR="007C7631" w:rsidRPr="00107BC6">
        <w:t xml:space="preserve"> </w:t>
      </w:r>
      <w:r w:rsidR="00DC4037" w:rsidRPr="00107BC6">
        <w:t>on</w:t>
      </w:r>
      <w:proofErr w:type="gramEnd"/>
      <w:r w:rsidR="00DC4037" w:rsidRPr="00107BC6">
        <w:t xml:space="preserve"> </w:t>
      </w:r>
      <w:r w:rsidR="007C7631" w:rsidRPr="00107BC6">
        <w:t>the ILP</w:t>
      </w:r>
      <w:r w:rsidR="00CD78F0" w:rsidRPr="00107BC6">
        <w:t xml:space="preserve">. </w:t>
      </w:r>
    </w:p>
    <w:p w14:paraId="2A118C89" w14:textId="3428058D" w:rsidR="00B40E6E" w:rsidRPr="00107BC6" w:rsidRDefault="00BC3BF9" w:rsidP="00826A12">
      <w:pPr>
        <w:pStyle w:val="Heading2"/>
        <w:numPr>
          <w:ilvl w:val="0"/>
          <w:numId w:val="0"/>
        </w:numPr>
        <w:ind w:left="475" w:hanging="475"/>
      </w:pPr>
      <w:bookmarkStart w:id="196" w:name="_9.5_Joint_Annual"/>
      <w:bookmarkStart w:id="197" w:name="_8.5:_Joint_Annual"/>
      <w:bookmarkStart w:id="198" w:name="_Toc200713594"/>
      <w:bookmarkEnd w:id="196"/>
      <w:bookmarkEnd w:id="197"/>
      <w:r>
        <w:t>8</w:t>
      </w:r>
      <w:r w:rsidR="00B40E6E" w:rsidRPr="00107BC6">
        <w:t>.5</w:t>
      </w:r>
      <w:r w:rsidR="00A379D1">
        <w:t>:</w:t>
      </w:r>
      <w:r w:rsidR="00B40E6E" w:rsidRPr="00107BC6">
        <w:t xml:space="preserve"> Joint Annual Review</w:t>
      </w:r>
      <w:bookmarkEnd w:id="198"/>
      <w:r w:rsidR="00B40E6E" w:rsidRPr="00107BC6">
        <w:t xml:space="preserve"> </w:t>
      </w:r>
    </w:p>
    <w:p w14:paraId="44B9004B" w14:textId="7A716A3B" w:rsidR="00553123" w:rsidRPr="00107BC6" w:rsidRDefault="0085356C" w:rsidP="00107BC6">
      <w:r w:rsidRPr="00107BC6">
        <w:t xml:space="preserve">If </w:t>
      </w:r>
      <w:r w:rsidR="00446B83" w:rsidRPr="00107BC6">
        <w:t xml:space="preserve">an ILP amendment </w:t>
      </w:r>
      <w:r w:rsidR="007B7196" w:rsidRPr="00107BC6">
        <w:t xml:space="preserve">is not completed within 12 months, then </w:t>
      </w:r>
      <w:r w:rsidR="00553123" w:rsidRPr="00107BC6">
        <w:t xml:space="preserve">the </w:t>
      </w:r>
      <w:r w:rsidR="00484A2E" w:rsidRPr="00107BC6">
        <w:t>OSS</w:t>
      </w:r>
      <w:r w:rsidR="00553123" w:rsidRPr="00107BC6">
        <w:t xml:space="preserve"> must conduct a JAR with the customer or with </w:t>
      </w:r>
      <w:r w:rsidR="00D20938">
        <w:t>the customer’s</w:t>
      </w:r>
      <w:r w:rsidR="00553123" w:rsidRPr="00107BC6">
        <w:t xml:space="preserve"> representative to review the ILP and the customer’s progress toward the ILP objectives.</w:t>
      </w:r>
      <w:r w:rsidR="00F92C3E" w:rsidRPr="00107BC6">
        <w:t xml:space="preserve"> </w:t>
      </w:r>
      <w:r w:rsidR="001D7CFE" w:rsidRPr="00107BC6">
        <w:t>If an ILP amendment is completed within 12 months</w:t>
      </w:r>
      <w:r w:rsidR="00DA4391" w:rsidRPr="00107BC6">
        <w:t>, then</w:t>
      </w:r>
      <w:r w:rsidR="001D7CFE" w:rsidRPr="00107BC6">
        <w:t xml:space="preserve"> </w:t>
      </w:r>
      <w:r w:rsidR="00985E39" w:rsidRPr="00107BC6">
        <w:t xml:space="preserve">a JAR is not required. </w:t>
      </w:r>
      <w:r w:rsidR="0023521E" w:rsidRPr="00107BC6">
        <w:t>Completing either a JAR or an ILP amendment restarts the clock in RHW for the next required annual review as one year from the date of either activity.</w:t>
      </w:r>
    </w:p>
    <w:p w14:paraId="59A24F0C" w14:textId="4E7058AE" w:rsidR="00D443C2" w:rsidRPr="00107BC6" w:rsidRDefault="00D443C2" w:rsidP="00107BC6">
      <w:r w:rsidRPr="00107BC6">
        <w:t xml:space="preserve">When completing a JAR, the </w:t>
      </w:r>
      <w:r w:rsidR="00484A2E" w:rsidRPr="00107BC6">
        <w:t>OSS</w:t>
      </w:r>
      <w:r w:rsidR="002F6C5B" w:rsidRPr="00107BC6">
        <w:t xml:space="preserve"> </w:t>
      </w:r>
      <w:r w:rsidRPr="00107BC6">
        <w:t>meets with the customer and, as appropriate, the customer</w:t>
      </w:r>
      <w:r w:rsidR="00D20938">
        <w:t>’</w:t>
      </w:r>
      <w:r w:rsidRPr="00107BC6">
        <w:t>s representative to</w:t>
      </w:r>
      <w:r w:rsidR="00003DF9" w:rsidRPr="00107BC6">
        <w:t>:</w:t>
      </w:r>
    </w:p>
    <w:p w14:paraId="42BF5993" w14:textId="25B4481E" w:rsidR="00D443C2" w:rsidRPr="00107BC6" w:rsidRDefault="00D443C2" w:rsidP="00FB2474">
      <w:pPr>
        <w:pStyle w:val="ListParagraph"/>
        <w:numPr>
          <w:ilvl w:val="0"/>
          <w:numId w:val="118"/>
        </w:numPr>
      </w:pPr>
      <w:r w:rsidRPr="00107BC6">
        <w:t xml:space="preserve">review the details in the current </w:t>
      </w:r>
      <w:r w:rsidR="002F6C5B" w:rsidRPr="00107BC6">
        <w:t>ILP</w:t>
      </w:r>
      <w:r w:rsidRPr="00107BC6">
        <w:t xml:space="preserve"> or </w:t>
      </w:r>
      <w:r w:rsidR="002F6C5B" w:rsidRPr="00107BC6">
        <w:t>ILP</w:t>
      </w:r>
      <w:r w:rsidRPr="00107BC6">
        <w:t xml:space="preserve"> </w:t>
      </w:r>
      <w:proofErr w:type="gramStart"/>
      <w:r w:rsidRPr="00107BC6">
        <w:t>amendment;</w:t>
      </w:r>
      <w:proofErr w:type="gramEnd"/>
    </w:p>
    <w:p w14:paraId="41DC2A8E" w14:textId="6E7CECDD" w:rsidR="00D443C2" w:rsidRPr="00107BC6" w:rsidRDefault="00D443C2" w:rsidP="00FB2474">
      <w:pPr>
        <w:pStyle w:val="ListParagraph"/>
        <w:numPr>
          <w:ilvl w:val="0"/>
          <w:numId w:val="118"/>
        </w:numPr>
      </w:pPr>
      <w:r w:rsidRPr="00107BC6">
        <w:t xml:space="preserve">determine if there is a need to complete an </w:t>
      </w:r>
      <w:r w:rsidR="002F6C5B" w:rsidRPr="00107BC6">
        <w:t>ILP</w:t>
      </w:r>
      <w:r w:rsidRPr="00107BC6">
        <w:t xml:space="preserve"> </w:t>
      </w:r>
      <w:proofErr w:type="gramStart"/>
      <w:r w:rsidRPr="00107BC6">
        <w:t>amendment;</w:t>
      </w:r>
      <w:proofErr w:type="gramEnd"/>
    </w:p>
    <w:p w14:paraId="36594E5F" w14:textId="77777777" w:rsidR="00D443C2" w:rsidRPr="00107BC6" w:rsidRDefault="00D443C2" w:rsidP="00FB2474">
      <w:pPr>
        <w:pStyle w:val="ListParagraph"/>
        <w:numPr>
          <w:ilvl w:val="0"/>
          <w:numId w:val="118"/>
        </w:numPr>
        <w:rPr>
          <w:lang w:val="en"/>
        </w:rPr>
      </w:pPr>
      <w:r w:rsidRPr="00107BC6">
        <w:rPr>
          <w:lang w:val="en"/>
        </w:rPr>
        <w:t xml:space="preserve">review and update all information captured in RHW under the following menus: </w:t>
      </w:r>
    </w:p>
    <w:p w14:paraId="1B20629D" w14:textId="305DEBED" w:rsidR="00D443C2" w:rsidRPr="002B18AD" w:rsidRDefault="00D443C2" w:rsidP="00910C32">
      <w:pPr>
        <w:pStyle w:val="ListParagraph"/>
        <w:numPr>
          <w:ilvl w:val="1"/>
          <w:numId w:val="156"/>
        </w:numPr>
        <w:ind w:left="1260"/>
        <w:rPr>
          <w:lang w:val="en"/>
        </w:rPr>
      </w:pPr>
      <w:r w:rsidRPr="002B18AD">
        <w:rPr>
          <w:lang w:val="en"/>
        </w:rPr>
        <w:t>Initial Contact</w:t>
      </w:r>
    </w:p>
    <w:p w14:paraId="47BB36E0" w14:textId="6E26E341" w:rsidR="003D4E17" w:rsidRPr="002B18AD" w:rsidRDefault="004169F3" w:rsidP="00910C32">
      <w:pPr>
        <w:pStyle w:val="ListParagraph"/>
        <w:numPr>
          <w:ilvl w:val="1"/>
          <w:numId w:val="156"/>
        </w:numPr>
        <w:ind w:left="1260"/>
        <w:rPr>
          <w:lang w:val="en"/>
        </w:rPr>
      </w:pPr>
      <w:r>
        <w:rPr>
          <w:lang w:val="en"/>
        </w:rPr>
        <w:t>Monthly</w:t>
      </w:r>
      <w:r w:rsidR="003D4E17" w:rsidRPr="002B18AD">
        <w:rPr>
          <w:lang w:val="en"/>
        </w:rPr>
        <w:t xml:space="preserve"> </w:t>
      </w:r>
      <w:r w:rsidR="00D20938" w:rsidRPr="002B18AD">
        <w:rPr>
          <w:lang w:val="en"/>
        </w:rPr>
        <w:t>F</w:t>
      </w:r>
      <w:r w:rsidR="006F653A" w:rsidRPr="002B18AD">
        <w:rPr>
          <w:lang w:val="en"/>
        </w:rPr>
        <w:t>inancial Information</w:t>
      </w:r>
    </w:p>
    <w:p w14:paraId="2BAC4BC1" w14:textId="4A3BC5A3" w:rsidR="00D443C2" w:rsidRPr="002B18AD" w:rsidRDefault="00D20938" w:rsidP="00910C32">
      <w:pPr>
        <w:pStyle w:val="ListParagraph"/>
        <w:numPr>
          <w:ilvl w:val="1"/>
          <w:numId w:val="156"/>
        </w:numPr>
        <w:ind w:left="1260"/>
        <w:rPr>
          <w:lang w:val="en"/>
        </w:rPr>
      </w:pPr>
      <w:r w:rsidRPr="002B18AD">
        <w:rPr>
          <w:lang w:val="en"/>
        </w:rPr>
        <w:t>I</w:t>
      </w:r>
      <w:r w:rsidR="003D4E17" w:rsidRPr="002B18AD">
        <w:rPr>
          <w:lang w:val="en"/>
        </w:rPr>
        <w:t>nsurance</w:t>
      </w:r>
      <w:r w:rsidR="002B18AD">
        <w:rPr>
          <w:lang w:val="en"/>
        </w:rPr>
        <w:t xml:space="preserve"> Policy</w:t>
      </w:r>
    </w:p>
    <w:p w14:paraId="0BE2EF00" w14:textId="75D1BA2C" w:rsidR="00D443C2" w:rsidRPr="00107BC6" w:rsidRDefault="00D443C2" w:rsidP="00910C32">
      <w:pPr>
        <w:pStyle w:val="ListParagraph"/>
        <w:numPr>
          <w:ilvl w:val="1"/>
          <w:numId w:val="156"/>
        </w:numPr>
        <w:ind w:left="1260"/>
      </w:pPr>
      <w:r w:rsidRPr="002B18AD">
        <w:t>Plan</w:t>
      </w:r>
    </w:p>
    <w:p w14:paraId="1BF79C35" w14:textId="77777777" w:rsidR="00D443C2" w:rsidRPr="00107BC6" w:rsidRDefault="00D443C2" w:rsidP="00FB2474">
      <w:pPr>
        <w:pStyle w:val="ListParagraph"/>
        <w:numPr>
          <w:ilvl w:val="0"/>
          <w:numId w:val="118"/>
        </w:numPr>
        <w:rPr>
          <w:lang w:val="en"/>
        </w:rPr>
      </w:pPr>
      <w:r w:rsidRPr="00107BC6">
        <w:rPr>
          <w:lang w:val="en"/>
        </w:rPr>
        <w:t>review and update release forms; and</w:t>
      </w:r>
    </w:p>
    <w:p w14:paraId="5B2FE826" w14:textId="3A3FBAEC" w:rsidR="00905157" w:rsidRPr="00107BC6" w:rsidRDefault="00D443C2" w:rsidP="00FB2474">
      <w:pPr>
        <w:pStyle w:val="ListParagraph"/>
        <w:numPr>
          <w:ilvl w:val="0"/>
          <w:numId w:val="118"/>
        </w:numPr>
        <w:rPr>
          <w:lang w:val="en"/>
        </w:rPr>
      </w:pPr>
      <w:r w:rsidRPr="00107BC6">
        <w:rPr>
          <w:lang w:val="en"/>
        </w:rPr>
        <w:lastRenderedPageBreak/>
        <w:t>document the JAR in a case note.</w:t>
      </w:r>
    </w:p>
    <w:p w14:paraId="3A9894DC" w14:textId="3B3699F4" w:rsidR="00905157" w:rsidRPr="00107BC6" w:rsidRDefault="00BC3BF9" w:rsidP="002D24D8">
      <w:pPr>
        <w:pStyle w:val="Heading3"/>
        <w:rPr>
          <w:lang w:val="en"/>
        </w:rPr>
      </w:pPr>
      <w:bookmarkStart w:id="199" w:name="_8.5.1:_Joint_Annual"/>
      <w:bookmarkStart w:id="200" w:name="_Toc200713595"/>
      <w:bookmarkEnd w:id="199"/>
      <w:r>
        <w:rPr>
          <w:lang w:val="en"/>
        </w:rPr>
        <w:t>8</w:t>
      </w:r>
      <w:r w:rsidR="00905157" w:rsidRPr="00107BC6">
        <w:rPr>
          <w:lang w:val="en"/>
        </w:rPr>
        <w:t>.5.1</w:t>
      </w:r>
      <w:r w:rsidR="00A379D1">
        <w:rPr>
          <w:lang w:val="en"/>
        </w:rPr>
        <w:t>:</w:t>
      </w:r>
      <w:r w:rsidR="00905157" w:rsidRPr="00107BC6">
        <w:rPr>
          <w:lang w:val="en"/>
        </w:rPr>
        <w:t xml:space="preserve"> </w:t>
      </w:r>
      <w:r w:rsidR="00D443C2" w:rsidRPr="00107BC6">
        <w:rPr>
          <w:lang w:val="en"/>
        </w:rPr>
        <w:t>J</w:t>
      </w:r>
      <w:r w:rsidR="005F75FF">
        <w:rPr>
          <w:lang w:val="en"/>
        </w:rPr>
        <w:t xml:space="preserve">oint </w:t>
      </w:r>
      <w:r w:rsidR="00D443C2" w:rsidRPr="00107BC6">
        <w:rPr>
          <w:lang w:val="en"/>
        </w:rPr>
        <w:t>A</w:t>
      </w:r>
      <w:r w:rsidR="005F75FF">
        <w:rPr>
          <w:lang w:val="en"/>
        </w:rPr>
        <w:t xml:space="preserve">nnual </w:t>
      </w:r>
      <w:r w:rsidR="00D443C2" w:rsidRPr="00107BC6">
        <w:rPr>
          <w:lang w:val="en"/>
        </w:rPr>
        <w:t>R</w:t>
      </w:r>
      <w:r w:rsidR="005F75FF">
        <w:rPr>
          <w:lang w:val="en"/>
        </w:rPr>
        <w:t>eview</w:t>
      </w:r>
      <w:r w:rsidR="00D443C2" w:rsidRPr="00107BC6">
        <w:rPr>
          <w:lang w:val="en"/>
        </w:rPr>
        <w:t xml:space="preserve"> Documentation</w:t>
      </w:r>
      <w:bookmarkEnd w:id="200"/>
    </w:p>
    <w:p w14:paraId="6D08D6D1" w14:textId="726A51C0" w:rsidR="00D443C2" w:rsidRPr="00107BC6" w:rsidRDefault="00D443C2" w:rsidP="00107BC6">
      <w:pPr>
        <w:rPr>
          <w:lang w:val="en"/>
        </w:rPr>
      </w:pPr>
      <w:r w:rsidRPr="00107BC6">
        <w:rPr>
          <w:lang w:val="en"/>
        </w:rPr>
        <w:t xml:space="preserve">The JAR case note must include a specific review of all required elements of the </w:t>
      </w:r>
      <w:r w:rsidR="002F6C5B" w:rsidRPr="00107BC6">
        <w:rPr>
          <w:lang w:val="en"/>
        </w:rPr>
        <w:t>ILP</w:t>
      </w:r>
      <w:r w:rsidRPr="00107BC6">
        <w:rPr>
          <w:lang w:val="en"/>
        </w:rPr>
        <w:t>, including a review of the progress made toward reaching the</w:t>
      </w:r>
      <w:r w:rsidR="00582DA3">
        <w:rPr>
          <w:lang w:val="en"/>
        </w:rPr>
        <w:t xml:space="preserve"> customer’s</w:t>
      </w:r>
      <w:r w:rsidRPr="00107BC6">
        <w:rPr>
          <w:lang w:val="en"/>
        </w:rPr>
        <w:t xml:space="preserve"> </w:t>
      </w:r>
      <w:r w:rsidR="005F75FF">
        <w:rPr>
          <w:lang w:val="en"/>
        </w:rPr>
        <w:t>i</w:t>
      </w:r>
      <w:r w:rsidR="001C5B39" w:rsidRPr="00107BC6">
        <w:rPr>
          <w:lang w:val="en"/>
        </w:rPr>
        <w:t xml:space="preserve">ndependent </w:t>
      </w:r>
      <w:r w:rsidR="005F75FF">
        <w:rPr>
          <w:lang w:val="en"/>
        </w:rPr>
        <w:t>l</w:t>
      </w:r>
      <w:r w:rsidR="001C5B39" w:rsidRPr="00107BC6">
        <w:rPr>
          <w:lang w:val="en"/>
        </w:rPr>
        <w:t>iving</w:t>
      </w:r>
      <w:r w:rsidRPr="00107BC6">
        <w:rPr>
          <w:lang w:val="en"/>
        </w:rPr>
        <w:t xml:space="preserve"> goal. This includes the</w:t>
      </w:r>
      <w:r w:rsidR="00DA4391" w:rsidRPr="00107BC6">
        <w:rPr>
          <w:lang w:val="en"/>
        </w:rPr>
        <w:t xml:space="preserve"> following</w:t>
      </w:r>
      <w:r w:rsidR="00DE4D09" w:rsidRPr="00107BC6">
        <w:rPr>
          <w:lang w:val="en"/>
        </w:rPr>
        <w:t>:</w:t>
      </w:r>
    </w:p>
    <w:p w14:paraId="0725F6F5" w14:textId="7BDE8C1C" w:rsidR="00D443C2" w:rsidRPr="00107BC6" w:rsidRDefault="00D443C2" w:rsidP="00FB2474">
      <w:pPr>
        <w:pStyle w:val="ListParagraph"/>
        <w:numPr>
          <w:ilvl w:val="0"/>
          <w:numId w:val="78"/>
        </w:numPr>
      </w:pPr>
      <w:r w:rsidRPr="00107BC6">
        <w:t>Intermediate objectives</w:t>
      </w:r>
    </w:p>
    <w:p w14:paraId="567FBF30" w14:textId="024A7D90" w:rsidR="00D443C2" w:rsidRPr="00107BC6" w:rsidRDefault="00D443C2" w:rsidP="00FB2474">
      <w:pPr>
        <w:pStyle w:val="ListParagraph"/>
        <w:numPr>
          <w:ilvl w:val="0"/>
          <w:numId w:val="78"/>
        </w:numPr>
      </w:pPr>
      <w:r w:rsidRPr="00107BC6">
        <w:t>Progress (including training progress, if applicable)</w:t>
      </w:r>
    </w:p>
    <w:p w14:paraId="7DD67863" w14:textId="260F2EAD" w:rsidR="00D443C2" w:rsidRPr="00107BC6" w:rsidRDefault="00D443C2" w:rsidP="00FB2474">
      <w:pPr>
        <w:pStyle w:val="ListParagraph"/>
        <w:numPr>
          <w:ilvl w:val="0"/>
          <w:numId w:val="78"/>
        </w:numPr>
      </w:pPr>
      <w:r w:rsidRPr="00107BC6">
        <w:t xml:space="preserve">Planned services and goods (including </w:t>
      </w:r>
      <w:r w:rsidR="005F75FF">
        <w:t>v</w:t>
      </w:r>
      <w:r w:rsidR="005F75FF" w:rsidRPr="00107BC6">
        <w:t xml:space="preserve">endors </w:t>
      </w:r>
      <w:r w:rsidRPr="00107BC6">
        <w:t>and service dates)</w:t>
      </w:r>
    </w:p>
    <w:p w14:paraId="27D57A02" w14:textId="130B0B8A" w:rsidR="00D443C2" w:rsidRPr="00107BC6" w:rsidRDefault="00D443C2" w:rsidP="00FB2474">
      <w:pPr>
        <w:pStyle w:val="ListParagraph"/>
        <w:numPr>
          <w:ilvl w:val="0"/>
          <w:numId w:val="78"/>
        </w:numPr>
      </w:pPr>
      <w:r w:rsidRPr="00107BC6">
        <w:t>Comparable benefits</w:t>
      </w:r>
    </w:p>
    <w:p w14:paraId="43B664EF" w14:textId="53396DAC" w:rsidR="00D443C2" w:rsidRPr="00107BC6" w:rsidRDefault="00D443C2" w:rsidP="00FB2474">
      <w:pPr>
        <w:pStyle w:val="ListParagraph"/>
        <w:numPr>
          <w:ilvl w:val="0"/>
          <w:numId w:val="78"/>
        </w:numPr>
      </w:pPr>
      <w:r w:rsidRPr="00107BC6">
        <w:t>Customer participation in cost of services</w:t>
      </w:r>
    </w:p>
    <w:p w14:paraId="1551DF30" w14:textId="1A7334B3" w:rsidR="00E71AA0" w:rsidRPr="005F75FF" w:rsidRDefault="00D443C2" w:rsidP="00910C32">
      <w:pPr>
        <w:pStyle w:val="ListParagraph"/>
        <w:numPr>
          <w:ilvl w:val="0"/>
          <w:numId w:val="78"/>
        </w:numPr>
        <w:rPr>
          <w:lang w:val="en"/>
        </w:rPr>
      </w:pPr>
      <w:r w:rsidRPr="00107BC6">
        <w:rPr>
          <w:lang w:val="en"/>
        </w:rPr>
        <w:t xml:space="preserve">Roles and </w:t>
      </w:r>
      <w:r w:rsidR="00DA4391" w:rsidRPr="00107BC6">
        <w:rPr>
          <w:lang w:val="en"/>
        </w:rPr>
        <w:t>r</w:t>
      </w:r>
      <w:r w:rsidRPr="00107BC6">
        <w:rPr>
          <w:lang w:val="en"/>
        </w:rPr>
        <w:t>esponsibilities</w:t>
      </w:r>
    </w:p>
    <w:p w14:paraId="243AE45F" w14:textId="4C236E61" w:rsidR="00D443C2" w:rsidRPr="00107BC6" w:rsidRDefault="00D443C2" w:rsidP="00107BC6">
      <w:r w:rsidRPr="00107BC6">
        <w:t>If the JAR does not result in substanti</w:t>
      </w:r>
      <w:r w:rsidR="001B238D" w:rsidRPr="00107BC6">
        <w:t>al</w:t>
      </w:r>
      <w:r w:rsidRPr="00107BC6">
        <w:t xml:space="preserve"> changes in the</w:t>
      </w:r>
      <w:r w:rsidR="008E6AA3" w:rsidRPr="00107BC6">
        <w:t xml:space="preserve"> OIB </w:t>
      </w:r>
      <w:r w:rsidRPr="00107BC6">
        <w:t xml:space="preserve">services to be provided or the </w:t>
      </w:r>
      <w:r w:rsidR="005F75FF">
        <w:t>v</w:t>
      </w:r>
      <w:r w:rsidR="005F75FF" w:rsidRPr="00107BC6">
        <w:t xml:space="preserve">endors </w:t>
      </w:r>
      <w:r w:rsidRPr="00107BC6">
        <w:t>of the</w:t>
      </w:r>
      <w:r w:rsidR="008E6AA3" w:rsidRPr="00107BC6">
        <w:t xml:space="preserve"> OIB </w:t>
      </w:r>
      <w:r w:rsidRPr="00107BC6">
        <w:t xml:space="preserve">services, then an amendment is not required. Include a statement in the JAR case note to confirm that both </w:t>
      </w:r>
      <w:r w:rsidR="00DA4391" w:rsidRPr="00107BC6">
        <w:t xml:space="preserve">the </w:t>
      </w:r>
      <w:r w:rsidRPr="00107BC6">
        <w:t>customer and</w:t>
      </w:r>
      <w:r w:rsidR="007E5E9D" w:rsidRPr="00107BC6">
        <w:t xml:space="preserve"> </w:t>
      </w:r>
      <w:r w:rsidR="00DA4391" w:rsidRPr="00107BC6">
        <w:t>OSS</w:t>
      </w:r>
      <w:r w:rsidR="007E5E9D" w:rsidRPr="00107BC6">
        <w:t xml:space="preserve"> </w:t>
      </w:r>
      <w:r w:rsidRPr="00107BC6">
        <w:t>agree that no changes are needed.</w:t>
      </w:r>
    </w:p>
    <w:p w14:paraId="0257C950" w14:textId="4C9FEFB2" w:rsidR="00D443C2" w:rsidRPr="00107BC6" w:rsidRDefault="00D443C2" w:rsidP="00107BC6">
      <w:r w:rsidRPr="00107BC6">
        <w:t>If the JAR results in substanti</w:t>
      </w:r>
      <w:r w:rsidR="00FD021B" w:rsidRPr="00107BC6">
        <w:t>al</w:t>
      </w:r>
      <w:r w:rsidRPr="00107BC6">
        <w:t xml:space="preserve"> changes in the </w:t>
      </w:r>
      <w:r w:rsidR="007E5E9D" w:rsidRPr="00107BC6">
        <w:t>OIB</w:t>
      </w:r>
      <w:r w:rsidRPr="00107BC6">
        <w:t xml:space="preserve"> services to be provided or the </w:t>
      </w:r>
      <w:r w:rsidR="005F75FF">
        <w:t>v</w:t>
      </w:r>
      <w:r w:rsidR="005F75FF" w:rsidRPr="00107BC6">
        <w:t xml:space="preserve">endors </w:t>
      </w:r>
      <w:r w:rsidRPr="00107BC6">
        <w:t xml:space="preserve">of the </w:t>
      </w:r>
      <w:r w:rsidR="007E5E9D" w:rsidRPr="00107BC6">
        <w:t>OIB</w:t>
      </w:r>
      <w:r w:rsidRPr="00107BC6">
        <w:t xml:space="preserve"> services, then an </w:t>
      </w:r>
      <w:r w:rsidR="002F6C5B" w:rsidRPr="00107BC6">
        <w:t>ILP</w:t>
      </w:r>
      <w:r w:rsidRPr="00107BC6">
        <w:t xml:space="preserve"> amendment is required.</w:t>
      </w:r>
    </w:p>
    <w:p w14:paraId="7CD2A965" w14:textId="7F20194E" w:rsidR="00D443C2" w:rsidRPr="00107BC6" w:rsidRDefault="00D443C2" w:rsidP="00107BC6">
      <w:r w:rsidRPr="00107BC6">
        <w:t xml:space="preserve">If the JAR results in a need for new diagnostics to determine whether new services are needed, an </w:t>
      </w:r>
      <w:r w:rsidR="002F6C5B" w:rsidRPr="00107BC6">
        <w:t>ILP</w:t>
      </w:r>
      <w:r w:rsidRPr="00107BC6">
        <w:t xml:space="preserve"> amendment is not necessary.</w:t>
      </w:r>
      <w:r w:rsidR="00627AF0">
        <w:t xml:space="preserve"> </w:t>
      </w:r>
      <w:r w:rsidRPr="00107BC6">
        <w:t>A service justification case note must be written in RHW explaining the necessity for the new diagnostics.</w:t>
      </w:r>
      <w:r w:rsidR="00627AF0">
        <w:t xml:space="preserve"> </w:t>
      </w:r>
      <w:r w:rsidRPr="00107BC6">
        <w:t xml:space="preserve">Once the results have been received and reviewed by the </w:t>
      </w:r>
      <w:r w:rsidR="00DA4391" w:rsidRPr="00107BC6">
        <w:t>OSS</w:t>
      </w:r>
      <w:r w:rsidR="00044755" w:rsidRPr="00107BC6">
        <w:t xml:space="preserve"> </w:t>
      </w:r>
      <w:r w:rsidR="000F5736" w:rsidRPr="00107BC6">
        <w:t>and</w:t>
      </w:r>
      <w:r w:rsidRPr="00107BC6">
        <w:t xml:space="preserve"> customer, if new services are required and agreed upon, an </w:t>
      </w:r>
      <w:r w:rsidR="002F6C5B" w:rsidRPr="00107BC6">
        <w:t>ILP</w:t>
      </w:r>
      <w:r w:rsidRPr="00107BC6">
        <w:t xml:space="preserve"> amendment will be necessary to cover those services.</w:t>
      </w:r>
    </w:p>
    <w:p w14:paraId="6EA75302" w14:textId="69FC3D75" w:rsidR="00D443C2" w:rsidRPr="00107BC6" w:rsidRDefault="00A42E26" w:rsidP="00107BC6">
      <w:r w:rsidRPr="00107BC6">
        <w:t>I</w:t>
      </w:r>
      <w:r w:rsidR="00D443C2" w:rsidRPr="00107BC6">
        <w:t xml:space="preserve">f the JAR results in a need for only new ancillary or supportive services to support services that already exist on the </w:t>
      </w:r>
      <w:r w:rsidR="002F6C5B" w:rsidRPr="00107BC6">
        <w:t>ILP</w:t>
      </w:r>
      <w:r w:rsidR="00D443C2" w:rsidRPr="00107BC6">
        <w:t xml:space="preserve"> or current </w:t>
      </w:r>
      <w:r w:rsidR="002F6C5B" w:rsidRPr="00107BC6">
        <w:t>ILP</w:t>
      </w:r>
      <w:r w:rsidR="00D443C2" w:rsidRPr="00107BC6">
        <w:t xml:space="preserve"> amendment, an </w:t>
      </w:r>
      <w:r w:rsidR="002F6C5B" w:rsidRPr="00107BC6">
        <w:t>ILP</w:t>
      </w:r>
      <w:r w:rsidR="00D443C2" w:rsidRPr="00107BC6">
        <w:t xml:space="preserve"> amendment is not required</w:t>
      </w:r>
      <w:r w:rsidR="00DA4391" w:rsidRPr="00107BC6">
        <w:t>.</w:t>
      </w:r>
      <w:r w:rsidR="00D443C2" w:rsidRPr="00107BC6">
        <w:t xml:space="preserve"> </w:t>
      </w:r>
      <w:r w:rsidR="00DA4391" w:rsidRPr="00107BC6">
        <w:t>I</w:t>
      </w:r>
      <w:r w:rsidR="00D443C2" w:rsidRPr="00107BC6">
        <w:t xml:space="preserve">nstead, a service justification case note can be used to document the need and authorization for these services. The start and end dates for the ancillary or supportive service must not go past the end date for the associated service on the </w:t>
      </w:r>
      <w:r w:rsidR="002F6C5B" w:rsidRPr="00107BC6">
        <w:t>ILP</w:t>
      </w:r>
      <w:r w:rsidR="00D443C2" w:rsidRPr="00107BC6">
        <w:t xml:space="preserve">. </w:t>
      </w:r>
    </w:p>
    <w:p w14:paraId="5A350232" w14:textId="41F30DC6" w:rsidR="00B40E6E" w:rsidRPr="00107BC6" w:rsidRDefault="00BC3BF9" w:rsidP="00826A12">
      <w:pPr>
        <w:pStyle w:val="Heading2"/>
        <w:numPr>
          <w:ilvl w:val="0"/>
          <w:numId w:val="0"/>
        </w:numPr>
        <w:ind w:left="475" w:hanging="475"/>
      </w:pPr>
      <w:bookmarkStart w:id="201" w:name="_9.6_ILP_Waiver"/>
      <w:bookmarkStart w:id="202" w:name="_8.6:_Independent_Living"/>
      <w:bookmarkStart w:id="203" w:name="_Toc200713596"/>
      <w:bookmarkEnd w:id="201"/>
      <w:bookmarkEnd w:id="202"/>
      <w:r>
        <w:t>8</w:t>
      </w:r>
      <w:r w:rsidR="096E7C83" w:rsidRPr="00107BC6">
        <w:t>.6</w:t>
      </w:r>
      <w:r w:rsidR="00A379D1">
        <w:t>:</w:t>
      </w:r>
      <w:r w:rsidR="096E7C83" w:rsidRPr="00107BC6">
        <w:t xml:space="preserve"> I</w:t>
      </w:r>
      <w:r w:rsidR="005F75FF">
        <w:t xml:space="preserve">ndependent </w:t>
      </w:r>
      <w:r w:rsidR="096E7C83" w:rsidRPr="00107BC6">
        <w:t>L</w:t>
      </w:r>
      <w:r w:rsidR="005F75FF">
        <w:t xml:space="preserve">iving </w:t>
      </w:r>
      <w:r w:rsidR="096E7C83" w:rsidRPr="00107BC6">
        <w:t>P</w:t>
      </w:r>
      <w:r w:rsidR="005F75FF">
        <w:t>lan</w:t>
      </w:r>
      <w:r w:rsidR="0609A0B1" w:rsidRPr="00107BC6">
        <w:t xml:space="preserve"> Waiver</w:t>
      </w:r>
      <w:bookmarkEnd w:id="203"/>
    </w:p>
    <w:p w14:paraId="719D7224" w14:textId="58EAC3E5" w:rsidR="004B1ED9" w:rsidRPr="00107BC6" w:rsidRDefault="004B1ED9" w:rsidP="00107BC6">
      <w:r w:rsidRPr="00107BC6">
        <w:t xml:space="preserve">The customer may choose to waive the </w:t>
      </w:r>
      <w:r w:rsidR="005A698B" w:rsidRPr="00107BC6">
        <w:t xml:space="preserve">original ILP and </w:t>
      </w:r>
      <w:r w:rsidR="004A00D5" w:rsidRPr="00107BC6">
        <w:t>any ILP amendments</w:t>
      </w:r>
      <w:r w:rsidRPr="00107BC6">
        <w:t xml:space="preserve"> by signing </w:t>
      </w:r>
      <w:r w:rsidR="005F75FF">
        <w:t xml:space="preserve">Form </w:t>
      </w:r>
      <w:r w:rsidR="005D3F16" w:rsidRPr="00107BC6">
        <w:t>VR5054</w:t>
      </w:r>
      <w:r w:rsidR="00DA4391" w:rsidRPr="00107BC6">
        <w:t>,</w:t>
      </w:r>
      <w:r w:rsidR="005D3F16" w:rsidRPr="00107BC6">
        <w:t xml:space="preserve"> </w:t>
      </w:r>
      <w:r w:rsidR="00683057" w:rsidRPr="00107BC6">
        <w:t xml:space="preserve">Signature Form for </w:t>
      </w:r>
      <w:r w:rsidR="005B4FAF">
        <w:t>OIB</w:t>
      </w:r>
      <w:r w:rsidR="00683057" w:rsidRPr="00107BC6">
        <w:t xml:space="preserve"> Program Applicants</w:t>
      </w:r>
      <w:r w:rsidRPr="00107BC6">
        <w:t xml:space="preserve">. </w:t>
      </w:r>
      <w:r w:rsidR="005F75FF">
        <w:t xml:space="preserve">Form </w:t>
      </w:r>
      <w:r w:rsidR="008D6B3A" w:rsidRPr="00107BC6">
        <w:t xml:space="preserve">VR5054 </w:t>
      </w:r>
      <w:r w:rsidR="00582DA3">
        <w:t xml:space="preserve">then </w:t>
      </w:r>
      <w:r w:rsidRPr="00107BC6">
        <w:t xml:space="preserve">becomes a part of the electronic case record.  </w:t>
      </w:r>
    </w:p>
    <w:p w14:paraId="4030C5FD" w14:textId="77777777" w:rsidR="004B1ED9" w:rsidRPr="00107BC6" w:rsidRDefault="004B1ED9" w:rsidP="00107BC6">
      <w:pPr>
        <w:rPr>
          <w:lang w:val="en"/>
        </w:rPr>
      </w:pPr>
      <w:r w:rsidRPr="00107BC6">
        <w:rPr>
          <w:lang w:val="en"/>
        </w:rPr>
        <w:t>When the customer waives the written plan, it is important to understand that:</w:t>
      </w:r>
    </w:p>
    <w:p w14:paraId="2A285EF1" w14:textId="505BCD73" w:rsidR="004B1ED9" w:rsidRPr="00107BC6" w:rsidRDefault="004B1ED9" w:rsidP="00FB2474">
      <w:pPr>
        <w:pStyle w:val="ListParagraph"/>
        <w:numPr>
          <w:ilvl w:val="0"/>
          <w:numId w:val="79"/>
        </w:numPr>
        <w:rPr>
          <w:lang w:val="en"/>
        </w:rPr>
      </w:pPr>
      <w:r w:rsidRPr="00107BC6">
        <w:rPr>
          <w:lang w:val="en"/>
        </w:rPr>
        <w:t xml:space="preserve">the customer is not waiving </w:t>
      </w:r>
      <w:r w:rsidR="005F75FF">
        <w:rPr>
          <w:lang w:val="en"/>
        </w:rPr>
        <w:t>their</w:t>
      </w:r>
      <w:r w:rsidRPr="00107BC6">
        <w:rPr>
          <w:lang w:val="en"/>
        </w:rPr>
        <w:t xml:space="preserve"> rights; and</w:t>
      </w:r>
    </w:p>
    <w:p w14:paraId="43A5B99A" w14:textId="49CF7FAE" w:rsidR="00E71AA0" w:rsidRPr="00107BC6" w:rsidRDefault="004B1ED9" w:rsidP="00910C32">
      <w:pPr>
        <w:pStyle w:val="ListParagraph"/>
        <w:numPr>
          <w:ilvl w:val="0"/>
          <w:numId w:val="79"/>
        </w:numPr>
      </w:pPr>
      <w:r w:rsidRPr="00107BC6">
        <w:t xml:space="preserve">the </w:t>
      </w:r>
      <w:r w:rsidR="00DA4391" w:rsidRPr="00107BC6">
        <w:t>OSS</w:t>
      </w:r>
      <w:r w:rsidRPr="00107BC6">
        <w:t xml:space="preserve"> remains responsible for discussing all aspects of the ILP with the customer, including the terms and conditions stated on the ILP, as well as all amendments to the plan.</w:t>
      </w:r>
    </w:p>
    <w:p w14:paraId="46B918C1" w14:textId="11298A97" w:rsidR="004B1ED9" w:rsidRPr="00107BC6" w:rsidRDefault="004B1ED9" w:rsidP="00107BC6">
      <w:r w:rsidRPr="00107BC6">
        <w:rPr>
          <w:lang w:val="en"/>
        </w:rPr>
        <w:lastRenderedPageBreak/>
        <w:t xml:space="preserve">The </w:t>
      </w:r>
      <w:r w:rsidR="00DA4391" w:rsidRPr="00107BC6">
        <w:rPr>
          <w:lang w:val="en"/>
        </w:rPr>
        <w:t>OSS</w:t>
      </w:r>
      <w:r w:rsidRPr="00107BC6">
        <w:t xml:space="preserve"> continues to:</w:t>
      </w:r>
    </w:p>
    <w:p w14:paraId="45F77EED" w14:textId="77777777" w:rsidR="004B1ED9" w:rsidRPr="00107BC6" w:rsidRDefault="004B1ED9" w:rsidP="00FB2474">
      <w:pPr>
        <w:pStyle w:val="ListParagraph"/>
        <w:numPr>
          <w:ilvl w:val="0"/>
          <w:numId w:val="80"/>
        </w:numPr>
        <w:rPr>
          <w:lang w:val="en"/>
        </w:rPr>
      </w:pPr>
      <w:r w:rsidRPr="00107BC6">
        <w:rPr>
          <w:lang w:val="en"/>
        </w:rPr>
        <w:t xml:space="preserve">document all planned services on the ILP (but without providing a copy to the customer); and </w:t>
      </w:r>
    </w:p>
    <w:p w14:paraId="51003F81" w14:textId="1FB40EBB" w:rsidR="00C07E9F" w:rsidRPr="00107BC6" w:rsidRDefault="004B1ED9" w:rsidP="00FB2474">
      <w:pPr>
        <w:pStyle w:val="ListParagraph"/>
        <w:numPr>
          <w:ilvl w:val="0"/>
          <w:numId w:val="80"/>
        </w:numPr>
        <w:rPr>
          <w:lang w:val="en"/>
        </w:rPr>
      </w:pPr>
      <w:r w:rsidRPr="00107BC6">
        <w:rPr>
          <w:lang w:val="en"/>
        </w:rPr>
        <w:t xml:space="preserve">maintain the </w:t>
      </w:r>
      <w:r w:rsidR="00980F65" w:rsidRPr="00107BC6">
        <w:rPr>
          <w:lang w:val="en"/>
        </w:rPr>
        <w:t xml:space="preserve">waiver in the customer’s electronic case file. </w:t>
      </w:r>
    </w:p>
    <w:p w14:paraId="30861789" w14:textId="36108E7F" w:rsidR="00C72EAF" w:rsidRPr="00107BC6" w:rsidRDefault="00BC3BF9" w:rsidP="00826A12">
      <w:pPr>
        <w:pStyle w:val="Heading2"/>
        <w:numPr>
          <w:ilvl w:val="0"/>
          <w:numId w:val="0"/>
        </w:numPr>
        <w:ind w:left="475" w:hanging="475"/>
        <w:rPr>
          <w:lang w:val="en"/>
        </w:rPr>
      </w:pPr>
      <w:bookmarkStart w:id="204" w:name="_9.7:_Service_Justification"/>
      <w:bookmarkStart w:id="205" w:name="_8.7:_Service_Justification"/>
      <w:bookmarkStart w:id="206" w:name="_Toc200713597"/>
      <w:bookmarkEnd w:id="204"/>
      <w:bookmarkEnd w:id="205"/>
      <w:r>
        <w:rPr>
          <w:lang w:val="en"/>
        </w:rPr>
        <w:t>8</w:t>
      </w:r>
      <w:r w:rsidR="00C07E9F" w:rsidRPr="00107BC6">
        <w:rPr>
          <w:lang w:val="en"/>
        </w:rPr>
        <w:t>.7</w:t>
      </w:r>
      <w:r w:rsidR="00A379D1">
        <w:rPr>
          <w:lang w:val="en"/>
        </w:rPr>
        <w:t>:</w:t>
      </w:r>
      <w:r w:rsidR="00C07E9F" w:rsidRPr="00107BC6">
        <w:rPr>
          <w:lang w:val="en"/>
        </w:rPr>
        <w:t xml:space="preserve"> Service Justification</w:t>
      </w:r>
      <w:bookmarkEnd w:id="206"/>
    </w:p>
    <w:p w14:paraId="2A35B222" w14:textId="44DA4047" w:rsidR="00C72EAF" w:rsidRPr="00107BC6" w:rsidRDefault="00C81C3E" w:rsidP="00107BC6">
      <w:r w:rsidRPr="00107BC6">
        <w:t>If a</w:t>
      </w:r>
      <w:r w:rsidR="002E6176" w:rsidRPr="00107BC6">
        <w:t xml:space="preserve"> </w:t>
      </w:r>
      <w:r w:rsidR="00CD7357" w:rsidRPr="00107BC6">
        <w:t>non</w:t>
      </w:r>
      <w:r w:rsidR="00B4354B">
        <w:t>-</w:t>
      </w:r>
      <w:r w:rsidR="00CD7357" w:rsidRPr="00107BC6">
        <w:t>substantial service</w:t>
      </w:r>
      <w:r w:rsidR="004733B7" w:rsidRPr="00107BC6">
        <w:t xml:space="preserve"> or good</w:t>
      </w:r>
      <w:r w:rsidR="00420DE0" w:rsidRPr="00107BC6">
        <w:t xml:space="preserve"> (</w:t>
      </w:r>
      <w:r w:rsidR="00DA4391" w:rsidRPr="00107BC6">
        <w:t>such as</w:t>
      </w:r>
      <w:r w:rsidR="00420DE0" w:rsidRPr="00107BC6">
        <w:t xml:space="preserve"> transportation, maintenance, </w:t>
      </w:r>
      <w:r w:rsidR="00DA4391" w:rsidRPr="00107BC6">
        <w:t xml:space="preserve">or an </w:t>
      </w:r>
      <w:r w:rsidR="00C66996" w:rsidRPr="00107BC6">
        <w:t xml:space="preserve">item </w:t>
      </w:r>
      <w:r w:rsidR="00DA4391" w:rsidRPr="00107BC6">
        <w:t xml:space="preserve">that </w:t>
      </w:r>
      <w:r w:rsidR="00C66996" w:rsidRPr="00107BC6">
        <w:t>cost</w:t>
      </w:r>
      <w:r w:rsidR="00627AF0">
        <w:t>s</w:t>
      </w:r>
      <w:r w:rsidR="00C66996" w:rsidRPr="00107BC6">
        <w:t xml:space="preserve"> less than $50)</w:t>
      </w:r>
      <w:r w:rsidR="00CD7357" w:rsidRPr="00107BC6">
        <w:t xml:space="preserve"> is needed for a customer to participate in OIB services, or if there is a change in a </w:t>
      </w:r>
      <w:r w:rsidR="005F75FF">
        <w:t>v</w:t>
      </w:r>
      <w:r w:rsidR="005F75FF" w:rsidRPr="00107BC6">
        <w:t>endor</w:t>
      </w:r>
      <w:r w:rsidR="00CE7959" w:rsidRPr="00107BC6">
        <w:t>, a service justification case note</w:t>
      </w:r>
      <w:r w:rsidR="000A2A73" w:rsidRPr="00107BC6">
        <w:t xml:space="preserve"> can be used </w:t>
      </w:r>
      <w:r w:rsidR="00420DE0" w:rsidRPr="00107BC6">
        <w:t xml:space="preserve">to document purchasing services not listed on the ILP. </w:t>
      </w:r>
    </w:p>
    <w:p w14:paraId="55A6149A" w14:textId="3977B91D" w:rsidR="005A0E6E" w:rsidRPr="00107BC6" w:rsidRDefault="005A0E6E" w:rsidP="00107BC6">
      <w:r w:rsidRPr="00107BC6">
        <w:t xml:space="preserve">The following documentation </w:t>
      </w:r>
      <w:r w:rsidR="00E0130D" w:rsidRPr="00107BC6">
        <w:t xml:space="preserve">is required in the service justification case note: </w:t>
      </w:r>
    </w:p>
    <w:p w14:paraId="00FDBEC3" w14:textId="125C5823" w:rsidR="00DB6DC4" w:rsidRPr="00107BC6" w:rsidRDefault="00DB6DC4" w:rsidP="00FB2474">
      <w:pPr>
        <w:pStyle w:val="ListParagraph"/>
        <w:numPr>
          <w:ilvl w:val="0"/>
          <w:numId w:val="81"/>
        </w:numPr>
      </w:pPr>
      <w:r w:rsidRPr="00107BC6">
        <w:t>Specific service or good to be purchased</w:t>
      </w:r>
    </w:p>
    <w:p w14:paraId="218BF10B" w14:textId="3E2DB935" w:rsidR="00DB6DC4" w:rsidRPr="00107BC6" w:rsidRDefault="00DB6DC4" w:rsidP="00FB2474">
      <w:pPr>
        <w:pStyle w:val="ListParagraph"/>
        <w:numPr>
          <w:ilvl w:val="0"/>
          <w:numId w:val="81"/>
        </w:numPr>
      </w:pPr>
      <w:r w:rsidRPr="00107BC6">
        <w:t>Justification for service or good to be purchased</w:t>
      </w:r>
    </w:p>
    <w:p w14:paraId="3E1D647B" w14:textId="40E0090D" w:rsidR="001A0635" w:rsidRPr="00107BC6" w:rsidRDefault="001A0635" w:rsidP="00FB2474">
      <w:pPr>
        <w:pStyle w:val="ListParagraph"/>
        <w:numPr>
          <w:ilvl w:val="0"/>
          <w:numId w:val="81"/>
        </w:numPr>
      </w:pPr>
      <w:r w:rsidRPr="00107BC6">
        <w:t>Begin and end dates of service</w:t>
      </w:r>
    </w:p>
    <w:p w14:paraId="10AB014D" w14:textId="04B40FAD" w:rsidR="00DB6DC4" w:rsidRPr="00107BC6" w:rsidRDefault="00DB6DC4" w:rsidP="00FB2474">
      <w:pPr>
        <w:pStyle w:val="ListParagraph"/>
        <w:numPr>
          <w:ilvl w:val="0"/>
          <w:numId w:val="81"/>
        </w:numPr>
      </w:pPr>
      <w:r w:rsidRPr="00107BC6">
        <w:t>Availability and use of comparable benefits</w:t>
      </w:r>
    </w:p>
    <w:p w14:paraId="0B5D9ED6" w14:textId="070BD428" w:rsidR="00DB6DC4" w:rsidRPr="00107BC6" w:rsidRDefault="00DB6DC4" w:rsidP="00FB2474">
      <w:pPr>
        <w:pStyle w:val="ListParagraph"/>
        <w:numPr>
          <w:ilvl w:val="0"/>
          <w:numId w:val="81"/>
        </w:numPr>
      </w:pPr>
      <w:r w:rsidRPr="00107BC6">
        <w:t>Application of customer’s participation in cost of service (if any)</w:t>
      </w:r>
    </w:p>
    <w:p w14:paraId="78D4A733" w14:textId="0BAFA100" w:rsidR="00D95E20" w:rsidRPr="00107BC6" w:rsidRDefault="00D95E20" w:rsidP="00FB2474">
      <w:pPr>
        <w:pStyle w:val="ListParagraph"/>
        <w:numPr>
          <w:ilvl w:val="0"/>
          <w:numId w:val="81"/>
        </w:numPr>
      </w:pPr>
      <w:r w:rsidRPr="00107BC6">
        <w:t>How the customer exercised informed choice</w:t>
      </w:r>
    </w:p>
    <w:p w14:paraId="21A327E3" w14:textId="3F1C477C" w:rsidR="00DB6DC4" w:rsidRPr="00107BC6" w:rsidRDefault="00DB6DC4" w:rsidP="00FB2474">
      <w:pPr>
        <w:pStyle w:val="ListParagraph"/>
        <w:numPr>
          <w:ilvl w:val="0"/>
          <w:numId w:val="81"/>
        </w:numPr>
      </w:pPr>
      <w:r w:rsidRPr="00107BC6">
        <w:t xml:space="preserve">Best-value purchasing </w:t>
      </w:r>
      <w:r w:rsidR="00075D96" w:rsidRPr="00107BC6">
        <w:t>decision</w:t>
      </w:r>
    </w:p>
    <w:p w14:paraId="61646BB5" w14:textId="73CAAFC7" w:rsidR="00DB6DC4" w:rsidRPr="00107BC6" w:rsidRDefault="00DB6DC4" w:rsidP="00FB2474">
      <w:pPr>
        <w:pStyle w:val="ListParagraph"/>
        <w:numPr>
          <w:ilvl w:val="0"/>
          <w:numId w:val="81"/>
        </w:numPr>
      </w:pPr>
      <w:r w:rsidRPr="00107BC6">
        <w:t>Any additional notes about the purchase of a good or service</w:t>
      </w:r>
    </w:p>
    <w:p w14:paraId="1314BC1E" w14:textId="50CB801B" w:rsidR="444CB1D0" w:rsidRPr="00107BC6" w:rsidRDefault="444CB1D0" w:rsidP="00107BC6"/>
    <w:p w14:paraId="3FF4C11A" w14:textId="77777777" w:rsidR="00826A12" w:rsidRDefault="00826A12">
      <w:pPr>
        <w:rPr>
          <w:b/>
          <w:bCs/>
          <w:sz w:val="32"/>
          <w:szCs w:val="32"/>
        </w:rPr>
      </w:pPr>
      <w:bookmarkStart w:id="207" w:name="_Chapter_10:_Active"/>
      <w:bookmarkEnd w:id="207"/>
      <w:r>
        <w:br w:type="page"/>
      </w:r>
    </w:p>
    <w:p w14:paraId="3E7C6419" w14:textId="021E37E0" w:rsidR="00211679" w:rsidRPr="00107BC6" w:rsidRDefault="00211679" w:rsidP="00107BC6">
      <w:pPr>
        <w:pStyle w:val="Heading1"/>
      </w:pPr>
      <w:bookmarkStart w:id="208" w:name="_Chapter_9:_Active"/>
      <w:bookmarkStart w:id="209" w:name="_Toc200713598"/>
      <w:bookmarkEnd w:id="208"/>
      <w:r w:rsidRPr="00107BC6">
        <w:lastRenderedPageBreak/>
        <w:t xml:space="preserve">Chapter </w:t>
      </w:r>
      <w:r w:rsidR="00082114">
        <w:t>9</w:t>
      </w:r>
      <w:r w:rsidRPr="00107BC6">
        <w:t xml:space="preserve">: </w:t>
      </w:r>
      <w:r w:rsidR="001D4FFA" w:rsidRPr="00107BC6">
        <w:t xml:space="preserve">Active Services and </w:t>
      </w:r>
      <w:r w:rsidRPr="00107BC6">
        <w:t>Service Delivery</w:t>
      </w:r>
      <w:bookmarkEnd w:id="209"/>
    </w:p>
    <w:p w14:paraId="155354A9" w14:textId="6D840D04" w:rsidR="0C46CD9D" w:rsidRPr="00107BC6" w:rsidRDefault="00082114" w:rsidP="00826A12">
      <w:pPr>
        <w:pStyle w:val="Heading2"/>
        <w:numPr>
          <w:ilvl w:val="0"/>
          <w:numId w:val="0"/>
        </w:numPr>
        <w:ind w:left="475" w:hanging="475"/>
      </w:pPr>
      <w:bookmarkStart w:id="210" w:name="_Toc200713599"/>
      <w:r>
        <w:t>9</w:t>
      </w:r>
      <w:r w:rsidR="00373598" w:rsidRPr="00107BC6">
        <w:t>.1</w:t>
      </w:r>
      <w:r w:rsidR="00A379D1">
        <w:t>:</w:t>
      </w:r>
      <w:r w:rsidR="00373598" w:rsidRPr="00107BC6">
        <w:t xml:space="preserve"> Service Description</w:t>
      </w:r>
      <w:bookmarkEnd w:id="210"/>
    </w:p>
    <w:p w14:paraId="020075F1" w14:textId="3C4855CC" w:rsidR="00D26E9E" w:rsidRPr="00107BC6" w:rsidRDefault="70AC3BCB" w:rsidP="00107BC6">
      <w:r w:rsidRPr="00107BC6">
        <w:t xml:space="preserve">A customer in </w:t>
      </w:r>
      <w:r w:rsidR="00582DA3">
        <w:t>the A</w:t>
      </w:r>
      <w:r w:rsidRPr="00107BC6">
        <w:t xml:space="preserve">ctive </w:t>
      </w:r>
      <w:r w:rsidR="00582DA3">
        <w:t>S</w:t>
      </w:r>
      <w:r w:rsidRPr="00107BC6">
        <w:t xml:space="preserve">ervices </w:t>
      </w:r>
      <w:r w:rsidR="00582DA3">
        <w:t xml:space="preserve">phase </w:t>
      </w:r>
      <w:r w:rsidR="00F330B8">
        <w:t xml:space="preserve">is a customer who </w:t>
      </w:r>
      <w:r w:rsidRPr="00107BC6">
        <w:t xml:space="preserve">has a completed </w:t>
      </w:r>
      <w:r w:rsidR="00650430" w:rsidRPr="00107BC6">
        <w:t>ILP</w:t>
      </w:r>
      <w:r w:rsidRPr="00107BC6">
        <w:t xml:space="preserve"> (signed plan or waiver) and </w:t>
      </w:r>
      <w:r w:rsidR="1A57454C" w:rsidRPr="00107BC6">
        <w:t>is moving</w:t>
      </w:r>
      <w:r w:rsidR="6BDD9CB7" w:rsidRPr="00107BC6">
        <w:t xml:space="preserve"> forward with service </w:t>
      </w:r>
      <w:r w:rsidR="0C8B2A1F" w:rsidRPr="00107BC6">
        <w:t>delivery</w:t>
      </w:r>
      <w:r w:rsidR="6BDD9CB7" w:rsidRPr="00107BC6">
        <w:t xml:space="preserve">. </w:t>
      </w:r>
      <w:r w:rsidR="00F330B8">
        <w:t>“</w:t>
      </w:r>
      <w:r w:rsidR="6BDD9CB7" w:rsidRPr="00107BC6">
        <w:t xml:space="preserve">Service </w:t>
      </w:r>
      <w:r w:rsidR="00B35255" w:rsidRPr="00107BC6">
        <w:t>d</w:t>
      </w:r>
      <w:r w:rsidR="2DD29829" w:rsidRPr="00107BC6">
        <w:t>elivery</w:t>
      </w:r>
      <w:r w:rsidR="00F330B8">
        <w:t>”</w:t>
      </w:r>
      <w:r w:rsidR="6BDD9CB7" w:rsidRPr="00107BC6">
        <w:t xml:space="preserve"> is the coordination of goods and services to OIB customers.</w:t>
      </w:r>
      <w:r w:rsidR="3CE0CF7A" w:rsidRPr="00107BC6">
        <w:t xml:space="preserve"> The</w:t>
      </w:r>
      <w:r w:rsidR="0046523A" w:rsidRPr="00107BC6">
        <w:t xml:space="preserve"> following</w:t>
      </w:r>
      <w:r w:rsidR="3CE0CF7A" w:rsidRPr="00107BC6">
        <w:t xml:space="preserve"> are</w:t>
      </w:r>
      <w:r w:rsidR="0046523A" w:rsidRPr="00107BC6">
        <w:t xml:space="preserve"> </w:t>
      </w:r>
      <w:r w:rsidR="3CE0CF7A" w:rsidRPr="00107BC6">
        <w:t xml:space="preserve">two common types </w:t>
      </w:r>
      <w:r w:rsidR="00582DA3">
        <w:t xml:space="preserve">of services </w:t>
      </w:r>
      <w:r w:rsidR="3CE0CF7A" w:rsidRPr="00107BC6">
        <w:t>to conside</w:t>
      </w:r>
      <w:r w:rsidR="000B2708" w:rsidRPr="00107BC6">
        <w:t>r</w:t>
      </w:r>
      <w:r w:rsidR="008F4F48" w:rsidRPr="00107BC6">
        <w:t xml:space="preserve"> when providing goods and services</w:t>
      </w:r>
      <w:r w:rsidR="00582DA3">
        <w:t>:</w:t>
      </w:r>
      <w:r w:rsidR="3CE0CF7A" w:rsidRPr="00107BC6">
        <w:t xml:space="preserve"> </w:t>
      </w:r>
    </w:p>
    <w:p w14:paraId="6C062AE8" w14:textId="75DE91EE" w:rsidR="00D26E9E" w:rsidRPr="00107BC6" w:rsidRDefault="00211679" w:rsidP="00FB2474">
      <w:pPr>
        <w:pStyle w:val="ListParagraph"/>
        <w:numPr>
          <w:ilvl w:val="0"/>
          <w:numId w:val="83"/>
        </w:numPr>
        <w:ind w:left="1080"/>
      </w:pPr>
      <w:r w:rsidRPr="00FC3A5A">
        <w:rPr>
          <w:b/>
          <w:bCs/>
        </w:rPr>
        <w:t>In</w:t>
      </w:r>
      <w:r w:rsidR="005F7206" w:rsidRPr="00FC3A5A">
        <w:rPr>
          <w:b/>
          <w:bCs/>
        </w:rPr>
        <w:t>-</w:t>
      </w:r>
      <w:r w:rsidRPr="00FC3A5A">
        <w:rPr>
          <w:b/>
          <w:bCs/>
        </w:rPr>
        <w:t>House Services</w:t>
      </w:r>
      <w:r w:rsidR="0046523A" w:rsidRPr="00FC3A5A">
        <w:rPr>
          <w:b/>
          <w:bCs/>
        </w:rPr>
        <w:t>—</w:t>
      </w:r>
      <w:r w:rsidR="0046523A" w:rsidRPr="00107BC6">
        <w:t>S</w:t>
      </w:r>
      <w:r w:rsidR="0BC11266" w:rsidRPr="00107BC6">
        <w:t>ervices that are provided in</w:t>
      </w:r>
      <w:r w:rsidR="00CD4B20" w:rsidRPr="00107BC6">
        <w:t>-</w:t>
      </w:r>
      <w:r w:rsidR="0BC11266" w:rsidRPr="00107BC6">
        <w:t xml:space="preserve">house by creating a </w:t>
      </w:r>
      <w:r w:rsidR="0046523A" w:rsidRPr="00107BC6">
        <w:t>s</w:t>
      </w:r>
      <w:r w:rsidR="0BC11266" w:rsidRPr="00107BC6">
        <w:t xml:space="preserve">ervice </w:t>
      </w:r>
      <w:r w:rsidR="0046523A" w:rsidRPr="00107BC6">
        <w:t>r</w:t>
      </w:r>
      <w:r w:rsidR="0BC11266" w:rsidRPr="00107BC6">
        <w:t>ecord in RHW</w:t>
      </w:r>
      <w:r w:rsidR="0046523A" w:rsidRPr="00107BC6">
        <w:t xml:space="preserve"> as follows</w:t>
      </w:r>
      <w:r w:rsidR="001B48B3" w:rsidRPr="00107BC6">
        <w:t>:</w:t>
      </w:r>
    </w:p>
    <w:p w14:paraId="7D625EA0" w14:textId="5F2F6FD6" w:rsidR="00B478BB" w:rsidRPr="00107BC6" w:rsidRDefault="20EFBCE0" w:rsidP="00EF3FD7">
      <w:pPr>
        <w:pStyle w:val="ListParagraph"/>
        <w:numPr>
          <w:ilvl w:val="0"/>
          <w:numId w:val="157"/>
        </w:numPr>
        <w:ind w:left="1800" w:hanging="450"/>
      </w:pPr>
      <w:r w:rsidRPr="00107BC6">
        <w:t>Deaf</w:t>
      </w:r>
      <w:r w:rsidR="00242DF9">
        <w:t>b</w:t>
      </w:r>
      <w:r w:rsidRPr="00107BC6">
        <w:t>lind Services</w:t>
      </w:r>
      <w:r w:rsidR="00B478BB" w:rsidRPr="00107BC6">
        <w:t xml:space="preserve"> </w:t>
      </w:r>
    </w:p>
    <w:p w14:paraId="6AF8E794" w14:textId="32E89E91" w:rsidR="20EFBCE0" w:rsidRPr="00107BC6" w:rsidRDefault="00B478BB" w:rsidP="00EF3FD7">
      <w:pPr>
        <w:pStyle w:val="ListParagraph"/>
        <w:numPr>
          <w:ilvl w:val="0"/>
          <w:numId w:val="157"/>
        </w:numPr>
        <w:ind w:left="1800" w:hanging="450"/>
      </w:pPr>
      <w:r w:rsidRPr="00107BC6">
        <w:t>Diabetes Education</w:t>
      </w:r>
    </w:p>
    <w:p w14:paraId="40B7E01A" w14:textId="0B0D83D2" w:rsidR="20EFBCE0" w:rsidRPr="00107BC6" w:rsidRDefault="00242DF9" w:rsidP="00EF3FD7">
      <w:pPr>
        <w:pStyle w:val="ListParagraph"/>
        <w:numPr>
          <w:ilvl w:val="0"/>
          <w:numId w:val="157"/>
        </w:numPr>
        <w:ind w:left="1800" w:hanging="450"/>
      </w:pPr>
      <w:r>
        <w:t>O</w:t>
      </w:r>
      <w:r w:rsidR="008E0100">
        <w:t xml:space="preserve">rientation </w:t>
      </w:r>
      <w:r>
        <w:t>&amp;</w:t>
      </w:r>
      <w:r w:rsidR="00B54F5E">
        <w:t xml:space="preserve"> </w:t>
      </w:r>
      <w:r>
        <w:t>M</w:t>
      </w:r>
      <w:r w:rsidR="008E0100">
        <w:t>obility</w:t>
      </w:r>
    </w:p>
    <w:p w14:paraId="16CC11B8" w14:textId="425FB9CB" w:rsidR="00AF2855" w:rsidRPr="00107BC6" w:rsidRDefault="00242DF9" w:rsidP="00EF3FD7">
      <w:pPr>
        <w:pStyle w:val="ListParagraph"/>
        <w:numPr>
          <w:ilvl w:val="0"/>
          <w:numId w:val="157"/>
        </w:numPr>
        <w:ind w:left="1800" w:hanging="450"/>
      </w:pPr>
      <w:r>
        <w:t>VR</w:t>
      </w:r>
      <w:r w:rsidR="7697C019" w:rsidRPr="00107BC6">
        <w:t xml:space="preserve"> Teacher Services</w:t>
      </w:r>
    </w:p>
    <w:p w14:paraId="0697887E" w14:textId="33A0B309" w:rsidR="00A26D55" w:rsidRPr="00107BC6" w:rsidRDefault="00211679" w:rsidP="00FB2474">
      <w:pPr>
        <w:pStyle w:val="ListParagraph"/>
        <w:numPr>
          <w:ilvl w:val="3"/>
          <w:numId w:val="83"/>
        </w:numPr>
      </w:pPr>
      <w:r w:rsidRPr="00FC3A5A">
        <w:rPr>
          <w:b/>
          <w:bCs/>
        </w:rPr>
        <w:t xml:space="preserve">Contracted </w:t>
      </w:r>
      <w:r w:rsidR="30B525F4" w:rsidRPr="00FC3A5A">
        <w:rPr>
          <w:b/>
          <w:bCs/>
        </w:rPr>
        <w:t>Services</w:t>
      </w:r>
      <w:r w:rsidR="0046523A" w:rsidRPr="00FC3A5A">
        <w:rPr>
          <w:b/>
          <w:bCs/>
        </w:rPr>
        <w:t>—</w:t>
      </w:r>
      <w:r w:rsidR="0046523A" w:rsidRPr="00107BC6">
        <w:t>Contracted Services are a</w:t>
      </w:r>
      <w:r w:rsidR="6520A77B" w:rsidRPr="00107BC6">
        <w:t xml:space="preserve">ctive services </w:t>
      </w:r>
      <w:r w:rsidR="0046523A" w:rsidRPr="00107BC6">
        <w:t xml:space="preserve">that are </w:t>
      </w:r>
      <w:r w:rsidR="6520A77B" w:rsidRPr="00107BC6">
        <w:t xml:space="preserve">authorized by the </w:t>
      </w:r>
      <w:r w:rsidR="0046523A" w:rsidRPr="00107BC6">
        <w:t>OSS</w:t>
      </w:r>
      <w:r w:rsidR="6520A77B" w:rsidRPr="00107BC6">
        <w:t xml:space="preserve"> and provided by a </w:t>
      </w:r>
      <w:r w:rsidR="00274200">
        <w:t xml:space="preserve">specific </w:t>
      </w:r>
      <w:r w:rsidR="00CC1F6F" w:rsidRPr="00107BC6">
        <w:t>contracted vendor</w:t>
      </w:r>
      <w:r w:rsidR="6520A77B" w:rsidRPr="00107BC6">
        <w:t>.</w:t>
      </w:r>
      <w:r w:rsidR="000B792E" w:rsidRPr="00107BC6">
        <w:t xml:space="preserve"> </w:t>
      </w:r>
      <w:r w:rsidR="71E8E40C" w:rsidRPr="00107BC6">
        <w:t xml:space="preserve">TWC has contracted </w:t>
      </w:r>
      <w:r w:rsidR="00582DA3">
        <w:t>v</w:t>
      </w:r>
      <w:r w:rsidR="00582DA3" w:rsidRPr="00107BC6">
        <w:t xml:space="preserve">endors </w:t>
      </w:r>
      <w:r w:rsidR="00274200">
        <w:t>that vary by region and</w:t>
      </w:r>
      <w:r w:rsidR="00274200" w:rsidRPr="00107BC6">
        <w:t xml:space="preserve"> </w:t>
      </w:r>
      <w:r w:rsidR="001E709F">
        <w:t>help</w:t>
      </w:r>
      <w:r w:rsidR="001E709F" w:rsidRPr="00107BC6">
        <w:t xml:space="preserve"> </w:t>
      </w:r>
      <w:r w:rsidR="00274200">
        <w:t>with</w:t>
      </w:r>
      <w:r w:rsidR="00274200" w:rsidRPr="00107BC6">
        <w:t xml:space="preserve"> </w:t>
      </w:r>
      <w:r w:rsidR="71E8E40C" w:rsidRPr="00107BC6">
        <w:t>services for the OIB pro</w:t>
      </w:r>
      <w:r w:rsidR="3C67FB3A" w:rsidRPr="00107BC6">
        <w:t>gram</w:t>
      </w:r>
      <w:r w:rsidR="00582DA3">
        <w:t xml:space="preserve">, including </w:t>
      </w:r>
      <w:r w:rsidR="0046523A" w:rsidRPr="00107BC6">
        <w:t>the following</w:t>
      </w:r>
      <w:r w:rsidR="53F8BCA0" w:rsidRPr="00107BC6">
        <w:t>:</w:t>
      </w:r>
      <w:r w:rsidR="3A2464EC" w:rsidRPr="00107BC6">
        <w:t xml:space="preserve">  </w:t>
      </w:r>
    </w:p>
    <w:p w14:paraId="6FFE5610" w14:textId="030018D3" w:rsidR="00211679" w:rsidRPr="00107BC6" w:rsidRDefault="10968BB7" w:rsidP="00EF3FD7">
      <w:pPr>
        <w:pStyle w:val="ListParagraph"/>
        <w:numPr>
          <w:ilvl w:val="0"/>
          <w:numId w:val="158"/>
        </w:numPr>
        <w:ind w:left="1800" w:hanging="450"/>
      </w:pPr>
      <w:r w:rsidRPr="00107BC6">
        <w:t xml:space="preserve">Assistive Technology </w:t>
      </w:r>
      <w:r w:rsidR="00287319" w:rsidRPr="00107BC6">
        <w:t>and Training</w:t>
      </w:r>
    </w:p>
    <w:p w14:paraId="30D73744" w14:textId="4FD41348" w:rsidR="006C0FF0" w:rsidRPr="00107BC6" w:rsidRDefault="10968BB7" w:rsidP="00EF3FD7">
      <w:pPr>
        <w:pStyle w:val="ListParagraph"/>
        <w:numPr>
          <w:ilvl w:val="0"/>
          <w:numId w:val="158"/>
        </w:numPr>
        <w:ind w:left="1800" w:hanging="450"/>
      </w:pPr>
      <w:r w:rsidRPr="00107BC6">
        <w:t>I</w:t>
      </w:r>
      <w:r w:rsidR="00EB14F8" w:rsidRPr="00107BC6">
        <w:t>ndependent Living</w:t>
      </w:r>
      <w:r w:rsidRPr="00107BC6">
        <w:t xml:space="preserve"> Skills</w:t>
      </w:r>
    </w:p>
    <w:p w14:paraId="22FE88BF" w14:textId="6481C7E8" w:rsidR="00867D95" w:rsidRPr="00107BC6" w:rsidRDefault="10968BB7" w:rsidP="00EF3FD7">
      <w:pPr>
        <w:pStyle w:val="ListParagraph"/>
        <w:numPr>
          <w:ilvl w:val="0"/>
          <w:numId w:val="158"/>
        </w:numPr>
        <w:ind w:left="1800" w:hanging="450"/>
      </w:pPr>
      <w:r w:rsidRPr="00107BC6">
        <w:t>Diabetes Education</w:t>
      </w:r>
    </w:p>
    <w:p w14:paraId="1E8260AF" w14:textId="37AB7EF9" w:rsidR="188EBCDD" w:rsidRPr="00107BC6" w:rsidRDefault="00242DF9" w:rsidP="00EF3FD7">
      <w:pPr>
        <w:pStyle w:val="ListParagraph"/>
        <w:numPr>
          <w:ilvl w:val="0"/>
          <w:numId w:val="158"/>
        </w:numPr>
        <w:ind w:left="1800" w:hanging="450"/>
      </w:pPr>
      <w:r>
        <w:t>O</w:t>
      </w:r>
      <w:r w:rsidR="00B54F5E">
        <w:t xml:space="preserve">rientation </w:t>
      </w:r>
      <w:r>
        <w:t>&amp;</w:t>
      </w:r>
      <w:r w:rsidR="00B54F5E">
        <w:t xml:space="preserve"> </w:t>
      </w:r>
      <w:r>
        <w:t>M</w:t>
      </w:r>
      <w:r w:rsidR="00B54F5E">
        <w:t>obility</w:t>
      </w:r>
    </w:p>
    <w:p w14:paraId="72DABF16" w14:textId="54CDEFEA" w:rsidR="59E9D7AB" w:rsidRPr="00107BC6" w:rsidRDefault="59E9D7AB" w:rsidP="00EF3FD7">
      <w:pPr>
        <w:pStyle w:val="ListParagraph"/>
        <w:numPr>
          <w:ilvl w:val="0"/>
          <w:numId w:val="158"/>
        </w:numPr>
        <w:ind w:left="1800" w:hanging="450"/>
      </w:pPr>
      <w:r w:rsidRPr="00107BC6">
        <w:t>Senior Keys to Independent Program</w:t>
      </w:r>
    </w:p>
    <w:p w14:paraId="55BA2C6A" w14:textId="163410DC" w:rsidR="007E5D29" w:rsidRPr="00107BC6" w:rsidRDefault="50AD2913" w:rsidP="00EF3FD7">
      <w:pPr>
        <w:pStyle w:val="ListParagraph"/>
        <w:numPr>
          <w:ilvl w:val="0"/>
          <w:numId w:val="158"/>
        </w:numPr>
        <w:ind w:left="1800" w:hanging="450"/>
      </w:pPr>
      <w:r w:rsidRPr="00107BC6">
        <w:t>Adaptive Aids</w:t>
      </w:r>
    </w:p>
    <w:p w14:paraId="0A43CD15" w14:textId="326149B6" w:rsidR="001822B9" w:rsidRPr="00107BC6" w:rsidRDefault="00082114" w:rsidP="002D24D8">
      <w:pPr>
        <w:pStyle w:val="Heading3"/>
      </w:pPr>
      <w:bookmarkStart w:id="211" w:name="_9.1.1:_Medical_and"/>
      <w:bookmarkStart w:id="212" w:name="_Toc200713600"/>
      <w:bookmarkEnd w:id="211"/>
      <w:r>
        <w:t>9</w:t>
      </w:r>
      <w:r w:rsidR="58ECCC17" w:rsidRPr="00107BC6">
        <w:t>.1.</w:t>
      </w:r>
      <w:r w:rsidR="00A246E1">
        <w:t>1</w:t>
      </w:r>
      <w:r w:rsidR="00A379D1">
        <w:t>:</w:t>
      </w:r>
      <w:r w:rsidR="58ECCC17" w:rsidRPr="00107BC6">
        <w:t xml:space="preserve"> Medical</w:t>
      </w:r>
      <w:r w:rsidR="0046523A" w:rsidRPr="00107BC6">
        <w:t xml:space="preserve"> and </w:t>
      </w:r>
      <w:r w:rsidR="31EC6C22" w:rsidRPr="00107BC6">
        <w:t>Clinical Therapeutic</w:t>
      </w:r>
      <w:r w:rsidR="495C105F" w:rsidRPr="00107BC6">
        <w:t xml:space="preserve"> Support</w:t>
      </w:r>
      <w:r w:rsidR="41DE8D51" w:rsidRPr="00107BC6">
        <w:t xml:space="preserve"> Services</w:t>
      </w:r>
      <w:bookmarkEnd w:id="212"/>
    </w:p>
    <w:p w14:paraId="41DC58BC" w14:textId="602B8BF1" w:rsidR="00A70FAF" w:rsidRPr="00107BC6" w:rsidRDefault="00A4584A" w:rsidP="00107BC6">
      <w:r w:rsidRPr="00107BC6">
        <w:t>Therapeutic</w:t>
      </w:r>
      <w:r w:rsidR="009135E4" w:rsidRPr="00107BC6">
        <w:t xml:space="preserve"> medical</w:t>
      </w:r>
      <w:r w:rsidRPr="00107BC6">
        <w:t xml:space="preserve"> tr</w:t>
      </w:r>
      <w:r w:rsidR="00C8269E" w:rsidRPr="00107BC6">
        <w:t>eatment is</w:t>
      </w:r>
      <w:r w:rsidR="001415DF" w:rsidRPr="00107BC6">
        <w:t xml:space="preserve"> a service</w:t>
      </w:r>
      <w:r w:rsidR="00C8269E" w:rsidRPr="00107BC6">
        <w:t xml:space="preserve"> to correct</w:t>
      </w:r>
      <w:r w:rsidR="00274200">
        <w:t>,</w:t>
      </w:r>
      <w:r w:rsidR="00C8269E" w:rsidRPr="00107BC6">
        <w:t xml:space="preserve"> modify</w:t>
      </w:r>
      <w:r w:rsidR="00274200">
        <w:t>,</w:t>
      </w:r>
      <w:r w:rsidR="00822B42" w:rsidRPr="00107BC6">
        <w:t xml:space="preserve"> or substantially </w:t>
      </w:r>
      <w:r w:rsidR="00274200" w:rsidRPr="00107BC6">
        <w:t>stab</w:t>
      </w:r>
      <w:r w:rsidR="00274200">
        <w:t>ilize</w:t>
      </w:r>
      <w:r w:rsidR="00274200" w:rsidRPr="00107BC6">
        <w:t xml:space="preserve"> </w:t>
      </w:r>
      <w:r w:rsidR="00822B42" w:rsidRPr="00107BC6">
        <w:t>a slow</w:t>
      </w:r>
      <w:r w:rsidR="00274200">
        <w:t>ly</w:t>
      </w:r>
      <w:r w:rsidR="00822B42" w:rsidRPr="00107BC6">
        <w:t xml:space="preserve"> </w:t>
      </w:r>
      <w:r w:rsidR="00274200" w:rsidRPr="00107BC6">
        <w:t>progress</w:t>
      </w:r>
      <w:r w:rsidR="00274200">
        <w:t>ing</w:t>
      </w:r>
      <w:r w:rsidR="00274200" w:rsidRPr="00107BC6">
        <w:t xml:space="preserve"> </w:t>
      </w:r>
      <w:r w:rsidR="00822B42" w:rsidRPr="00107BC6">
        <w:t xml:space="preserve">physical </w:t>
      </w:r>
      <w:r w:rsidR="00204B20" w:rsidRPr="00107BC6">
        <w:t>impairment that constitutes a barrier to i</w:t>
      </w:r>
      <w:r w:rsidR="006D7792" w:rsidRPr="00107BC6">
        <w:t>ndependenc</w:t>
      </w:r>
      <w:r w:rsidR="003A0A3F" w:rsidRPr="00107BC6">
        <w:t>e</w:t>
      </w:r>
      <w:r w:rsidR="006D7792" w:rsidRPr="00107BC6">
        <w:t>.</w:t>
      </w:r>
      <w:r w:rsidR="005F54AD" w:rsidRPr="00107BC6">
        <w:t xml:space="preserve"> If a customer needs medical </w:t>
      </w:r>
      <w:r w:rsidR="002F753A" w:rsidRPr="00107BC6">
        <w:t>treatment</w:t>
      </w:r>
      <w:r w:rsidR="005F54AD" w:rsidRPr="00107BC6">
        <w:t xml:space="preserve"> for an eye condition, </w:t>
      </w:r>
      <w:r w:rsidR="00E8148C">
        <w:t xml:space="preserve">the OSS must </w:t>
      </w:r>
      <w:r w:rsidR="005F54AD" w:rsidRPr="00107BC6">
        <w:t xml:space="preserve">refer </w:t>
      </w:r>
      <w:r w:rsidR="00582DA3">
        <w:t xml:space="preserve">them </w:t>
      </w:r>
      <w:r w:rsidR="005F54AD" w:rsidRPr="00107BC6">
        <w:t xml:space="preserve">to </w:t>
      </w:r>
      <w:r w:rsidR="003D4677" w:rsidRPr="00107BC6">
        <w:t xml:space="preserve">the most appropriate </w:t>
      </w:r>
      <w:r w:rsidR="000F4E6C" w:rsidRPr="00107BC6">
        <w:t>resource.</w:t>
      </w:r>
      <w:r w:rsidR="003A0A3F" w:rsidRPr="00107BC6">
        <w:t xml:space="preserve"> OIB does not pay for medical treatment. </w:t>
      </w:r>
    </w:p>
    <w:p w14:paraId="7EB83C12" w14:textId="633C4132" w:rsidR="00840002" w:rsidRPr="00107BC6" w:rsidRDefault="009C3A99" w:rsidP="00107BC6">
      <w:r w:rsidRPr="00107BC6">
        <w:t xml:space="preserve">Rehabilitative therapy </w:t>
      </w:r>
      <w:r w:rsidR="00582E82" w:rsidRPr="00107BC6">
        <w:t>support s</w:t>
      </w:r>
      <w:r w:rsidR="007C4944" w:rsidRPr="00107BC6">
        <w:t>ervices such as low</w:t>
      </w:r>
      <w:r w:rsidR="00582DA3">
        <w:t>-</w:t>
      </w:r>
      <w:r w:rsidR="007C4944" w:rsidRPr="00107BC6">
        <w:t>vision evaluations</w:t>
      </w:r>
      <w:r w:rsidR="002A4E11" w:rsidRPr="00107BC6">
        <w:t>,</w:t>
      </w:r>
      <w:r w:rsidR="00AE4E66">
        <w:t xml:space="preserve"> counseling by a licensed provider </w:t>
      </w:r>
      <w:r w:rsidR="001261F2">
        <w:t>on adjustment to blindness issues</w:t>
      </w:r>
      <w:r w:rsidR="007C5215" w:rsidRPr="00107BC6">
        <w:t xml:space="preserve">, </w:t>
      </w:r>
      <w:r w:rsidR="00582E82" w:rsidRPr="00107BC6">
        <w:t xml:space="preserve">or low-vision </w:t>
      </w:r>
      <w:r w:rsidR="007C4944" w:rsidRPr="00107BC6">
        <w:t>occupational therapy are considered medical services</w:t>
      </w:r>
      <w:r w:rsidR="00C51A0E" w:rsidRPr="00107BC6">
        <w:t xml:space="preserve"> and should follow </w:t>
      </w:r>
      <w:r w:rsidR="009B1DD9" w:rsidRPr="00107BC6">
        <w:t>purchasing policies outlined in the</w:t>
      </w:r>
      <w:r w:rsidR="002C0DEA" w:rsidRPr="00107BC6">
        <w:t xml:space="preserve"> </w:t>
      </w:r>
      <w:hyperlink r:id="rId31" w:history="1">
        <w:r w:rsidR="00530E1C" w:rsidRPr="00E5726B">
          <w:rPr>
            <w:rStyle w:val="Hyperlink"/>
          </w:rPr>
          <w:t>VRSM Part C, Chapter 5.2.c: Medical Services with Special Requirements</w:t>
        </w:r>
      </w:hyperlink>
      <w:r w:rsidR="002C0DEA" w:rsidRPr="00107BC6">
        <w:t>.</w:t>
      </w:r>
    </w:p>
    <w:p w14:paraId="3AD39B98" w14:textId="1D285096" w:rsidR="00860362" w:rsidRPr="00107BC6" w:rsidRDefault="00082114" w:rsidP="002D24D8">
      <w:pPr>
        <w:pStyle w:val="Heading3"/>
      </w:pPr>
      <w:bookmarkStart w:id="213" w:name="_Toc200713601"/>
      <w:r>
        <w:t>9</w:t>
      </w:r>
      <w:r w:rsidR="00AA6C58" w:rsidRPr="00107BC6">
        <w:t>.1.</w:t>
      </w:r>
      <w:r w:rsidR="00A246E1">
        <w:t>2</w:t>
      </w:r>
      <w:r w:rsidR="00A379D1">
        <w:t>:</w:t>
      </w:r>
      <w:r w:rsidR="00AA6C58" w:rsidRPr="00107BC6">
        <w:t xml:space="preserve"> </w:t>
      </w:r>
      <w:r w:rsidR="00440DEB" w:rsidRPr="00107BC6">
        <w:t>Supportive Goods and Services</w:t>
      </w:r>
      <w:bookmarkEnd w:id="213"/>
    </w:p>
    <w:p w14:paraId="145F3A6E" w14:textId="0FC3CB34" w:rsidR="000C65D2" w:rsidRPr="00107BC6" w:rsidRDefault="00E71AA0" w:rsidP="00107BC6">
      <w:pPr>
        <w:rPr>
          <w:shd w:val="clear" w:color="auto" w:fill="FFFFFF"/>
        </w:rPr>
      </w:pPr>
      <w:r w:rsidRPr="00107BC6">
        <w:rPr>
          <w:shd w:val="clear" w:color="auto" w:fill="FFFFFF"/>
        </w:rPr>
        <w:t>“</w:t>
      </w:r>
      <w:r w:rsidR="0046523A" w:rsidRPr="00107BC6">
        <w:rPr>
          <w:shd w:val="clear" w:color="auto" w:fill="FFFFFF"/>
        </w:rPr>
        <w:t>Supportive goods and services</w:t>
      </w:r>
      <w:r w:rsidRPr="00107BC6">
        <w:rPr>
          <w:shd w:val="clear" w:color="auto" w:fill="FFFFFF"/>
        </w:rPr>
        <w:t>”</w:t>
      </w:r>
      <w:r w:rsidR="0046523A" w:rsidRPr="00107BC6">
        <w:rPr>
          <w:shd w:val="clear" w:color="auto" w:fill="FFFFFF"/>
        </w:rPr>
        <w:t xml:space="preserve"> </w:t>
      </w:r>
      <w:proofErr w:type="gramStart"/>
      <w:r w:rsidR="0086473B" w:rsidRPr="00107BC6">
        <w:rPr>
          <w:shd w:val="clear" w:color="auto" w:fill="FFFFFF"/>
        </w:rPr>
        <w:t>refer</w:t>
      </w:r>
      <w:r w:rsidRPr="00107BC6">
        <w:rPr>
          <w:shd w:val="clear" w:color="auto" w:fill="FFFFFF"/>
        </w:rPr>
        <w:t>s</w:t>
      </w:r>
      <w:proofErr w:type="gramEnd"/>
      <w:r w:rsidR="0086473B" w:rsidRPr="00107BC6">
        <w:rPr>
          <w:shd w:val="clear" w:color="auto" w:fill="FFFFFF"/>
        </w:rPr>
        <w:t xml:space="preserve"> to necessary items and services that support the independence of </w:t>
      </w:r>
      <w:r w:rsidR="003C5029" w:rsidRPr="00107BC6">
        <w:rPr>
          <w:shd w:val="clear" w:color="auto" w:fill="FFFFFF"/>
        </w:rPr>
        <w:t>the OIB</w:t>
      </w:r>
      <w:r w:rsidR="00ED576F" w:rsidRPr="00107BC6">
        <w:rPr>
          <w:shd w:val="clear" w:color="auto" w:fill="FFFFFF"/>
        </w:rPr>
        <w:t xml:space="preserve"> </w:t>
      </w:r>
      <w:r w:rsidR="00840002" w:rsidRPr="00107BC6">
        <w:rPr>
          <w:shd w:val="clear" w:color="auto" w:fill="FFFFFF"/>
        </w:rPr>
        <w:t>customer</w:t>
      </w:r>
      <w:r w:rsidR="0086473B" w:rsidRPr="00107BC6">
        <w:rPr>
          <w:shd w:val="clear" w:color="auto" w:fill="FFFFFF"/>
        </w:rPr>
        <w:t xml:space="preserve">. These goods and services are either listed in the customer’s ILP or documented in a </w:t>
      </w:r>
      <w:r w:rsidR="0046523A" w:rsidRPr="00107BC6">
        <w:rPr>
          <w:shd w:val="clear" w:color="auto" w:fill="FFFFFF"/>
        </w:rPr>
        <w:t>s</w:t>
      </w:r>
      <w:r w:rsidR="0086473B" w:rsidRPr="00107BC6">
        <w:rPr>
          <w:shd w:val="clear" w:color="auto" w:fill="FFFFFF"/>
        </w:rPr>
        <w:t xml:space="preserve">ervice </w:t>
      </w:r>
      <w:r w:rsidR="0046523A" w:rsidRPr="00107BC6">
        <w:rPr>
          <w:shd w:val="clear" w:color="auto" w:fill="FFFFFF"/>
        </w:rPr>
        <w:t>j</w:t>
      </w:r>
      <w:r w:rsidR="0086473B" w:rsidRPr="00107BC6">
        <w:rPr>
          <w:shd w:val="clear" w:color="auto" w:fill="FFFFFF"/>
        </w:rPr>
        <w:t>ustification case note</w:t>
      </w:r>
      <w:r w:rsidR="00860362" w:rsidRPr="00107BC6">
        <w:rPr>
          <w:shd w:val="clear" w:color="auto" w:fill="FFFFFF"/>
        </w:rPr>
        <w:t xml:space="preserve">. </w:t>
      </w:r>
    </w:p>
    <w:p w14:paraId="3095F0A3" w14:textId="66CC305E" w:rsidR="0009333B" w:rsidRPr="00107BC6" w:rsidRDefault="00413F1C" w:rsidP="00107BC6">
      <w:pPr>
        <w:rPr>
          <w:shd w:val="clear" w:color="auto" w:fill="FFFFFF"/>
        </w:rPr>
      </w:pPr>
      <w:r w:rsidRPr="00107BC6">
        <w:rPr>
          <w:shd w:val="clear" w:color="auto" w:fill="FFFFFF"/>
        </w:rPr>
        <w:t xml:space="preserve">For more information on supportive services, </w:t>
      </w:r>
      <w:r w:rsidR="0046523A" w:rsidRPr="00107BC6">
        <w:rPr>
          <w:shd w:val="clear" w:color="auto" w:fill="FFFFFF"/>
        </w:rPr>
        <w:t xml:space="preserve">refer to </w:t>
      </w:r>
      <w:hyperlink w:anchor="_9.10:_Supportive_Services" w:history="1">
        <w:r w:rsidR="00582DA3" w:rsidRPr="00E5726B">
          <w:rPr>
            <w:rStyle w:val="Hyperlink"/>
            <w:shd w:val="clear" w:color="auto" w:fill="FFFFFF"/>
          </w:rPr>
          <w:t xml:space="preserve">Chapter </w:t>
        </w:r>
        <w:r w:rsidR="0052501E" w:rsidRPr="00E5726B">
          <w:rPr>
            <w:rStyle w:val="Hyperlink"/>
            <w:shd w:val="clear" w:color="auto" w:fill="FFFFFF"/>
          </w:rPr>
          <w:t>9</w:t>
        </w:r>
        <w:r w:rsidR="00582DA3" w:rsidRPr="00E5726B">
          <w:rPr>
            <w:rStyle w:val="Hyperlink"/>
            <w:shd w:val="clear" w:color="auto" w:fill="FFFFFF"/>
          </w:rPr>
          <w:t>.10 Supportive Services</w:t>
        </w:r>
      </w:hyperlink>
      <w:r w:rsidR="00711679" w:rsidRPr="00107BC6">
        <w:rPr>
          <w:shd w:val="clear" w:color="auto" w:fill="FFFFFF"/>
        </w:rPr>
        <w:t>.</w:t>
      </w:r>
    </w:p>
    <w:p w14:paraId="49FD6FDB" w14:textId="6EE92758" w:rsidR="00FC1F09" w:rsidRPr="00107BC6" w:rsidRDefault="00082114" w:rsidP="00553AF4">
      <w:pPr>
        <w:pStyle w:val="Heading2"/>
        <w:numPr>
          <w:ilvl w:val="0"/>
          <w:numId w:val="0"/>
        </w:numPr>
      </w:pPr>
      <w:bookmarkStart w:id="214" w:name="_Toc200713602"/>
      <w:r>
        <w:lastRenderedPageBreak/>
        <w:t>9</w:t>
      </w:r>
      <w:r w:rsidR="00963754" w:rsidRPr="00107BC6">
        <w:t>.</w:t>
      </w:r>
      <w:r w:rsidR="00E71FDD" w:rsidRPr="00107BC6">
        <w:t>2</w:t>
      </w:r>
      <w:r w:rsidR="00A379D1">
        <w:t>:</w:t>
      </w:r>
      <w:r w:rsidR="00963754" w:rsidRPr="00107BC6">
        <w:t xml:space="preserve"> </w:t>
      </w:r>
      <w:r w:rsidR="00776C60" w:rsidRPr="00107BC6">
        <w:t>O</w:t>
      </w:r>
      <w:r w:rsidR="00A379D1">
        <w:t xml:space="preserve">lder </w:t>
      </w:r>
      <w:r w:rsidR="00776C60" w:rsidRPr="00107BC6">
        <w:t>I</w:t>
      </w:r>
      <w:r w:rsidR="00A379D1">
        <w:t xml:space="preserve">ndividuals Who Are </w:t>
      </w:r>
      <w:r w:rsidR="00776C60" w:rsidRPr="00107BC6">
        <w:t>B</w:t>
      </w:r>
      <w:r w:rsidR="00A379D1">
        <w:t>lind</w:t>
      </w:r>
      <w:r w:rsidR="00776C60" w:rsidRPr="00107BC6">
        <w:t xml:space="preserve"> </w:t>
      </w:r>
      <w:r w:rsidR="00963754" w:rsidRPr="00107BC6">
        <w:t>I</w:t>
      </w:r>
      <w:r w:rsidR="00A379D1">
        <w:t xml:space="preserve">ndependent </w:t>
      </w:r>
      <w:r w:rsidR="00963754" w:rsidRPr="00107BC6">
        <w:t>L</w:t>
      </w:r>
      <w:r w:rsidR="00A379D1">
        <w:t>iving</w:t>
      </w:r>
      <w:r w:rsidR="00963754" w:rsidRPr="00107BC6">
        <w:t xml:space="preserve"> Skills Training</w:t>
      </w:r>
      <w:bookmarkEnd w:id="214"/>
      <w:r w:rsidR="00794769" w:rsidRPr="00107BC6">
        <w:t xml:space="preserve"> </w:t>
      </w:r>
    </w:p>
    <w:p w14:paraId="0D390CDD" w14:textId="465BFF1C" w:rsidR="008D77BB" w:rsidRPr="00107BC6" w:rsidRDefault="00082114" w:rsidP="00553AF4">
      <w:pPr>
        <w:pStyle w:val="Heading3"/>
      </w:pPr>
      <w:bookmarkStart w:id="215" w:name="_Toc200713603"/>
      <w:r>
        <w:t>9</w:t>
      </w:r>
      <w:r w:rsidR="00A379D1">
        <w:t xml:space="preserve">.2.1: </w:t>
      </w:r>
      <w:r w:rsidR="008D77BB" w:rsidRPr="00107BC6">
        <w:t>Service Description</w:t>
      </w:r>
      <w:bookmarkEnd w:id="215"/>
    </w:p>
    <w:p w14:paraId="3A8C8149" w14:textId="11B6E3B7" w:rsidR="000603A6" w:rsidRPr="00107BC6" w:rsidRDefault="00582DA3" w:rsidP="00107BC6">
      <w:r>
        <w:t>“</w:t>
      </w:r>
      <w:r w:rsidR="000E72CD" w:rsidRPr="00107BC6">
        <w:t xml:space="preserve">Independent </w:t>
      </w:r>
      <w:r>
        <w:t>l</w:t>
      </w:r>
      <w:r w:rsidRPr="00107BC6">
        <w:t xml:space="preserve">iving </w:t>
      </w:r>
      <w:r>
        <w:t>s</w:t>
      </w:r>
      <w:r w:rsidRPr="00107BC6">
        <w:t xml:space="preserve">kills </w:t>
      </w:r>
      <w:r>
        <w:t>t</w:t>
      </w:r>
      <w:r w:rsidRPr="00107BC6">
        <w:t>raining</w:t>
      </w:r>
      <w:r>
        <w:t>”</w:t>
      </w:r>
      <w:r w:rsidRPr="00107BC6">
        <w:t xml:space="preserve"> </w:t>
      </w:r>
      <w:r w:rsidR="009A1EB2" w:rsidRPr="00107BC6">
        <w:t xml:space="preserve">is </w:t>
      </w:r>
      <w:r w:rsidR="000E72CD" w:rsidRPr="00107BC6">
        <w:t>training in techniques that enable a customer to perform daily living skills in alternative ways</w:t>
      </w:r>
      <w:r w:rsidR="00CB7FDF" w:rsidRPr="00107BC6">
        <w:t>.</w:t>
      </w:r>
      <w:r w:rsidR="0067176C" w:rsidRPr="00107BC6">
        <w:t xml:space="preserve"> </w:t>
      </w:r>
      <w:r w:rsidR="00394FB2" w:rsidRPr="00107BC6">
        <w:t xml:space="preserve">Training can be provided directly by the </w:t>
      </w:r>
      <w:r w:rsidR="0046523A" w:rsidRPr="00107BC6">
        <w:t>OSS</w:t>
      </w:r>
      <w:r w:rsidR="00394FB2" w:rsidRPr="00107BC6">
        <w:t xml:space="preserve"> or purchased by a contracted </w:t>
      </w:r>
      <w:r w:rsidR="00A379D1">
        <w:t>independent living</w:t>
      </w:r>
      <w:r w:rsidR="00394FB2" w:rsidRPr="00107BC6">
        <w:t xml:space="preserve"> skills </w:t>
      </w:r>
      <w:r w:rsidR="00A379D1">
        <w:t>v</w:t>
      </w:r>
      <w:r w:rsidR="00BF01B9" w:rsidRPr="00107BC6">
        <w:t>endor</w:t>
      </w:r>
      <w:r w:rsidR="00394FB2" w:rsidRPr="00107BC6">
        <w:t xml:space="preserve">. </w:t>
      </w:r>
    </w:p>
    <w:p w14:paraId="7C051F0C" w14:textId="0836D42C" w:rsidR="000E72CD" w:rsidRPr="00107BC6" w:rsidRDefault="000E72CD" w:rsidP="00107BC6">
      <w:r w:rsidRPr="00107BC6">
        <w:t xml:space="preserve"> I</w:t>
      </w:r>
      <w:r w:rsidR="00A379D1">
        <w:t>ndependent living</w:t>
      </w:r>
      <w:r w:rsidRPr="00107BC6">
        <w:t xml:space="preserve"> skills are divided into the following categories:</w:t>
      </w:r>
    </w:p>
    <w:p w14:paraId="0405F60E" w14:textId="63BCAAC5" w:rsidR="009018D3" w:rsidRPr="00107BC6" w:rsidRDefault="000E72CD" w:rsidP="00FB2474">
      <w:pPr>
        <w:pStyle w:val="ListParagraph"/>
        <w:numPr>
          <w:ilvl w:val="0"/>
          <w:numId w:val="82"/>
        </w:numPr>
      </w:pPr>
      <w:r w:rsidRPr="00553AF4">
        <w:rPr>
          <w:b/>
          <w:bCs/>
        </w:rPr>
        <w:t>Personal management—</w:t>
      </w:r>
      <w:r w:rsidRPr="00107BC6">
        <w:t xml:space="preserve">including grooming, eating, health, safety, clothing identification and coordination, and the use of </w:t>
      </w:r>
      <w:r w:rsidR="00764818" w:rsidRPr="00107BC6">
        <w:t>medications</w:t>
      </w:r>
    </w:p>
    <w:p w14:paraId="3A6A2FBF" w14:textId="39A8ED39" w:rsidR="009018D3" w:rsidRPr="00107BC6" w:rsidRDefault="000E72CD" w:rsidP="00FB2474">
      <w:pPr>
        <w:pStyle w:val="ListParagraph"/>
        <w:numPr>
          <w:ilvl w:val="0"/>
          <w:numId w:val="82"/>
        </w:numPr>
      </w:pPr>
      <w:r w:rsidRPr="00553AF4">
        <w:rPr>
          <w:b/>
          <w:bCs/>
        </w:rPr>
        <w:t>Home management—</w:t>
      </w:r>
      <w:r w:rsidRPr="00107BC6">
        <w:t>including sewing, cleaning of clothing, housekeeping, meal preparation and kitchen safety skills, planning for grocery shopping, and minor home maintenance</w:t>
      </w:r>
    </w:p>
    <w:p w14:paraId="5E966249" w14:textId="20AAF376" w:rsidR="000E72CD" w:rsidRPr="00107BC6" w:rsidRDefault="000E72CD" w:rsidP="00FB2474">
      <w:pPr>
        <w:pStyle w:val="ListParagraph"/>
        <w:numPr>
          <w:ilvl w:val="0"/>
          <w:numId w:val="82"/>
        </w:numPr>
      </w:pPr>
      <w:r w:rsidRPr="00553AF4">
        <w:rPr>
          <w:b/>
          <w:bCs/>
        </w:rPr>
        <w:t>Communication—</w:t>
      </w:r>
      <w:r w:rsidRPr="00107BC6">
        <w:t>including telling time and time management, using the telephone, money management, writing, organization, and using adaptive devices</w:t>
      </w:r>
    </w:p>
    <w:p w14:paraId="4A4561BC" w14:textId="45B63CDD" w:rsidR="000E72CD" w:rsidRPr="00107BC6" w:rsidRDefault="000E72CD" w:rsidP="00FB2474">
      <w:pPr>
        <w:pStyle w:val="ListParagraph"/>
        <w:numPr>
          <w:ilvl w:val="0"/>
          <w:numId w:val="82"/>
        </w:numPr>
      </w:pPr>
      <w:r w:rsidRPr="00553AF4">
        <w:rPr>
          <w:b/>
          <w:bCs/>
        </w:rPr>
        <w:t>Information access and technology—</w:t>
      </w:r>
      <w:r w:rsidRPr="00107BC6">
        <w:t xml:space="preserve">including training on the use of magnifiers, </w:t>
      </w:r>
      <w:r w:rsidR="00572361">
        <w:t>CCTVs</w:t>
      </w:r>
      <w:r w:rsidRPr="00107BC6">
        <w:t>, and other devices for low-vision, as well as adaptations of computers and other types of technology</w:t>
      </w:r>
    </w:p>
    <w:p w14:paraId="3C5C006A" w14:textId="1CE9D857" w:rsidR="00E52BA3" w:rsidRDefault="000E72CD" w:rsidP="00FB2474">
      <w:pPr>
        <w:pStyle w:val="ListParagraph"/>
        <w:numPr>
          <w:ilvl w:val="0"/>
          <w:numId w:val="82"/>
        </w:numPr>
      </w:pPr>
      <w:r w:rsidRPr="00553AF4">
        <w:rPr>
          <w:b/>
          <w:bCs/>
        </w:rPr>
        <w:t>Information and Referral—</w:t>
      </w:r>
      <w:r w:rsidRPr="00107BC6">
        <w:t>services that help the customer identify and use alternative resources, such as Meals on Wheels and the Texas State Library</w:t>
      </w:r>
      <w:r w:rsidR="001E709F">
        <w:t>,</w:t>
      </w:r>
      <w:r w:rsidRPr="00107BC6">
        <w:t xml:space="preserve"> to meet </w:t>
      </w:r>
      <w:r w:rsidR="00E52BA3">
        <w:t>their</w:t>
      </w:r>
      <w:r w:rsidRPr="00107BC6">
        <w:t xml:space="preserve"> individual needs</w:t>
      </w:r>
    </w:p>
    <w:p w14:paraId="070A107D" w14:textId="18CF7ADE" w:rsidR="000E72CD" w:rsidRPr="00107BC6" w:rsidRDefault="00E52BA3" w:rsidP="00FC3A5A">
      <w:pPr>
        <w:pStyle w:val="ListParagraph"/>
        <w:ind w:left="1080"/>
      </w:pPr>
      <w:r>
        <w:rPr>
          <w:b/>
          <w:bCs/>
        </w:rPr>
        <w:t>Note:</w:t>
      </w:r>
      <w:r>
        <w:t xml:space="preserve"> </w:t>
      </w:r>
      <w:r w:rsidR="000E72CD" w:rsidRPr="00107BC6">
        <w:t>I</w:t>
      </w:r>
      <w:r w:rsidR="00767092">
        <w:t>nformation and referral</w:t>
      </w:r>
      <w:r w:rsidR="000E72CD" w:rsidRPr="00107BC6">
        <w:t xml:space="preserve"> services can be provided at any point in the independent living process.</w:t>
      </w:r>
    </w:p>
    <w:p w14:paraId="1998031B" w14:textId="193928CE" w:rsidR="00D719A5" w:rsidRPr="00107BC6" w:rsidRDefault="00D719A5" w:rsidP="00107BC6">
      <w:r w:rsidRPr="00107BC6">
        <w:t xml:space="preserve">Refer to </w:t>
      </w:r>
      <w:hyperlink r:id="rId32" w:history="1">
        <w:r w:rsidR="00857CD7" w:rsidRPr="00E5726B">
          <w:rPr>
            <w:rStyle w:val="Hyperlink"/>
          </w:rPr>
          <w:t>Vocational Rehabilitation Standards for Providers Manual (VR-SFP) Chapter 10: Independent Living Services for Older Individuals Who Are Blind</w:t>
        </w:r>
      </w:hyperlink>
      <w:r w:rsidRPr="00107BC6">
        <w:t xml:space="preserve"> for more information on requirements regarding </w:t>
      </w:r>
      <w:r w:rsidR="00A379D1">
        <w:t>independent living</w:t>
      </w:r>
      <w:r w:rsidRPr="00107BC6">
        <w:t xml:space="preserve"> </w:t>
      </w:r>
      <w:r w:rsidR="00A379D1">
        <w:t>s</w:t>
      </w:r>
      <w:r w:rsidRPr="00107BC6">
        <w:t>kills training</w:t>
      </w:r>
      <w:r w:rsidR="003F282A" w:rsidRPr="00107BC6">
        <w:t>.</w:t>
      </w:r>
    </w:p>
    <w:p w14:paraId="10DF8763" w14:textId="7E0001D6" w:rsidR="0C46CD9D" w:rsidRPr="00107BC6" w:rsidRDefault="00082114" w:rsidP="002D24D8">
      <w:pPr>
        <w:pStyle w:val="Heading3"/>
      </w:pPr>
      <w:bookmarkStart w:id="216" w:name="_Toc200713604"/>
      <w:r>
        <w:t>9</w:t>
      </w:r>
      <w:r w:rsidR="00BD17CE" w:rsidRPr="00107BC6">
        <w:t>.</w:t>
      </w:r>
      <w:r w:rsidR="00013340" w:rsidRPr="00107BC6">
        <w:t>2</w:t>
      </w:r>
      <w:r w:rsidR="00BD17CE" w:rsidRPr="00107BC6">
        <w:t>.</w:t>
      </w:r>
      <w:r w:rsidR="00767092">
        <w:t>2</w:t>
      </w:r>
      <w:r w:rsidR="00A379D1">
        <w:t>:</w:t>
      </w:r>
      <w:r w:rsidR="00BD17CE" w:rsidRPr="00107BC6">
        <w:t xml:space="preserve"> </w:t>
      </w:r>
      <w:r w:rsidR="000F053D" w:rsidRPr="00107BC6">
        <w:t>I</w:t>
      </w:r>
      <w:r w:rsidR="00A379D1">
        <w:t xml:space="preserve">ndependent </w:t>
      </w:r>
      <w:r w:rsidR="000F053D" w:rsidRPr="00107BC6">
        <w:t>L</w:t>
      </w:r>
      <w:r w:rsidR="00A379D1">
        <w:t>iving</w:t>
      </w:r>
      <w:r w:rsidR="000F053D" w:rsidRPr="00107BC6">
        <w:t xml:space="preserve"> Skills Training Provided by </w:t>
      </w:r>
      <w:r w:rsidR="00D86335" w:rsidRPr="00107BC6">
        <w:t>O</w:t>
      </w:r>
      <w:r w:rsidR="00A379D1">
        <w:t xml:space="preserve">lder </w:t>
      </w:r>
      <w:r w:rsidR="00D86335" w:rsidRPr="00107BC6">
        <w:t>I</w:t>
      </w:r>
      <w:r w:rsidR="00A379D1">
        <w:t xml:space="preserve">ndividuals Who Are </w:t>
      </w:r>
      <w:r w:rsidR="00D86335" w:rsidRPr="00107BC6">
        <w:t>B</w:t>
      </w:r>
      <w:r w:rsidR="00A379D1">
        <w:t>lind</w:t>
      </w:r>
      <w:r w:rsidR="00D86335" w:rsidRPr="00107BC6">
        <w:t xml:space="preserve"> </w:t>
      </w:r>
      <w:r w:rsidR="58BC92ED" w:rsidRPr="00107BC6">
        <w:t xml:space="preserve">Service </w:t>
      </w:r>
      <w:r w:rsidR="00D86335" w:rsidRPr="00107BC6">
        <w:t>Specialists</w:t>
      </w:r>
      <w:bookmarkEnd w:id="216"/>
    </w:p>
    <w:p w14:paraId="30261B9A" w14:textId="50F156B1" w:rsidR="00015591" w:rsidRPr="00107BC6" w:rsidRDefault="00946C2E" w:rsidP="00107BC6">
      <w:r w:rsidRPr="00107BC6">
        <w:t xml:space="preserve">The </w:t>
      </w:r>
      <w:r w:rsidR="00AD65FB" w:rsidRPr="00107BC6">
        <w:t>OSS</w:t>
      </w:r>
      <w:r w:rsidRPr="00107BC6">
        <w:t xml:space="preserve"> can provide </w:t>
      </w:r>
      <w:r w:rsidR="00E52BA3">
        <w:t>independent living</w:t>
      </w:r>
      <w:r w:rsidRPr="00107BC6">
        <w:t xml:space="preserve"> </w:t>
      </w:r>
      <w:r w:rsidR="004C1972" w:rsidRPr="00107BC6">
        <w:t>skills</w:t>
      </w:r>
      <w:r w:rsidRPr="00107BC6">
        <w:t xml:space="preserve"> training directly to the customer</w:t>
      </w:r>
      <w:r w:rsidR="00AD65FB" w:rsidRPr="00107BC6">
        <w:t xml:space="preserve"> and </w:t>
      </w:r>
      <w:r w:rsidR="005E3AC1" w:rsidRPr="00107BC6">
        <w:t xml:space="preserve">should clearly document in a case note </w:t>
      </w:r>
      <w:r w:rsidR="0E33046D" w:rsidRPr="00107BC6">
        <w:t>a summary</w:t>
      </w:r>
      <w:r w:rsidR="6AF11B37" w:rsidRPr="00107BC6">
        <w:t xml:space="preserve"> of the training.</w:t>
      </w:r>
    </w:p>
    <w:p w14:paraId="483E9C63" w14:textId="59ABD271" w:rsidR="00E71AA0" w:rsidRPr="00107BC6" w:rsidRDefault="1BF9E5BD" w:rsidP="00E71AA0">
      <w:pPr>
        <w:pStyle w:val="NoSpacing"/>
        <w:rPr>
          <w:rFonts w:cstheme="minorHAnsi"/>
          <w:sz w:val="24"/>
          <w:szCs w:val="24"/>
        </w:rPr>
      </w:pPr>
      <w:r w:rsidRPr="00107BC6">
        <w:rPr>
          <w:rFonts w:cstheme="minorHAnsi"/>
          <w:sz w:val="24"/>
          <w:szCs w:val="24"/>
        </w:rPr>
        <w:t xml:space="preserve">The </w:t>
      </w:r>
      <w:r w:rsidR="00AD65FB" w:rsidRPr="00107BC6">
        <w:rPr>
          <w:rFonts w:cstheme="minorHAnsi"/>
          <w:sz w:val="24"/>
          <w:szCs w:val="24"/>
        </w:rPr>
        <w:t>OSS’s</w:t>
      </w:r>
      <w:r w:rsidRPr="00107BC6">
        <w:rPr>
          <w:rFonts w:cstheme="minorHAnsi"/>
          <w:sz w:val="24"/>
          <w:szCs w:val="24"/>
        </w:rPr>
        <w:t xml:space="preserve"> responsibility includes coordinating services, considering options, and providing comprehensive support while managing available resources.</w:t>
      </w:r>
    </w:p>
    <w:p w14:paraId="75299536" w14:textId="77777777" w:rsidR="00E71AA0" w:rsidRPr="00107BC6" w:rsidRDefault="00E71AA0" w:rsidP="00E71AA0">
      <w:pPr>
        <w:pStyle w:val="NoSpacing"/>
        <w:rPr>
          <w:rFonts w:cstheme="minorHAnsi"/>
          <w:sz w:val="24"/>
          <w:szCs w:val="24"/>
        </w:rPr>
      </w:pPr>
    </w:p>
    <w:p w14:paraId="72B8EFB9" w14:textId="5E92BC06" w:rsidR="004E789A" w:rsidRPr="00107BC6" w:rsidRDefault="00416947" w:rsidP="00E71AA0">
      <w:pPr>
        <w:pStyle w:val="NoSpacing"/>
        <w:rPr>
          <w:rFonts w:cstheme="minorHAnsi"/>
          <w:sz w:val="24"/>
          <w:szCs w:val="24"/>
        </w:rPr>
      </w:pPr>
      <w:r w:rsidRPr="00107BC6">
        <w:rPr>
          <w:rFonts w:cstheme="minorHAnsi"/>
          <w:sz w:val="24"/>
          <w:szCs w:val="24"/>
        </w:rPr>
        <w:t xml:space="preserve">The </w:t>
      </w:r>
      <w:r w:rsidR="00AD65FB" w:rsidRPr="00107BC6">
        <w:rPr>
          <w:rFonts w:cstheme="minorHAnsi"/>
          <w:sz w:val="24"/>
          <w:szCs w:val="24"/>
        </w:rPr>
        <w:t>OSS’s goal is to provide comprehensive support while managing resources by</w:t>
      </w:r>
      <w:r w:rsidR="000D0D9F" w:rsidRPr="00107BC6">
        <w:rPr>
          <w:rFonts w:cstheme="minorHAnsi"/>
          <w:sz w:val="24"/>
          <w:szCs w:val="24"/>
        </w:rPr>
        <w:t>:</w:t>
      </w:r>
    </w:p>
    <w:p w14:paraId="54A36F07" w14:textId="542953A8" w:rsidR="00015591" w:rsidRPr="00107BC6" w:rsidRDefault="00AD65FB" w:rsidP="00FB2474">
      <w:pPr>
        <w:pStyle w:val="ListParagraph"/>
        <w:numPr>
          <w:ilvl w:val="0"/>
          <w:numId w:val="88"/>
        </w:numPr>
      </w:pPr>
      <w:r w:rsidRPr="00107BC6">
        <w:t xml:space="preserve">ensuring </w:t>
      </w:r>
      <w:r w:rsidR="00692413" w:rsidRPr="00107BC6">
        <w:t>that essential services are provided to indiv</w:t>
      </w:r>
      <w:r w:rsidR="00AA0741" w:rsidRPr="00107BC6">
        <w:t xml:space="preserve">iduals with visual </w:t>
      </w:r>
      <w:proofErr w:type="gramStart"/>
      <w:r w:rsidR="00AA0741" w:rsidRPr="00107BC6">
        <w:t>impairments</w:t>
      </w:r>
      <w:r w:rsidR="00091860" w:rsidRPr="00107BC6">
        <w:t>;</w:t>
      </w:r>
      <w:proofErr w:type="gramEnd"/>
    </w:p>
    <w:p w14:paraId="50534CD7" w14:textId="17218995" w:rsidR="00E52BA3" w:rsidRPr="00107BC6" w:rsidRDefault="00972404" w:rsidP="00FB2474">
      <w:pPr>
        <w:pStyle w:val="ListParagraph"/>
        <w:numPr>
          <w:ilvl w:val="0"/>
          <w:numId w:val="84"/>
        </w:numPr>
      </w:pPr>
      <w:r w:rsidRPr="00107BC6">
        <w:t>c</w:t>
      </w:r>
      <w:r w:rsidR="00AA0741" w:rsidRPr="00107BC6">
        <w:t>oordinat</w:t>
      </w:r>
      <w:r w:rsidR="00AD65FB" w:rsidRPr="00107BC6">
        <w:t>ing</w:t>
      </w:r>
      <w:r w:rsidR="00AA0741" w:rsidRPr="00107BC6">
        <w:t xml:space="preserve"> services</w:t>
      </w:r>
      <w:r w:rsidR="00E43729" w:rsidRPr="00107BC6">
        <w:t xml:space="preserve"> and </w:t>
      </w:r>
      <w:r w:rsidR="000F753D" w:rsidRPr="00107BC6">
        <w:t>provid</w:t>
      </w:r>
      <w:r w:rsidR="000F753D">
        <w:t>ing</w:t>
      </w:r>
      <w:r w:rsidR="000F753D" w:rsidRPr="00107BC6">
        <w:t xml:space="preserve"> </w:t>
      </w:r>
      <w:r w:rsidR="00E43729" w:rsidRPr="00107BC6">
        <w:t>training</w:t>
      </w:r>
      <w:r w:rsidR="00AA0741" w:rsidRPr="00107BC6">
        <w:t xml:space="preserve"> related to adaptive skills, independent </w:t>
      </w:r>
      <w:r w:rsidR="00F734E8" w:rsidRPr="00107BC6">
        <w:t>living,</w:t>
      </w:r>
      <w:r w:rsidR="00AA0741" w:rsidRPr="00107BC6">
        <w:t xml:space="preserve"> and other disability </w:t>
      </w:r>
      <w:proofErr w:type="gramStart"/>
      <w:r w:rsidR="00AA0741" w:rsidRPr="00107BC6">
        <w:t>areas</w:t>
      </w:r>
      <w:r w:rsidR="00091860" w:rsidRPr="00107BC6">
        <w:t>;</w:t>
      </w:r>
      <w:proofErr w:type="gramEnd"/>
    </w:p>
    <w:p w14:paraId="62D3FB6C" w14:textId="7CA7E208" w:rsidR="00F25B2F" w:rsidRDefault="00AD65FB" w:rsidP="00F25B2F">
      <w:pPr>
        <w:pStyle w:val="ListParagraph"/>
        <w:numPr>
          <w:ilvl w:val="0"/>
          <w:numId w:val="84"/>
        </w:numPr>
      </w:pPr>
      <w:r w:rsidRPr="00107BC6">
        <w:lastRenderedPageBreak/>
        <w:t xml:space="preserve">providing </w:t>
      </w:r>
      <w:r w:rsidR="0045533F" w:rsidRPr="00107BC6">
        <w:t xml:space="preserve">services </w:t>
      </w:r>
      <w:r w:rsidRPr="00107BC6">
        <w:t xml:space="preserve">that </w:t>
      </w:r>
      <w:r w:rsidR="0045533F" w:rsidRPr="00107BC6">
        <w:t xml:space="preserve">include assistance with daily living tasks, </w:t>
      </w:r>
      <w:r w:rsidR="005D3876" w:rsidRPr="00107BC6">
        <w:t xml:space="preserve">basic </w:t>
      </w:r>
      <w:r w:rsidR="0045533F" w:rsidRPr="00107BC6">
        <w:t>mobility training, and access to assistive t</w:t>
      </w:r>
      <w:r w:rsidR="007C18CF" w:rsidRPr="00107BC6">
        <w:t>echnology</w:t>
      </w:r>
      <w:r w:rsidR="00091860" w:rsidRPr="00107BC6">
        <w:t>;</w:t>
      </w:r>
      <w:r w:rsidRPr="00107BC6">
        <w:t xml:space="preserve"> </w:t>
      </w:r>
      <w:r w:rsidR="00F25B2F">
        <w:t>and</w:t>
      </w:r>
    </w:p>
    <w:p w14:paraId="0B62B04F" w14:textId="26BEDD0D" w:rsidR="00946C2E" w:rsidRPr="00107BC6" w:rsidRDefault="00F25B2F" w:rsidP="00FC3A5A">
      <w:pPr>
        <w:pStyle w:val="ListParagraph"/>
        <w:numPr>
          <w:ilvl w:val="0"/>
          <w:numId w:val="84"/>
        </w:numPr>
      </w:pPr>
      <w:r>
        <w:t>con</w:t>
      </w:r>
      <w:r w:rsidR="00690DE2" w:rsidRPr="00107BC6">
        <w:t>sider</w:t>
      </w:r>
      <w:r w:rsidR="00AD65FB" w:rsidRPr="00107BC6">
        <w:t>ing</w:t>
      </w:r>
      <w:r w:rsidR="00690DE2" w:rsidRPr="00107BC6">
        <w:t xml:space="preserve"> options, including outside services, budget constraints, and community resources.  </w:t>
      </w:r>
    </w:p>
    <w:p w14:paraId="1047DD4F" w14:textId="732838FC" w:rsidR="00211679" w:rsidRPr="00107BC6" w:rsidRDefault="00082114" w:rsidP="002D24D8">
      <w:pPr>
        <w:pStyle w:val="Heading3"/>
      </w:pPr>
      <w:bookmarkStart w:id="217" w:name="_Toc200713605"/>
      <w:r>
        <w:t>9</w:t>
      </w:r>
      <w:r w:rsidR="00946C2E" w:rsidRPr="00107BC6">
        <w:t>.2.</w:t>
      </w:r>
      <w:r w:rsidR="00767092">
        <w:t>3</w:t>
      </w:r>
      <w:r w:rsidR="00A379D1">
        <w:t>:</w:t>
      </w:r>
      <w:r w:rsidR="00946C2E" w:rsidRPr="00107BC6">
        <w:t xml:space="preserve"> Contracted I</w:t>
      </w:r>
      <w:r w:rsidR="00A379D1">
        <w:t xml:space="preserve">ndependent </w:t>
      </w:r>
      <w:r w:rsidR="00946C2E" w:rsidRPr="00107BC6">
        <w:t>L</w:t>
      </w:r>
      <w:r w:rsidR="00A379D1">
        <w:t>iving</w:t>
      </w:r>
      <w:r w:rsidR="00946C2E" w:rsidRPr="00107BC6">
        <w:t xml:space="preserve"> Skills Training</w:t>
      </w:r>
      <w:bookmarkEnd w:id="217"/>
    </w:p>
    <w:p w14:paraId="1B7C5852" w14:textId="77CDB8D2" w:rsidR="00211679" w:rsidRPr="00A33C7F" w:rsidRDefault="00B73A4C" w:rsidP="00107BC6">
      <w:pPr>
        <w:rPr>
          <w:u w:val="single"/>
        </w:rPr>
      </w:pPr>
      <w:r w:rsidRPr="00107BC6">
        <w:t xml:space="preserve">Based on a customer’s ILP, the OSS authorizes </w:t>
      </w:r>
      <w:r w:rsidR="00A65112" w:rsidRPr="00107BC6">
        <w:t>which</w:t>
      </w:r>
      <w:r w:rsidRPr="00107BC6">
        <w:t xml:space="preserve"> </w:t>
      </w:r>
      <w:r w:rsidR="00A379D1">
        <w:t>independent living</w:t>
      </w:r>
      <w:r w:rsidR="29CAC197" w:rsidRPr="00107BC6">
        <w:t xml:space="preserve"> services</w:t>
      </w:r>
      <w:r w:rsidRPr="00107BC6">
        <w:t xml:space="preserve"> </w:t>
      </w:r>
      <w:r w:rsidR="00A65112" w:rsidRPr="00107BC6">
        <w:t xml:space="preserve">are </w:t>
      </w:r>
      <w:r w:rsidRPr="00107BC6">
        <w:t>to be provided</w:t>
      </w:r>
      <w:r w:rsidR="29CAC197" w:rsidRPr="00107BC6">
        <w:t xml:space="preserve"> through a contracted </w:t>
      </w:r>
      <w:r w:rsidR="00A379D1">
        <w:t>v</w:t>
      </w:r>
      <w:r w:rsidR="00A379D1" w:rsidRPr="00107BC6">
        <w:t>endor</w:t>
      </w:r>
      <w:r w:rsidR="65C7AA45" w:rsidRPr="00107BC6">
        <w:t>. The ILP should include clear documentation of s</w:t>
      </w:r>
      <w:r w:rsidR="09A16652" w:rsidRPr="00107BC6">
        <w:t xml:space="preserve">ervice coordination. Contracted </w:t>
      </w:r>
      <w:r w:rsidR="003F4D97">
        <w:t>v</w:t>
      </w:r>
      <w:r w:rsidR="003F4D97" w:rsidRPr="00107BC6">
        <w:t xml:space="preserve">endors </w:t>
      </w:r>
      <w:r w:rsidR="09A16652" w:rsidRPr="00107BC6">
        <w:t xml:space="preserve">can offer </w:t>
      </w:r>
      <w:r w:rsidR="003F4D97">
        <w:t>independent</w:t>
      </w:r>
      <w:r w:rsidR="003F4D97" w:rsidRPr="00107BC6">
        <w:t xml:space="preserve"> </w:t>
      </w:r>
      <w:r w:rsidR="09A16652" w:rsidRPr="00107BC6">
        <w:t>services when addressing specific goals in the ILP. For more information on referrals and payment processing, refer to</w:t>
      </w:r>
      <w:r w:rsidR="03BF0210" w:rsidRPr="00107BC6">
        <w:t xml:space="preserve"> </w:t>
      </w:r>
      <w:hyperlink r:id="rId33" w:history="1">
        <w:r w:rsidR="00A33C7F" w:rsidRPr="00E5726B">
          <w:rPr>
            <w:rStyle w:val="Hyperlink"/>
          </w:rPr>
          <w:t>VR-SFP Chapter 10: Independent Living Services for Older Individuals Who Are Blind</w:t>
        </w:r>
        <w:r w:rsidR="03BF0210" w:rsidRPr="00E5726B">
          <w:rPr>
            <w:rStyle w:val="Hyperlink"/>
          </w:rPr>
          <w:t>.</w:t>
        </w:r>
      </w:hyperlink>
    </w:p>
    <w:p w14:paraId="00C279F9" w14:textId="5946E9FD" w:rsidR="00211679" w:rsidRPr="00107BC6" w:rsidRDefault="7E4B6677" w:rsidP="00107BC6">
      <w:r w:rsidRPr="00714E07">
        <w:rPr>
          <w:b/>
          <w:bCs/>
          <w:lang w:val="en"/>
        </w:rPr>
        <w:t>Note:</w:t>
      </w:r>
      <w:r w:rsidR="00EF2FF1">
        <w:rPr>
          <w:b/>
          <w:bCs/>
          <w:lang w:val="en"/>
        </w:rPr>
        <w:t xml:space="preserve"> </w:t>
      </w:r>
      <w:r w:rsidRPr="00107BC6">
        <w:rPr>
          <w:lang w:val="en"/>
        </w:rPr>
        <w:t xml:space="preserve">CCRC does not serve customers participating in the OIB program. To receive services from </w:t>
      </w:r>
      <w:r w:rsidR="003F4D97">
        <w:rPr>
          <w:lang w:val="en"/>
        </w:rPr>
        <w:t xml:space="preserve">the </w:t>
      </w:r>
      <w:r w:rsidRPr="00107BC6">
        <w:rPr>
          <w:lang w:val="en"/>
        </w:rPr>
        <w:t xml:space="preserve">CCRC, a customer must be receiving VR services. </w:t>
      </w:r>
      <w:r w:rsidR="00771587">
        <w:rPr>
          <w:lang w:val="en"/>
        </w:rPr>
        <w:t>There is m</w:t>
      </w:r>
      <w:r w:rsidR="00771587" w:rsidRPr="00107BC6">
        <w:rPr>
          <w:lang w:val="en"/>
        </w:rPr>
        <w:t xml:space="preserve">ore </w:t>
      </w:r>
      <w:r w:rsidRPr="00107BC6">
        <w:rPr>
          <w:lang w:val="en"/>
        </w:rPr>
        <w:t xml:space="preserve">information about this procedure in the </w:t>
      </w:r>
      <w:r w:rsidR="00A33C7F" w:rsidRPr="00A33C7F">
        <w:t>VRSM</w:t>
      </w:r>
      <w:r w:rsidRPr="00A33C7F">
        <w:t>.</w:t>
      </w:r>
    </w:p>
    <w:p w14:paraId="75EEB531" w14:textId="15F35147" w:rsidR="0029437B" w:rsidRPr="00107BC6" w:rsidRDefault="00082114" w:rsidP="00826A12">
      <w:pPr>
        <w:pStyle w:val="Heading2"/>
        <w:numPr>
          <w:ilvl w:val="0"/>
          <w:numId w:val="0"/>
        </w:numPr>
        <w:ind w:left="475" w:hanging="475"/>
      </w:pPr>
      <w:bookmarkStart w:id="218" w:name="_9.3:_Vision_Services"/>
      <w:bookmarkStart w:id="219" w:name="_Toc200713606"/>
      <w:bookmarkEnd w:id="218"/>
      <w:r>
        <w:t>9</w:t>
      </w:r>
      <w:r w:rsidR="0029437B" w:rsidRPr="00107BC6">
        <w:t>.3</w:t>
      </w:r>
      <w:r w:rsidR="00A379D1">
        <w:t>:</w:t>
      </w:r>
      <w:r w:rsidR="0029437B" w:rsidRPr="00107BC6">
        <w:t xml:space="preserve"> Vision Services</w:t>
      </w:r>
      <w:bookmarkEnd w:id="219"/>
      <w:r w:rsidR="0029437B" w:rsidRPr="00107BC6">
        <w:t xml:space="preserve"> </w:t>
      </w:r>
    </w:p>
    <w:p w14:paraId="549A0822" w14:textId="09E62470" w:rsidR="67F30B45" w:rsidRPr="00107BC6" w:rsidRDefault="67F30B45" w:rsidP="00107BC6">
      <w:pPr>
        <w:rPr>
          <w:rFonts w:eastAsia="Arial"/>
        </w:rPr>
      </w:pPr>
      <w:r w:rsidRPr="00107BC6">
        <w:t xml:space="preserve">Before approving the purchase of vision services, the </w:t>
      </w:r>
      <w:r w:rsidR="00A65112" w:rsidRPr="00107BC6">
        <w:t>OSS</w:t>
      </w:r>
      <w:r w:rsidRPr="00107BC6">
        <w:t xml:space="preserve"> must first assess the necessity of such services. All comparable benefits must be exhausted prior to </w:t>
      </w:r>
      <w:r w:rsidR="00771587" w:rsidRPr="00107BC6">
        <w:t>u</w:t>
      </w:r>
      <w:r w:rsidR="00771587">
        <w:t>s</w:t>
      </w:r>
      <w:r w:rsidR="00771587" w:rsidRPr="00107BC6">
        <w:t xml:space="preserve">ing </w:t>
      </w:r>
      <w:r w:rsidRPr="00107BC6">
        <w:t>OIB funds for vision services.</w:t>
      </w:r>
    </w:p>
    <w:p w14:paraId="71D85642" w14:textId="2C16ED20" w:rsidR="00EE5523" w:rsidRPr="00107BC6" w:rsidRDefault="67F30B45" w:rsidP="00107BC6">
      <w:pPr>
        <w:rPr>
          <w:rFonts w:eastAsia="Arial"/>
        </w:rPr>
      </w:pPr>
      <w:r w:rsidRPr="00107BC6">
        <w:t>Vision services may encompass referrals a</w:t>
      </w:r>
      <w:r w:rsidR="00DA4823">
        <w:t>long with</w:t>
      </w:r>
      <w:r w:rsidRPr="00107BC6">
        <w:t xml:space="preserve"> the coordination of eye</w:t>
      </w:r>
      <w:r w:rsidR="00A14C67" w:rsidRPr="00107BC6">
        <w:t xml:space="preserve"> </w:t>
      </w:r>
      <w:r w:rsidRPr="00107BC6">
        <w:t xml:space="preserve">care needs in alignment with the customer’s </w:t>
      </w:r>
      <w:r w:rsidR="00C61BD3">
        <w:t>independent living</w:t>
      </w:r>
      <w:r w:rsidRPr="00107BC6">
        <w:t xml:space="preserve"> goals. In cases where diagnostic services are unavailable, vision services may also include assistance in obtaining medical eye information to determine eligibility for specific </w:t>
      </w:r>
      <w:r w:rsidR="00C61BD3">
        <w:t>independent living</w:t>
      </w:r>
      <w:r w:rsidRPr="00107BC6">
        <w:t xml:space="preserve"> services.</w:t>
      </w:r>
    </w:p>
    <w:p w14:paraId="1AC42A97" w14:textId="21E648ED" w:rsidR="00A71E64" w:rsidRPr="00107BC6" w:rsidRDefault="00082114" w:rsidP="00FC3A5A">
      <w:pPr>
        <w:pStyle w:val="Heading3"/>
        <w:rPr>
          <w:lang w:val="en"/>
        </w:rPr>
      </w:pPr>
      <w:bookmarkStart w:id="220" w:name="_Toc200713607"/>
      <w:r>
        <w:rPr>
          <w:lang w:val="en"/>
        </w:rPr>
        <w:t>9</w:t>
      </w:r>
      <w:r w:rsidR="00501A7D" w:rsidRPr="00107BC6">
        <w:rPr>
          <w:lang w:val="en"/>
        </w:rPr>
        <w:t>.3.1</w:t>
      </w:r>
      <w:r w:rsidR="00A379D1">
        <w:rPr>
          <w:lang w:val="en"/>
        </w:rPr>
        <w:t>:</w:t>
      </w:r>
      <w:r w:rsidR="00501A7D" w:rsidRPr="00107BC6">
        <w:rPr>
          <w:lang w:val="en"/>
        </w:rPr>
        <w:t xml:space="preserve"> </w:t>
      </w:r>
      <w:r w:rsidR="00104382" w:rsidRPr="00107BC6">
        <w:rPr>
          <w:lang w:val="en"/>
        </w:rPr>
        <w:t>When</w:t>
      </w:r>
      <w:r w:rsidR="00A71E64" w:rsidRPr="00107BC6">
        <w:rPr>
          <w:lang w:val="en"/>
        </w:rPr>
        <w:t xml:space="preserve"> to Obtain Vision Services</w:t>
      </w:r>
      <w:bookmarkEnd w:id="220"/>
    </w:p>
    <w:p w14:paraId="0692F21C" w14:textId="57AE74DD" w:rsidR="37C5F351" w:rsidRDefault="009E5BA4" w:rsidP="00107BC6">
      <w:r>
        <w:t xml:space="preserve">Vision services </w:t>
      </w:r>
      <w:r w:rsidR="4D697722" w:rsidRPr="00107BC6">
        <w:t>are purchased</w:t>
      </w:r>
      <w:r w:rsidR="6F55C2D0" w:rsidRPr="00107BC6">
        <w:t xml:space="preserve"> only</w:t>
      </w:r>
      <w:r w:rsidR="00821587">
        <w:t xml:space="preserve"> when:</w:t>
      </w:r>
      <w:r w:rsidR="6F55C2D0" w:rsidRPr="00107BC6">
        <w:t xml:space="preserve"> </w:t>
      </w:r>
    </w:p>
    <w:p w14:paraId="01AD71C6" w14:textId="09E28B17" w:rsidR="00821587" w:rsidRDefault="00133B38" w:rsidP="00821587">
      <w:pPr>
        <w:pStyle w:val="ListParagraph"/>
        <w:numPr>
          <w:ilvl w:val="0"/>
          <w:numId w:val="236"/>
        </w:numPr>
      </w:pPr>
      <w:r>
        <w:t>d</w:t>
      </w:r>
      <w:r w:rsidR="00821587">
        <w:t xml:space="preserve">iagnostic services are </w:t>
      </w:r>
      <w:proofErr w:type="gramStart"/>
      <w:r w:rsidR="00821587">
        <w:t>unavailable</w:t>
      </w:r>
      <w:proofErr w:type="gramEnd"/>
      <w:r w:rsidR="00821587">
        <w:t xml:space="preserve"> and eligibility needs to be determined</w:t>
      </w:r>
      <w:r w:rsidR="00EA4742">
        <w:t>;</w:t>
      </w:r>
    </w:p>
    <w:p w14:paraId="0FA00A2B" w14:textId="48232B89" w:rsidR="00EA4742" w:rsidRDefault="00133B38" w:rsidP="00821587">
      <w:pPr>
        <w:pStyle w:val="ListParagraph"/>
        <w:numPr>
          <w:ilvl w:val="0"/>
          <w:numId w:val="236"/>
        </w:numPr>
      </w:pPr>
      <w:r>
        <w:t>t</w:t>
      </w:r>
      <w:r w:rsidR="00EA4742">
        <w:t xml:space="preserve">o obtain more information about the customer’s vision loss and specific </w:t>
      </w:r>
      <w:proofErr w:type="gramStart"/>
      <w:r w:rsidR="00EA4742">
        <w:t>needs;</w:t>
      </w:r>
      <w:proofErr w:type="gramEnd"/>
    </w:p>
    <w:p w14:paraId="41829AAF" w14:textId="6C52F49C" w:rsidR="00EA4742" w:rsidRPr="00107BC6" w:rsidRDefault="000F615C" w:rsidP="000D037D">
      <w:pPr>
        <w:pStyle w:val="ListParagraph"/>
        <w:numPr>
          <w:ilvl w:val="0"/>
          <w:numId w:val="236"/>
        </w:numPr>
      </w:pPr>
      <w:r>
        <w:t>specific recommendations for low vision</w:t>
      </w:r>
      <w:r w:rsidR="00133B38">
        <w:t xml:space="preserve"> devices or</w:t>
      </w:r>
      <w:r>
        <w:t xml:space="preserve"> items </w:t>
      </w:r>
      <w:proofErr w:type="gramStart"/>
      <w:r>
        <w:t>is</w:t>
      </w:r>
      <w:proofErr w:type="gramEnd"/>
      <w:r>
        <w:t xml:space="preserve"> needed</w:t>
      </w:r>
      <w:r w:rsidR="00133B38">
        <w:t>.</w:t>
      </w:r>
    </w:p>
    <w:p w14:paraId="1A0FEC66" w14:textId="14553DA3" w:rsidR="37C5F351" w:rsidRPr="00107BC6" w:rsidRDefault="00082114" w:rsidP="002D24D8">
      <w:pPr>
        <w:pStyle w:val="Heading3"/>
      </w:pPr>
      <w:bookmarkStart w:id="221" w:name="_Toc200713608"/>
      <w:r>
        <w:t>9</w:t>
      </w:r>
      <w:r w:rsidR="2F55A76E" w:rsidRPr="00107BC6">
        <w:t>.3.2</w:t>
      </w:r>
      <w:r w:rsidR="00A379D1">
        <w:t>:</w:t>
      </w:r>
      <w:r w:rsidR="2F55A76E" w:rsidRPr="00107BC6">
        <w:t xml:space="preserve"> </w:t>
      </w:r>
      <w:r w:rsidR="00D86335" w:rsidRPr="00107BC6">
        <w:t>O</w:t>
      </w:r>
      <w:r w:rsidR="00A379D1">
        <w:t xml:space="preserve">lder </w:t>
      </w:r>
      <w:r w:rsidR="00D86335" w:rsidRPr="00107BC6">
        <w:t>I</w:t>
      </w:r>
      <w:r w:rsidR="00A379D1">
        <w:t xml:space="preserve">ndividuals Who Are </w:t>
      </w:r>
      <w:r w:rsidR="00D86335" w:rsidRPr="00107BC6">
        <w:t>B</w:t>
      </w:r>
      <w:r w:rsidR="00A379D1">
        <w:t>lind</w:t>
      </w:r>
      <w:r w:rsidR="00D86335" w:rsidRPr="00107BC6">
        <w:t xml:space="preserve"> </w:t>
      </w:r>
      <w:r w:rsidR="58BC92ED" w:rsidRPr="00107BC6">
        <w:t xml:space="preserve">Service </w:t>
      </w:r>
      <w:r w:rsidR="00D86335" w:rsidRPr="00107BC6">
        <w:t>Specialist</w:t>
      </w:r>
      <w:r w:rsidR="54493FCE" w:rsidRPr="00107BC6">
        <w:t xml:space="preserve"> Role in Providing Vision Services</w:t>
      </w:r>
      <w:bookmarkEnd w:id="221"/>
    </w:p>
    <w:p w14:paraId="37A4AE94" w14:textId="6D618E38" w:rsidR="00104382" w:rsidRPr="00107BC6" w:rsidRDefault="54493FCE" w:rsidP="00107BC6">
      <w:r w:rsidRPr="00107BC6">
        <w:t xml:space="preserve">The </w:t>
      </w:r>
      <w:r w:rsidR="00A14C67" w:rsidRPr="00107BC6">
        <w:t>OSS</w:t>
      </w:r>
      <w:r w:rsidRPr="00107BC6">
        <w:t xml:space="preserve"> may </w:t>
      </w:r>
      <w:r w:rsidR="00D33F76">
        <w:t>help</w:t>
      </w:r>
      <w:r w:rsidR="00D33F76" w:rsidRPr="00107BC6">
        <w:t xml:space="preserve"> </w:t>
      </w:r>
      <w:r w:rsidRPr="00107BC6">
        <w:t>with coordination and case management of</w:t>
      </w:r>
      <w:r w:rsidR="00A14C67" w:rsidRPr="00107BC6">
        <w:t xml:space="preserve"> the following</w:t>
      </w:r>
      <w:r w:rsidRPr="00107BC6">
        <w:t>:</w:t>
      </w:r>
    </w:p>
    <w:p w14:paraId="1E67A262" w14:textId="0699DAD0" w:rsidR="00104382" w:rsidRPr="00107BC6" w:rsidRDefault="00A14C67" w:rsidP="00FB2474">
      <w:pPr>
        <w:pStyle w:val="ListParagraph"/>
        <w:numPr>
          <w:ilvl w:val="0"/>
          <w:numId w:val="107"/>
        </w:numPr>
      </w:pPr>
      <w:r w:rsidRPr="00107BC6">
        <w:t>R</w:t>
      </w:r>
      <w:r w:rsidR="00104382" w:rsidRPr="00107BC6">
        <w:t>eferrals to community organizations for eye restoration treatment</w:t>
      </w:r>
    </w:p>
    <w:p w14:paraId="26CF0E52" w14:textId="4FAD27D1" w:rsidR="00104382" w:rsidRPr="00107BC6" w:rsidRDefault="5AF13450" w:rsidP="00FB2474">
      <w:pPr>
        <w:pStyle w:val="ListParagraph"/>
        <w:numPr>
          <w:ilvl w:val="0"/>
          <w:numId w:val="107"/>
        </w:numPr>
      </w:pPr>
      <w:r w:rsidRPr="00107BC6">
        <w:t>L</w:t>
      </w:r>
      <w:r w:rsidR="00104382" w:rsidRPr="00107BC6">
        <w:t>ow-vision examinations</w:t>
      </w:r>
    </w:p>
    <w:p w14:paraId="70652F6F" w14:textId="20753E50" w:rsidR="00104382" w:rsidRPr="00107BC6" w:rsidRDefault="6B77DA95" w:rsidP="00FB2474">
      <w:pPr>
        <w:pStyle w:val="ListParagraph"/>
        <w:numPr>
          <w:ilvl w:val="0"/>
          <w:numId w:val="107"/>
        </w:numPr>
      </w:pPr>
      <w:r w:rsidRPr="00107BC6">
        <w:t>D</w:t>
      </w:r>
      <w:r w:rsidR="00104382" w:rsidRPr="00107BC6">
        <w:t>emonstration of low</w:t>
      </w:r>
      <w:r w:rsidR="00C61BD3">
        <w:t>-</w:t>
      </w:r>
      <w:r w:rsidR="00104382" w:rsidRPr="00107BC6">
        <w:t>vision aid</w:t>
      </w:r>
      <w:r w:rsidR="00DC4017" w:rsidRPr="00107BC6">
        <w:t>s</w:t>
      </w:r>
      <w:r w:rsidR="00104382" w:rsidRPr="00107BC6">
        <w:t xml:space="preserve"> </w:t>
      </w:r>
    </w:p>
    <w:p w14:paraId="74D9B8BF" w14:textId="36B59FAE" w:rsidR="00104382" w:rsidRPr="00107BC6" w:rsidRDefault="16DA4B41" w:rsidP="00FB2474">
      <w:pPr>
        <w:pStyle w:val="ListParagraph"/>
        <w:numPr>
          <w:ilvl w:val="0"/>
          <w:numId w:val="107"/>
        </w:numPr>
      </w:pPr>
      <w:r w:rsidRPr="00107BC6">
        <w:t xml:space="preserve">Provision </w:t>
      </w:r>
      <w:r w:rsidRPr="00107BC6">
        <w:rPr>
          <w:lang w:val="en"/>
        </w:rPr>
        <w:t xml:space="preserve">and </w:t>
      </w:r>
      <w:r w:rsidR="4FCCB7E6" w:rsidRPr="00107BC6">
        <w:rPr>
          <w:lang w:val="en"/>
        </w:rPr>
        <w:t>training</w:t>
      </w:r>
      <w:r w:rsidRPr="00107BC6">
        <w:rPr>
          <w:lang w:val="en"/>
        </w:rPr>
        <w:t xml:space="preserve"> of </w:t>
      </w:r>
      <w:r w:rsidR="00104382" w:rsidRPr="00107BC6">
        <w:rPr>
          <w:lang w:val="en"/>
        </w:rPr>
        <w:t>low-vision aids</w:t>
      </w:r>
      <w:r w:rsidR="00104382" w:rsidRPr="00107BC6">
        <w:t xml:space="preserve"> </w:t>
      </w:r>
    </w:p>
    <w:p w14:paraId="5F91684D" w14:textId="2DE11F0F" w:rsidR="00104382" w:rsidRPr="00107BC6" w:rsidRDefault="113D7710" w:rsidP="00FB2474">
      <w:pPr>
        <w:pStyle w:val="ListParagraph"/>
        <w:numPr>
          <w:ilvl w:val="0"/>
          <w:numId w:val="107"/>
        </w:numPr>
      </w:pPr>
      <w:r w:rsidRPr="00107BC6">
        <w:t>N</w:t>
      </w:r>
      <w:r w:rsidR="00104382" w:rsidRPr="00107BC6">
        <w:t>on</w:t>
      </w:r>
      <w:r w:rsidR="007E48B5">
        <w:t>-</w:t>
      </w:r>
      <w:r w:rsidR="00104382" w:rsidRPr="00107BC6">
        <w:t>optical devices and methods</w:t>
      </w:r>
    </w:p>
    <w:p w14:paraId="311E01FA" w14:textId="14BEDE3C" w:rsidR="00ED6FB6" w:rsidRPr="00107BC6" w:rsidRDefault="00104382" w:rsidP="00107BC6">
      <w:r w:rsidRPr="00714E07">
        <w:rPr>
          <w:b/>
          <w:bCs/>
        </w:rPr>
        <w:lastRenderedPageBreak/>
        <w:t>Note:</w:t>
      </w:r>
      <w:r w:rsidRPr="00107BC6">
        <w:t xml:space="preserve"> Medical treatments are not purchased in the OIB program.</w:t>
      </w:r>
    </w:p>
    <w:p w14:paraId="1C0542C2" w14:textId="4DD99E96" w:rsidR="00ED6FB6" w:rsidRPr="00107BC6" w:rsidRDefault="00082114" w:rsidP="007E48B5">
      <w:pPr>
        <w:pStyle w:val="Heading3"/>
        <w:tabs>
          <w:tab w:val="left" w:pos="9090"/>
        </w:tabs>
        <w:rPr>
          <w:rFonts w:eastAsia="Times New Roman"/>
          <w:lang w:val="en"/>
        </w:rPr>
      </w:pPr>
      <w:bookmarkStart w:id="222" w:name="_Toc200713609"/>
      <w:r>
        <w:t>9</w:t>
      </w:r>
      <w:r w:rsidR="7CC58863" w:rsidRPr="00107BC6">
        <w:t>.3.3</w:t>
      </w:r>
      <w:r w:rsidR="00A379D1">
        <w:t>:</w:t>
      </w:r>
      <w:r>
        <w:t xml:space="preserve"> </w:t>
      </w:r>
      <w:proofErr w:type="spellStart"/>
      <w:r w:rsidR="0A728B0B" w:rsidRPr="00107BC6">
        <w:t>Pu</w:t>
      </w:r>
      <w:r>
        <w:t>r</w:t>
      </w:r>
      <w:proofErr w:type="spellEnd"/>
      <w:r w:rsidR="0A728B0B" w:rsidRPr="00107BC6">
        <w:rPr>
          <w:lang w:val="en"/>
        </w:rPr>
        <w:t>chase of Low-Vision Evaluations or Devices</w:t>
      </w:r>
      <w:bookmarkEnd w:id="222"/>
    </w:p>
    <w:p w14:paraId="26F3CB81" w14:textId="73B90F9F" w:rsidR="00ED6FB6" w:rsidRPr="00107BC6" w:rsidRDefault="11258465" w:rsidP="00107BC6">
      <w:r w:rsidRPr="00107BC6">
        <w:t xml:space="preserve">Before referring a customer for a low-vision evaluation or purchasing devices, the </w:t>
      </w:r>
      <w:r w:rsidR="00A14C67" w:rsidRPr="00107BC6">
        <w:t>OSS</w:t>
      </w:r>
      <w:r w:rsidRPr="00107BC6">
        <w:t xml:space="preserve"> must assess the customer’s needs and the availability of comparable benefits. If appropriate, comparable benefits should be used for full or partial payment. When non</w:t>
      </w:r>
      <w:r w:rsidR="00892A6E">
        <w:t>-</w:t>
      </w:r>
      <w:r w:rsidRPr="00107BC6">
        <w:t>optical devices (</w:t>
      </w:r>
      <w:r w:rsidR="00A14C67" w:rsidRPr="00107BC6">
        <w:t>such as</w:t>
      </w:r>
      <w:r w:rsidRPr="00107BC6">
        <w:t xml:space="preserve"> improved lighting, contrast, </w:t>
      </w:r>
      <w:r w:rsidR="00A14C67" w:rsidRPr="00107BC6">
        <w:t xml:space="preserve">or </w:t>
      </w:r>
      <w:r w:rsidRPr="00107BC6">
        <w:t>writing guides) can meet the customer’s goals, these alternatives should be prioritized</w:t>
      </w:r>
      <w:r w:rsidR="3BEEF62E" w:rsidRPr="00107BC6">
        <w:t xml:space="preserve"> before considering any purchase of </w:t>
      </w:r>
      <w:r w:rsidR="0051357B" w:rsidRPr="00107BC6">
        <w:t>l</w:t>
      </w:r>
      <w:r w:rsidR="3BEEF62E" w:rsidRPr="00107BC6">
        <w:t xml:space="preserve">ow-vision </w:t>
      </w:r>
      <w:r w:rsidR="7B8F47F6" w:rsidRPr="00107BC6">
        <w:t>services</w:t>
      </w:r>
      <w:r w:rsidR="3BEEF62E" w:rsidRPr="00107BC6">
        <w:t>.</w:t>
      </w:r>
    </w:p>
    <w:p w14:paraId="15F73C4F" w14:textId="43724D50" w:rsidR="00ED6FB6" w:rsidRPr="00107BC6" w:rsidRDefault="11258465" w:rsidP="00107BC6">
      <w:r w:rsidRPr="00107BC6">
        <w:t xml:space="preserve">Not all customers wish to use low-vision devices. The </w:t>
      </w:r>
      <w:r w:rsidR="00A14C67" w:rsidRPr="00107BC6">
        <w:t>OSS</w:t>
      </w:r>
      <w:r w:rsidRPr="00107BC6">
        <w:t xml:space="preserve"> must discuss options with the customer to determine their interest in pursuing evaluations or devices. For example, some customers may be content with their current situation or may have financial resources above economic guidelines but are unwilling to participate.</w:t>
      </w:r>
    </w:p>
    <w:p w14:paraId="79A8FE51" w14:textId="46BA5144" w:rsidR="00ED6FB6" w:rsidRPr="00107BC6" w:rsidRDefault="00082114" w:rsidP="002D24D8">
      <w:pPr>
        <w:pStyle w:val="Heading3"/>
      </w:pPr>
      <w:bookmarkStart w:id="223" w:name="_Toc200713610"/>
      <w:r>
        <w:t>9</w:t>
      </w:r>
      <w:r w:rsidR="5447D36F" w:rsidRPr="00107BC6">
        <w:t>.3.4</w:t>
      </w:r>
      <w:r w:rsidR="00A379D1">
        <w:t>:</w:t>
      </w:r>
      <w:r w:rsidR="5447D36F" w:rsidRPr="00107BC6">
        <w:t xml:space="preserve"> </w:t>
      </w:r>
      <w:r w:rsidR="6724EE53" w:rsidRPr="00107BC6">
        <w:t>Customer Eligibility for Low-Vision Services</w:t>
      </w:r>
      <w:bookmarkEnd w:id="223"/>
    </w:p>
    <w:p w14:paraId="7A72B85F" w14:textId="02D19012" w:rsidR="00ED6FB6" w:rsidRPr="00107BC6" w:rsidRDefault="6724EE53" w:rsidP="00107BC6">
      <w:r w:rsidRPr="00107BC6">
        <w:t>Many customers may not benefit from low-vision evaluations or devices, particularly those who:</w:t>
      </w:r>
    </w:p>
    <w:p w14:paraId="1F820150" w14:textId="51F1A29A" w:rsidR="00ED6FB6" w:rsidRPr="00107BC6" w:rsidRDefault="00A14C67" w:rsidP="00FB2474">
      <w:pPr>
        <w:pStyle w:val="ListParagraph"/>
        <w:numPr>
          <w:ilvl w:val="0"/>
          <w:numId w:val="109"/>
        </w:numPr>
        <w:rPr>
          <w:rFonts w:eastAsia="Roboto"/>
          <w:color w:val="111111"/>
        </w:rPr>
      </w:pPr>
      <w:r w:rsidRPr="00107BC6">
        <w:t>h</w:t>
      </w:r>
      <w:r w:rsidR="6724EE53" w:rsidRPr="00107BC6">
        <w:t xml:space="preserve">ave vision worse than </w:t>
      </w:r>
      <w:proofErr w:type="gramStart"/>
      <w:r w:rsidR="6724EE53" w:rsidRPr="00107BC6">
        <w:t>20/400</w:t>
      </w:r>
      <w:r w:rsidR="00933B6E" w:rsidRPr="00107BC6">
        <w:t>;</w:t>
      </w:r>
      <w:proofErr w:type="gramEnd"/>
    </w:p>
    <w:p w14:paraId="57AE6E18" w14:textId="19C1F11D" w:rsidR="00ED6FB6" w:rsidRPr="00107BC6" w:rsidRDefault="00A14C67" w:rsidP="00FB2474">
      <w:pPr>
        <w:pStyle w:val="ListParagraph"/>
        <w:numPr>
          <w:ilvl w:val="0"/>
          <w:numId w:val="109"/>
        </w:numPr>
        <w:rPr>
          <w:rFonts w:eastAsia="Roboto"/>
          <w:color w:val="111111"/>
        </w:rPr>
      </w:pPr>
      <w:r w:rsidRPr="00107BC6">
        <w:t>h</w:t>
      </w:r>
      <w:r w:rsidR="6724EE53" w:rsidRPr="00107BC6">
        <w:t>ave a field restriction of 10</w:t>
      </w:r>
      <w:r w:rsidRPr="00107BC6">
        <w:t xml:space="preserve"> percent</w:t>
      </w:r>
      <w:r w:rsidR="6724EE53" w:rsidRPr="00107BC6">
        <w:t xml:space="preserve"> or </w:t>
      </w:r>
      <w:proofErr w:type="gramStart"/>
      <w:r w:rsidR="6724EE53" w:rsidRPr="00107BC6">
        <w:t>less</w:t>
      </w:r>
      <w:r w:rsidR="00933B6E" w:rsidRPr="00107BC6">
        <w:t>;</w:t>
      </w:r>
      <w:proofErr w:type="gramEnd"/>
    </w:p>
    <w:p w14:paraId="55068F8E" w14:textId="6529F473" w:rsidR="00ED6FB6" w:rsidRPr="00107BC6" w:rsidRDefault="00A14C67" w:rsidP="00FB2474">
      <w:pPr>
        <w:pStyle w:val="ListParagraph"/>
        <w:numPr>
          <w:ilvl w:val="0"/>
          <w:numId w:val="109"/>
        </w:numPr>
        <w:rPr>
          <w:rFonts w:eastAsia="Roboto"/>
          <w:color w:val="111111"/>
        </w:rPr>
      </w:pPr>
      <w:r w:rsidRPr="00107BC6">
        <w:t>h</w:t>
      </w:r>
      <w:r w:rsidR="6724EE53" w:rsidRPr="00107BC6">
        <w:t xml:space="preserve">ave not completed restoration </w:t>
      </w:r>
      <w:proofErr w:type="gramStart"/>
      <w:r w:rsidR="6724EE53" w:rsidRPr="00107BC6">
        <w:t>services</w:t>
      </w:r>
      <w:r w:rsidR="00933B6E" w:rsidRPr="00107BC6">
        <w:t>;</w:t>
      </w:r>
      <w:proofErr w:type="gramEnd"/>
    </w:p>
    <w:p w14:paraId="5138A0FD" w14:textId="0C1110F6" w:rsidR="00ED6FB6" w:rsidRPr="00107BC6" w:rsidRDefault="00A14C67" w:rsidP="00FB2474">
      <w:pPr>
        <w:pStyle w:val="ListParagraph"/>
        <w:numPr>
          <w:ilvl w:val="0"/>
          <w:numId w:val="109"/>
        </w:numPr>
        <w:rPr>
          <w:rFonts w:eastAsia="Roboto"/>
          <w:color w:val="111111"/>
        </w:rPr>
      </w:pPr>
      <w:r w:rsidRPr="00107BC6">
        <w:t>h</w:t>
      </w:r>
      <w:r w:rsidR="6724EE53" w:rsidRPr="00107BC6">
        <w:t>ave unrealistic expectations (</w:t>
      </w:r>
      <w:r w:rsidRPr="00107BC6">
        <w:t>such as</w:t>
      </w:r>
      <w:r w:rsidR="6724EE53" w:rsidRPr="00107BC6">
        <w:t xml:space="preserve"> achieving 20/20 vision, driving a car, </w:t>
      </w:r>
      <w:r w:rsidRPr="00107BC6">
        <w:t xml:space="preserve">or </w:t>
      </w:r>
      <w:r w:rsidR="6724EE53" w:rsidRPr="00107BC6">
        <w:t>receiving specific glasses</w:t>
      </w:r>
      <w:proofErr w:type="gramStart"/>
      <w:r w:rsidR="6724EE53" w:rsidRPr="00107BC6">
        <w:t>)</w:t>
      </w:r>
      <w:r w:rsidR="00933B6E" w:rsidRPr="00107BC6">
        <w:t>;</w:t>
      </w:r>
      <w:proofErr w:type="gramEnd"/>
    </w:p>
    <w:p w14:paraId="27F63F7F" w14:textId="25AA7987" w:rsidR="00C61BD3" w:rsidRPr="00FC3A5A" w:rsidRDefault="00A14C67" w:rsidP="00C61BD3">
      <w:pPr>
        <w:pStyle w:val="ListParagraph"/>
        <w:numPr>
          <w:ilvl w:val="0"/>
          <w:numId w:val="109"/>
        </w:numPr>
        <w:rPr>
          <w:rFonts w:eastAsia="Roboto"/>
          <w:color w:val="111111"/>
        </w:rPr>
      </w:pPr>
      <w:r w:rsidRPr="00107BC6">
        <w:t>l</w:t>
      </w:r>
      <w:r w:rsidR="6724EE53" w:rsidRPr="00107BC6">
        <w:t>ack transportation for evaluations or follow-ups</w:t>
      </w:r>
      <w:r w:rsidR="00933B6E" w:rsidRPr="00107BC6">
        <w:t>;</w:t>
      </w:r>
      <w:r w:rsidRPr="00107BC6">
        <w:t xml:space="preserve"> </w:t>
      </w:r>
      <w:r w:rsidR="00C61BD3">
        <w:t>or</w:t>
      </w:r>
    </w:p>
    <w:p w14:paraId="73FEA292" w14:textId="205459FF" w:rsidR="00AB24CB" w:rsidRPr="00107BC6" w:rsidRDefault="00C61BD3" w:rsidP="00FC3A5A">
      <w:pPr>
        <w:pStyle w:val="ListParagraph"/>
        <w:numPr>
          <w:ilvl w:val="0"/>
          <w:numId w:val="109"/>
        </w:numPr>
      </w:pPr>
      <w:r>
        <w:t>do</w:t>
      </w:r>
      <w:r w:rsidR="6724EE53" w:rsidRPr="00107BC6">
        <w:t xml:space="preserve"> not have the health or stamina to participate fully</w:t>
      </w:r>
      <w:r w:rsidR="000B06F9" w:rsidRPr="00107BC6">
        <w:t xml:space="preserve"> in the evaluation and follow-up.</w:t>
      </w:r>
    </w:p>
    <w:p w14:paraId="1A90693C" w14:textId="4B623F2B" w:rsidR="00244DAB" w:rsidRPr="00107BC6" w:rsidRDefault="00244DAB" w:rsidP="00107BC6">
      <w:r w:rsidRPr="00107BC6">
        <w:t xml:space="preserve">If the customer has </w:t>
      </w:r>
      <w:r w:rsidR="007B0858" w:rsidRPr="00107BC6">
        <w:t xml:space="preserve">a </w:t>
      </w:r>
      <w:r w:rsidR="00214F32" w:rsidRPr="00107BC6">
        <w:t>quickly progressing eye condition (</w:t>
      </w:r>
      <w:r w:rsidR="00C61BD3">
        <w:t xml:space="preserve">a condition in which </w:t>
      </w:r>
      <w:r w:rsidR="00F9794E" w:rsidRPr="00107BC6">
        <w:t xml:space="preserve">vision worsens </w:t>
      </w:r>
      <w:r w:rsidR="00EB6ED8" w:rsidRPr="00107BC6">
        <w:t xml:space="preserve">within </w:t>
      </w:r>
      <w:r w:rsidR="00A14C67" w:rsidRPr="00107BC6">
        <w:t xml:space="preserve">six </w:t>
      </w:r>
      <w:r w:rsidR="00EB6ED8" w:rsidRPr="00107BC6">
        <w:t>months</w:t>
      </w:r>
      <w:r w:rsidR="00A456C7" w:rsidRPr="00107BC6">
        <w:t>) or</w:t>
      </w:r>
      <w:r w:rsidR="00EB6ED8" w:rsidRPr="00107BC6">
        <w:t xml:space="preserve"> has a visual acuity or field restriction at</w:t>
      </w:r>
      <w:r w:rsidR="00A14C67" w:rsidRPr="00107BC6">
        <w:t xml:space="preserve"> </w:t>
      </w:r>
      <w:r w:rsidR="00EB6ED8" w:rsidRPr="00107BC6">
        <w:t>or worse than listed above, OIB manager approval is required for customers to attend a low</w:t>
      </w:r>
      <w:r w:rsidR="00C61BD3">
        <w:t>-</w:t>
      </w:r>
      <w:r w:rsidR="00EB6ED8" w:rsidRPr="00107BC6">
        <w:t xml:space="preserve">vision evaluation. </w:t>
      </w:r>
    </w:p>
    <w:p w14:paraId="0CF14426" w14:textId="56DAD631" w:rsidR="00C61BD3" w:rsidRDefault="007E305F" w:rsidP="00107BC6">
      <w:r w:rsidRPr="00107BC6">
        <w:t xml:space="preserve">Low-vision recommendations from a low-vision </w:t>
      </w:r>
      <w:r w:rsidR="00C0453C" w:rsidRPr="00107BC6">
        <w:t>specialist</w:t>
      </w:r>
      <w:r w:rsidRPr="00107BC6">
        <w:t xml:space="preserve"> should be carefully </w:t>
      </w:r>
      <w:r w:rsidR="0056171C" w:rsidRPr="00107BC6">
        <w:t>evaluated</w:t>
      </w:r>
      <w:r w:rsidRPr="00107BC6">
        <w:t xml:space="preserve"> </w:t>
      </w:r>
      <w:r w:rsidR="00772D5C" w:rsidRPr="00107BC6">
        <w:t xml:space="preserve">to ensure they provide the best value and are necessary for enhancing the customer’s </w:t>
      </w:r>
      <w:r w:rsidR="00D83F22" w:rsidRPr="00107BC6">
        <w:t>independence</w:t>
      </w:r>
      <w:r w:rsidR="00772D5C" w:rsidRPr="00107BC6">
        <w:t>.</w:t>
      </w:r>
      <w:r w:rsidR="00D83F22" w:rsidRPr="00107BC6">
        <w:t xml:space="preserve"> Items</w:t>
      </w:r>
      <w:r w:rsidR="009B602B" w:rsidRPr="00107BC6">
        <w:t xml:space="preserve"> that can be obtained through a contracted </w:t>
      </w:r>
      <w:r w:rsidR="00C61BD3">
        <w:t>v</w:t>
      </w:r>
      <w:r w:rsidR="00C61BD3" w:rsidRPr="00107BC6">
        <w:t xml:space="preserve">endor </w:t>
      </w:r>
      <w:r w:rsidR="009B602B" w:rsidRPr="00107BC6">
        <w:t xml:space="preserve">must be purchased from the contracted </w:t>
      </w:r>
      <w:r w:rsidR="00C61BD3">
        <w:t>v</w:t>
      </w:r>
      <w:r w:rsidR="00C61BD3" w:rsidRPr="00107BC6">
        <w:t>endor</w:t>
      </w:r>
      <w:r w:rsidR="009B602B" w:rsidRPr="00107BC6">
        <w:t>.</w:t>
      </w:r>
      <w:r w:rsidR="009274BA" w:rsidRPr="00107BC6">
        <w:t xml:space="preserve"> </w:t>
      </w:r>
    </w:p>
    <w:p w14:paraId="5F6CFD3E" w14:textId="28F418AC" w:rsidR="00D83F22" w:rsidRPr="00107BC6" w:rsidRDefault="009274BA" w:rsidP="00107BC6">
      <w:r w:rsidRPr="00107BC6">
        <w:t>Only</w:t>
      </w:r>
      <w:r w:rsidR="00EA560A" w:rsidRPr="00107BC6">
        <w:t xml:space="preserve"> items unavailable through a contracted </w:t>
      </w:r>
      <w:r w:rsidR="00C61BD3">
        <w:t>v</w:t>
      </w:r>
      <w:r w:rsidR="00C61BD3" w:rsidRPr="00107BC6">
        <w:t xml:space="preserve">endor </w:t>
      </w:r>
      <w:r w:rsidR="00EA560A" w:rsidRPr="00107BC6">
        <w:t xml:space="preserve">can be </w:t>
      </w:r>
      <w:r w:rsidR="00FF5903">
        <w:t>purchased</w:t>
      </w:r>
      <w:r w:rsidR="00FF5903" w:rsidRPr="00107BC6">
        <w:t xml:space="preserve"> </w:t>
      </w:r>
      <w:r w:rsidR="00EA560A" w:rsidRPr="00107BC6">
        <w:t xml:space="preserve">from </w:t>
      </w:r>
      <w:r w:rsidR="00FF5903">
        <w:t>a</w:t>
      </w:r>
      <w:r w:rsidR="00FF5903" w:rsidRPr="00107BC6">
        <w:t xml:space="preserve"> </w:t>
      </w:r>
      <w:r w:rsidR="00EA560A" w:rsidRPr="00107BC6">
        <w:t xml:space="preserve">low-vision doctor’s office. The </w:t>
      </w:r>
      <w:r w:rsidR="00A14C67" w:rsidRPr="00107BC6">
        <w:t>OSS</w:t>
      </w:r>
      <w:r w:rsidR="00EA560A" w:rsidRPr="00107BC6">
        <w:t xml:space="preserve"> should discuss the recommendations with the customer, explaining the concept of best value and the customer’s pot</w:t>
      </w:r>
      <w:r w:rsidR="00AD524E" w:rsidRPr="00107BC6">
        <w:t xml:space="preserve">ential contribution to the cost of services when </w:t>
      </w:r>
      <w:r w:rsidR="004510FC" w:rsidRPr="00107BC6">
        <w:t>possible.</w:t>
      </w:r>
    </w:p>
    <w:p w14:paraId="6C12B3E1" w14:textId="0ECA7C56" w:rsidR="00A14C67" w:rsidRPr="00107BC6" w:rsidRDefault="00082114" w:rsidP="002D24D8">
      <w:pPr>
        <w:pStyle w:val="Heading3"/>
      </w:pPr>
      <w:bookmarkStart w:id="224" w:name="_9.3.5:_Guidelines_for"/>
      <w:bookmarkStart w:id="225" w:name="_Toc200713611"/>
      <w:bookmarkEnd w:id="224"/>
      <w:r>
        <w:t>9</w:t>
      </w:r>
      <w:r w:rsidR="2AAEEFAD" w:rsidRPr="00107BC6">
        <w:t>.3.5</w:t>
      </w:r>
      <w:r w:rsidR="00A379D1">
        <w:t>:</w:t>
      </w:r>
      <w:r w:rsidR="2AAEEFAD" w:rsidRPr="00107BC6">
        <w:t xml:space="preserve"> </w:t>
      </w:r>
      <w:r w:rsidR="6724EE53" w:rsidRPr="00107BC6">
        <w:t>Guidelines for Purchasing Low-Vision Devices</w:t>
      </w:r>
      <w:bookmarkEnd w:id="225"/>
    </w:p>
    <w:p w14:paraId="1EC635F6" w14:textId="2C0BE269" w:rsidR="000C34E5" w:rsidRPr="00107BC6" w:rsidRDefault="000C34E5" w:rsidP="00FC3A5A">
      <w:r w:rsidRPr="00107BC6">
        <w:t>The guidelines for n</w:t>
      </w:r>
      <w:r w:rsidR="6724EE53" w:rsidRPr="00107BC6">
        <w:t>on-spectacle mounted items</w:t>
      </w:r>
      <w:r w:rsidRPr="00107BC6">
        <w:t xml:space="preserve"> are </w:t>
      </w:r>
      <w:r w:rsidR="00FF5903">
        <w:t xml:space="preserve">as </w:t>
      </w:r>
      <w:r w:rsidRPr="00107BC6">
        <w:t>follows</w:t>
      </w:r>
      <w:r w:rsidR="6724EE53" w:rsidRPr="00107BC6">
        <w:t xml:space="preserve">: </w:t>
      </w:r>
    </w:p>
    <w:p w14:paraId="66139EBF" w14:textId="6E621267" w:rsidR="000C34E5" w:rsidRPr="00107BC6" w:rsidRDefault="00C61BD3" w:rsidP="00FC3A5A">
      <w:pPr>
        <w:pStyle w:val="ListParagraph"/>
        <w:numPr>
          <w:ilvl w:val="1"/>
          <w:numId w:val="213"/>
        </w:numPr>
      </w:pPr>
      <w:r>
        <w:lastRenderedPageBreak/>
        <w:t>They m</w:t>
      </w:r>
      <w:r w:rsidR="000C34E5" w:rsidRPr="00107BC6">
        <w:t>ust be p</w:t>
      </w:r>
      <w:r w:rsidR="6724EE53" w:rsidRPr="00107BC6">
        <w:t>urchase</w:t>
      </w:r>
      <w:r w:rsidR="005A177E" w:rsidRPr="00107BC6">
        <w:t>d</w:t>
      </w:r>
      <w:r w:rsidR="6724EE53" w:rsidRPr="00107BC6">
        <w:t xml:space="preserve"> from </w:t>
      </w:r>
      <w:r w:rsidR="6B8F74A8" w:rsidRPr="00107BC6">
        <w:t xml:space="preserve">contracted </w:t>
      </w:r>
      <w:r>
        <w:t>v</w:t>
      </w:r>
      <w:r w:rsidRPr="00107BC6">
        <w:t xml:space="preserve">endors </w:t>
      </w:r>
      <w:r w:rsidR="000C34E5" w:rsidRPr="00107BC6">
        <w:t xml:space="preserve">or </w:t>
      </w:r>
      <w:r w:rsidR="6724EE53" w:rsidRPr="00107BC6">
        <w:t>catalogs</w:t>
      </w:r>
      <w:r w:rsidR="005A177E" w:rsidRPr="00107BC6">
        <w:t xml:space="preserve"> only</w:t>
      </w:r>
      <w:r>
        <w:t>.</w:t>
      </w:r>
    </w:p>
    <w:p w14:paraId="51350E9A" w14:textId="2CD87EF6" w:rsidR="000C34E5" w:rsidRPr="00107BC6" w:rsidRDefault="00634EA9" w:rsidP="00FC3A5A">
      <w:pPr>
        <w:pStyle w:val="ListParagraph"/>
        <w:numPr>
          <w:ilvl w:val="1"/>
          <w:numId w:val="213"/>
        </w:numPr>
      </w:pPr>
      <w:r w:rsidRPr="00107BC6">
        <w:t xml:space="preserve">If </w:t>
      </w:r>
      <w:proofErr w:type="spellStart"/>
      <w:r w:rsidRPr="00107BC6">
        <w:t>bioptics</w:t>
      </w:r>
      <w:proofErr w:type="spellEnd"/>
      <w:r w:rsidRPr="00107BC6">
        <w:t xml:space="preserve"> are prescribed, OIB manager </w:t>
      </w:r>
      <w:r w:rsidR="0040053A" w:rsidRPr="00107BC6">
        <w:t>approval is required</w:t>
      </w:r>
      <w:r w:rsidR="00C61BD3">
        <w:t>.</w:t>
      </w:r>
    </w:p>
    <w:p w14:paraId="663EA6BA" w14:textId="640B163B" w:rsidR="00C61BD3" w:rsidRPr="00107BC6" w:rsidRDefault="0040053A" w:rsidP="00FC3A5A">
      <w:pPr>
        <w:pStyle w:val="ListParagraph"/>
        <w:numPr>
          <w:ilvl w:val="1"/>
          <w:numId w:val="213"/>
        </w:numPr>
      </w:pPr>
      <w:r w:rsidRPr="00107BC6">
        <w:t>If</w:t>
      </w:r>
      <w:r w:rsidR="00C87982" w:rsidRPr="00107BC6">
        <w:t xml:space="preserve"> </w:t>
      </w:r>
      <w:r w:rsidR="002A5B83" w:rsidRPr="00107BC6">
        <w:t xml:space="preserve">recommendations include codes not listed in RHW, </w:t>
      </w:r>
      <w:r w:rsidR="00C61BD3">
        <w:t>s</w:t>
      </w:r>
      <w:r w:rsidR="00C61BD3" w:rsidRPr="00107BC6">
        <w:t xml:space="preserve">tate </w:t>
      </w:r>
      <w:r w:rsidR="00C61BD3">
        <w:t>o</w:t>
      </w:r>
      <w:r w:rsidR="00C61BD3" w:rsidRPr="00107BC6">
        <w:t xml:space="preserve">ffice </w:t>
      </w:r>
      <w:r w:rsidR="00C61BD3">
        <w:t>c</w:t>
      </w:r>
      <w:r w:rsidR="00C61BD3" w:rsidRPr="00107BC6">
        <w:t xml:space="preserve">onsultant </w:t>
      </w:r>
      <w:r w:rsidR="00A63685" w:rsidRPr="00107BC6">
        <w:t>review is required</w:t>
      </w:r>
      <w:r w:rsidR="006357F2" w:rsidRPr="00107BC6">
        <w:t xml:space="preserve"> </w:t>
      </w:r>
      <w:r w:rsidR="00CA137F" w:rsidRPr="00107BC6">
        <w:t xml:space="preserve">after OIB </w:t>
      </w:r>
      <w:r w:rsidR="00C61BD3">
        <w:t>m</w:t>
      </w:r>
      <w:r w:rsidR="00C61BD3" w:rsidRPr="00107BC6">
        <w:t xml:space="preserve">anager </w:t>
      </w:r>
      <w:r w:rsidR="00CA137F" w:rsidRPr="00107BC6">
        <w:t>approval</w:t>
      </w:r>
      <w:r w:rsidR="00C61BD3">
        <w:t>.</w:t>
      </w:r>
      <w:r w:rsidR="00A63685" w:rsidRPr="00107BC6">
        <w:t xml:space="preserve"> </w:t>
      </w:r>
    </w:p>
    <w:p w14:paraId="7A27273A" w14:textId="6938B629" w:rsidR="000C34E5" w:rsidRPr="00107BC6" w:rsidRDefault="000C34E5" w:rsidP="00FC3A5A">
      <w:r w:rsidRPr="00107BC6">
        <w:t xml:space="preserve">The guidelines for </w:t>
      </w:r>
      <w:r w:rsidR="6724EE53" w:rsidRPr="00107BC6">
        <w:t>CCTV</w:t>
      </w:r>
      <w:r w:rsidR="00FB11FB">
        <w:t>s</w:t>
      </w:r>
      <w:r w:rsidRPr="00107BC6">
        <w:t xml:space="preserve"> are </w:t>
      </w:r>
      <w:r w:rsidR="001364D8">
        <w:t xml:space="preserve">as </w:t>
      </w:r>
      <w:r w:rsidRPr="00107BC6">
        <w:t>follows</w:t>
      </w:r>
      <w:r w:rsidR="6724EE53" w:rsidRPr="00107BC6">
        <w:t xml:space="preserve">: </w:t>
      </w:r>
    </w:p>
    <w:p w14:paraId="2F1F98C8" w14:textId="262EDF1E" w:rsidR="000C34E5" w:rsidRPr="00107BC6" w:rsidRDefault="00FF4D4B" w:rsidP="00FC3A5A">
      <w:pPr>
        <w:pStyle w:val="ListParagraph"/>
        <w:numPr>
          <w:ilvl w:val="0"/>
          <w:numId w:val="159"/>
        </w:numPr>
      </w:pPr>
      <w:r>
        <w:t>CCTVs are l</w:t>
      </w:r>
      <w:r w:rsidR="6724EE53" w:rsidRPr="00107BC6">
        <w:t>imited to customers with thoroughly assessed and documented needs</w:t>
      </w:r>
      <w:r w:rsidR="21527F8E" w:rsidRPr="00107BC6">
        <w:t xml:space="preserve"> (</w:t>
      </w:r>
      <w:r w:rsidR="00767092">
        <w:t xml:space="preserve">the OSS </w:t>
      </w:r>
      <w:r w:rsidR="00A1690C">
        <w:t>use</w:t>
      </w:r>
      <w:r w:rsidR="00767092">
        <w:t>s</w:t>
      </w:r>
      <w:r w:rsidR="00A1690C">
        <w:t xml:space="preserve"> </w:t>
      </w:r>
      <w:r w:rsidR="21527F8E" w:rsidRPr="00107BC6">
        <w:t xml:space="preserve">Tech Start </w:t>
      </w:r>
      <w:r w:rsidR="0098400D">
        <w:t>s</w:t>
      </w:r>
      <w:r w:rsidR="21527F8E" w:rsidRPr="00107BC6">
        <w:t xml:space="preserve">creener </w:t>
      </w:r>
      <w:r w:rsidR="00F210C2" w:rsidRPr="00107BC6">
        <w:t xml:space="preserve">to determine </w:t>
      </w:r>
      <w:r w:rsidR="00934C03" w:rsidRPr="00107BC6">
        <w:t>if CCTV or other devices are appropriate for a customer</w:t>
      </w:r>
      <w:r w:rsidR="21527F8E" w:rsidRPr="00107BC6">
        <w:t>)</w:t>
      </w:r>
      <w:r>
        <w:t>.</w:t>
      </w:r>
    </w:p>
    <w:p w14:paraId="28220D36" w14:textId="7C126E6F" w:rsidR="000D697E" w:rsidRPr="00107BC6" w:rsidRDefault="0037515C" w:rsidP="00FC3A5A">
      <w:pPr>
        <w:pStyle w:val="ListParagraph"/>
        <w:numPr>
          <w:ilvl w:val="0"/>
          <w:numId w:val="159"/>
        </w:numPr>
      </w:pPr>
      <w:r w:rsidRPr="00107BC6">
        <w:t xml:space="preserve">Documentation on the comprehensive </w:t>
      </w:r>
      <w:r w:rsidR="00CE2142" w:rsidRPr="00107BC6">
        <w:t>application assessment must indicate that CCTV is necessary for the customer to achieve independence</w:t>
      </w:r>
      <w:r w:rsidR="009C439D" w:rsidRPr="00107BC6">
        <w:t xml:space="preserve"> and how </w:t>
      </w:r>
      <w:r w:rsidR="00FF4D4B">
        <w:t>CCTV</w:t>
      </w:r>
      <w:r w:rsidR="000D697E" w:rsidRPr="00107BC6">
        <w:t xml:space="preserve"> </w:t>
      </w:r>
      <w:r w:rsidR="009C439D" w:rsidRPr="00107BC6">
        <w:t>will increase their independence</w:t>
      </w:r>
      <w:r w:rsidR="00FF4D4B">
        <w:t>.</w:t>
      </w:r>
    </w:p>
    <w:p w14:paraId="0FA86F9E" w14:textId="0338A9E0" w:rsidR="00ED6FB6" w:rsidRPr="00107BC6" w:rsidRDefault="006E20B3" w:rsidP="00FC3A5A">
      <w:pPr>
        <w:pStyle w:val="ListParagraph"/>
        <w:numPr>
          <w:ilvl w:val="0"/>
          <w:numId w:val="159"/>
        </w:numPr>
      </w:pPr>
      <w:r w:rsidRPr="00107BC6">
        <w:t xml:space="preserve">CCTVs must be purchased through contracted </w:t>
      </w:r>
      <w:r w:rsidR="00FF4D4B">
        <w:t>v</w:t>
      </w:r>
      <w:r w:rsidR="00FF4D4B" w:rsidRPr="00107BC6">
        <w:t xml:space="preserve">endors </w:t>
      </w:r>
      <w:r w:rsidRPr="00107BC6">
        <w:t xml:space="preserve">unless a recommended device or </w:t>
      </w:r>
      <w:r w:rsidR="00B91429" w:rsidRPr="00107BC6">
        <w:t xml:space="preserve">comparable </w:t>
      </w:r>
      <w:r w:rsidR="006433AE" w:rsidRPr="00107BC6">
        <w:t>device is unavailable but is available through a</w:t>
      </w:r>
      <w:r w:rsidR="00C831CF" w:rsidRPr="00107BC6">
        <w:t xml:space="preserve"> vendor such as a low-vision doctor’s office</w:t>
      </w:r>
      <w:r w:rsidR="00FF4D4B">
        <w:t>.</w:t>
      </w:r>
    </w:p>
    <w:p w14:paraId="0DADA26C" w14:textId="15DCD0D7" w:rsidR="000D697E" w:rsidRPr="00107BC6" w:rsidRDefault="000D697E" w:rsidP="00FC3A5A">
      <w:r w:rsidRPr="00107BC6">
        <w:t>The guidelines for m</w:t>
      </w:r>
      <w:r w:rsidR="6724EE53" w:rsidRPr="00107BC6">
        <w:t>agnifiers and similar items</w:t>
      </w:r>
      <w:r w:rsidRPr="00107BC6">
        <w:t xml:space="preserve"> are as follows</w:t>
      </w:r>
      <w:r w:rsidR="6724EE53" w:rsidRPr="00107BC6">
        <w:t xml:space="preserve">: </w:t>
      </w:r>
    </w:p>
    <w:p w14:paraId="251F0FB7" w14:textId="3E59A6DB" w:rsidR="000D697E" w:rsidRPr="00107BC6" w:rsidRDefault="00767092" w:rsidP="00FC3A5A">
      <w:pPr>
        <w:pStyle w:val="ListParagraph"/>
        <w:numPr>
          <w:ilvl w:val="0"/>
          <w:numId w:val="161"/>
        </w:numPr>
      </w:pPr>
      <w:r>
        <w:t>The OSS u</w:t>
      </w:r>
      <w:r w:rsidR="6724EE53" w:rsidRPr="00107BC6">
        <w:t>se</w:t>
      </w:r>
      <w:r>
        <w:t>s</w:t>
      </w:r>
      <w:r w:rsidR="6724EE53" w:rsidRPr="00107BC6">
        <w:t xml:space="preserve"> the best</w:t>
      </w:r>
      <w:r w:rsidR="00F61386">
        <w:t>-</w:t>
      </w:r>
      <w:r w:rsidR="6724EE53" w:rsidRPr="00107BC6">
        <w:t>value purchasing approach</w:t>
      </w:r>
      <w:r w:rsidR="00F61386">
        <w:t>.</w:t>
      </w:r>
    </w:p>
    <w:p w14:paraId="6E779E18" w14:textId="40E8EBA5" w:rsidR="000D697E" w:rsidRPr="00107BC6" w:rsidRDefault="00767092" w:rsidP="00FC3A5A">
      <w:pPr>
        <w:pStyle w:val="ListParagraph"/>
        <w:numPr>
          <w:ilvl w:val="0"/>
          <w:numId w:val="161"/>
        </w:numPr>
      </w:pPr>
      <w:r>
        <w:t>The OSS d</w:t>
      </w:r>
      <w:r w:rsidR="6724EE53" w:rsidRPr="00107BC6">
        <w:t>emonstrate</w:t>
      </w:r>
      <w:r>
        <w:t>s</w:t>
      </w:r>
      <w:r w:rsidR="000D697E" w:rsidRPr="00107BC6">
        <w:t xml:space="preserve"> </w:t>
      </w:r>
      <w:r w:rsidR="00510C0E">
        <w:t xml:space="preserve">magnifiers to </w:t>
      </w:r>
      <w:r w:rsidR="6724EE53" w:rsidRPr="00107BC6">
        <w:t xml:space="preserve">customers </w:t>
      </w:r>
      <w:r w:rsidR="00510C0E">
        <w:t xml:space="preserve">to help them </w:t>
      </w:r>
      <w:r w:rsidR="00A21190">
        <w:t>determine their own magnification needs</w:t>
      </w:r>
      <w:r w:rsidR="00F61386">
        <w:t>.</w:t>
      </w:r>
    </w:p>
    <w:p w14:paraId="0FEA62C6" w14:textId="73BC6E90" w:rsidR="00ED6FB6" w:rsidRPr="00107BC6" w:rsidRDefault="00767092" w:rsidP="00FC3A5A">
      <w:pPr>
        <w:pStyle w:val="ListParagraph"/>
        <w:numPr>
          <w:ilvl w:val="0"/>
          <w:numId w:val="161"/>
        </w:numPr>
      </w:pPr>
      <w:r>
        <w:t>The OSS creates t</w:t>
      </w:r>
      <w:r w:rsidR="000D697E" w:rsidRPr="00107BC6">
        <w:t>he purchasing j</w:t>
      </w:r>
      <w:r w:rsidR="6724EE53" w:rsidRPr="00107BC6">
        <w:t>ustification case notes</w:t>
      </w:r>
      <w:r>
        <w:t>, which</w:t>
      </w:r>
      <w:r w:rsidR="6724EE53" w:rsidRPr="00107BC6">
        <w:t xml:space="preserve"> must include</w:t>
      </w:r>
      <w:r w:rsidR="000D697E" w:rsidRPr="00107BC6">
        <w:t xml:space="preserve"> the following details</w:t>
      </w:r>
      <w:r w:rsidR="6724EE53" w:rsidRPr="00107BC6">
        <w:t>:</w:t>
      </w:r>
    </w:p>
    <w:p w14:paraId="45ED6525" w14:textId="49C639F5" w:rsidR="00ED6FB6" w:rsidRPr="00107BC6" w:rsidRDefault="6724EE53" w:rsidP="00FC3A5A">
      <w:pPr>
        <w:pStyle w:val="ListParagraph"/>
        <w:numPr>
          <w:ilvl w:val="2"/>
          <w:numId w:val="214"/>
        </w:numPr>
        <w:ind w:left="1350" w:hanging="450"/>
      </w:pPr>
      <w:r w:rsidRPr="00107BC6">
        <w:t>Tasks made easier by the magnifier</w:t>
      </w:r>
    </w:p>
    <w:p w14:paraId="6124B41B" w14:textId="6549AC73" w:rsidR="00ED6FB6" w:rsidRPr="00107BC6" w:rsidRDefault="6724EE53" w:rsidP="00FC3A5A">
      <w:pPr>
        <w:pStyle w:val="ListParagraph"/>
        <w:numPr>
          <w:ilvl w:val="2"/>
          <w:numId w:val="214"/>
        </w:numPr>
        <w:ind w:left="1350" w:hanging="450"/>
      </w:pPr>
      <w:r w:rsidRPr="00107BC6">
        <w:t>Devices demonstrated</w:t>
      </w:r>
    </w:p>
    <w:p w14:paraId="4BF9C744" w14:textId="0F172D58" w:rsidR="00ED6FB6" w:rsidRPr="00107BC6" w:rsidRDefault="6724EE53" w:rsidP="00FC3A5A">
      <w:pPr>
        <w:pStyle w:val="ListParagraph"/>
        <w:numPr>
          <w:ilvl w:val="2"/>
          <w:numId w:val="214"/>
        </w:numPr>
        <w:ind w:left="1350" w:hanging="450"/>
      </w:pPr>
      <w:r w:rsidRPr="00107BC6">
        <w:t>Chosen magnification and readable font size</w:t>
      </w:r>
    </w:p>
    <w:p w14:paraId="05A4CF5E" w14:textId="57A1B349" w:rsidR="00ED6FB6" w:rsidRPr="00107BC6" w:rsidRDefault="6724EE53" w:rsidP="00FC3A5A">
      <w:pPr>
        <w:pStyle w:val="ListParagraph"/>
        <w:numPr>
          <w:ilvl w:val="2"/>
          <w:numId w:val="214"/>
        </w:numPr>
        <w:ind w:left="1350" w:hanging="450"/>
      </w:pPr>
      <w:r w:rsidRPr="00107BC6">
        <w:t>Customer’s contribution toward the purchase</w:t>
      </w:r>
      <w:r w:rsidR="71E20D88" w:rsidRPr="00107BC6">
        <w:t xml:space="preserve"> </w:t>
      </w:r>
      <w:r w:rsidR="00F61386">
        <w:t>(</w:t>
      </w:r>
      <w:r w:rsidR="71E20D88" w:rsidRPr="00107BC6">
        <w:t>if applicable</w:t>
      </w:r>
      <w:r w:rsidR="00F61386">
        <w:t>)</w:t>
      </w:r>
    </w:p>
    <w:p w14:paraId="5CA34A23" w14:textId="15C51E37" w:rsidR="00ED6FB6" w:rsidRPr="00107BC6" w:rsidRDefault="6724EE53" w:rsidP="00FC3A5A">
      <w:pPr>
        <w:pStyle w:val="ListParagraph"/>
        <w:numPr>
          <w:ilvl w:val="2"/>
          <w:numId w:val="214"/>
        </w:numPr>
        <w:ind w:left="1350" w:hanging="450"/>
      </w:pPr>
      <w:r w:rsidRPr="00107BC6">
        <w:t>How the device will increase or maintain independence</w:t>
      </w:r>
    </w:p>
    <w:p w14:paraId="72B3011E" w14:textId="4BFDE666" w:rsidR="001B4A7D" w:rsidRPr="00107BC6" w:rsidRDefault="001B4A7D" w:rsidP="00FC3A5A">
      <w:r w:rsidRPr="00107BC6">
        <w:t>The guidelines for t</w:t>
      </w:r>
      <w:r w:rsidR="008A6881" w:rsidRPr="00107BC6">
        <w:t>ransitions</w:t>
      </w:r>
      <w:r w:rsidR="00C83203">
        <w:t xml:space="preserve"> glasses</w:t>
      </w:r>
      <w:r w:rsidR="008A6881" w:rsidRPr="00107BC6">
        <w:t xml:space="preserve"> lenses </w:t>
      </w:r>
      <w:r w:rsidRPr="00107BC6">
        <w:t xml:space="preserve">are as follows: </w:t>
      </w:r>
    </w:p>
    <w:p w14:paraId="7FB17687" w14:textId="531D7EAA" w:rsidR="006B284E" w:rsidRPr="00107BC6" w:rsidRDefault="00F61386" w:rsidP="00FC3A5A">
      <w:pPr>
        <w:pStyle w:val="ListParagraph"/>
        <w:numPr>
          <w:ilvl w:val="0"/>
          <w:numId w:val="162"/>
        </w:numPr>
      </w:pPr>
      <w:r>
        <w:t>T</w:t>
      </w:r>
      <w:r w:rsidRPr="00107BC6">
        <w:t xml:space="preserve">ransitions lenses </w:t>
      </w:r>
      <w:r>
        <w:t>m</w:t>
      </w:r>
      <w:r w:rsidR="008A6881" w:rsidRPr="00107BC6">
        <w:t>ay only be approved</w:t>
      </w:r>
      <w:r w:rsidR="002A52B4" w:rsidRPr="00107BC6">
        <w:t xml:space="preserve"> if the prescription explicitly </w:t>
      </w:r>
      <w:proofErr w:type="gramStart"/>
      <w:r w:rsidR="002A52B4" w:rsidRPr="00107BC6">
        <w:t>specifies</w:t>
      </w:r>
      <w:proofErr w:type="gramEnd"/>
      <w:r w:rsidR="002A52B4" w:rsidRPr="00107BC6">
        <w:t xml:space="preserve"> </w:t>
      </w:r>
      <w:r>
        <w:t>they are needed.</w:t>
      </w:r>
      <w:r w:rsidR="002A52B4" w:rsidRPr="00107BC6">
        <w:t xml:space="preserve"> </w:t>
      </w:r>
    </w:p>
    <w:p w14:paraId="562682DC" w14:textId="776C1867" w:rsidR="00F61386" w:rsidRPr="00107BC6" w:rsidRDefault="006B284E" w:rsidP="00FC3A5A">
      <w:pPr>
        <w:pStyle w:val="ListParagraph"/>
        <w:numPr>
          <w:ilvl w:val="0"/>
          <w:numId w:val="162"/>
        </w:numPr>
      </w:pPr>
      <w:r w:rsidRPr="00107BC6">
        <w:t xml:space="preserve">The prescription </w:t>
      </w:r>
      <w:r w:rsidR="002A52B4" w:rsidRPr="00107BC6">
        <w:t>is documented in a case note</w:t>
      </w:r>
      <w:r w:rsidR="00F61386">
        <w:t>.</w:t>
      </w:r>
    </w:p>
    <w:p w14:paraId="080D2BB4" w14:textId="50850A6D" w:rsidR="00ED6FB6" w:rsidRPr="00107BC6" w:rsidRDefault="001B4A7D" w:rsidP="00FC3A5A">
      <w:pPr>
        <w:pStyle w:val="ListParagraph"/>
        <w:numPr>
          <w:ilvl w:val="0"/>
          <w:numId w:val="162"/>
        </w:numPr>
      </w:pPr>
      <w:r w:rsidRPr="00107BC6">
        <w:t xml:space="preserve">The prescription </w:t>
      </w:r>
      <w:r w:rsidR="002A52B4" w:rsidRPr="00107BC6">
        <w:t>ensur</w:t>
      </w:r>
      <w:r w:rsidRPr="00107BC6">
        <w:t>es</w:t>
      </w:r>
      <w:r w:rsidR="002A52B4" w:rsidRPr="00107BC6">
        <w:t xml:space="preserve"> that the tinting is medically necessary</w:t>
      </w:r>
      <w:r w:rsidR="00F61386">
        <w:t>.</w:t>
      </w:r>
      <w:r w:rsidR="002A52B4" w:rsidRPr="00107BC6">
        <w:t xml:space="preserve"> </w:t>
      </w:r>
    </w:p>
    <w:p w14:paraId="62183EA1" w14:textId="6BF272E6" w:rsidR="0000509B" w:rsidRPr="00107BC6" w:rsidRDefault="00082114" w:rsidP="00826A12">
      <w:pPr>
        <w:pStyle w:val="Heading2"/>
        <w:numPr>
          <w:ilvl w:val="0"/>
          <w:numId w:val="0"/>
        </w:numPr>
        <w:ind w:left="475" w:hanging="475"/>
      </w:pPr>
      <w:bookmarkStart w:id="226" w:name="_Toc200713612"/>
      <w:r>
        <w:t>9</w:t>
      </w:r>
      <w:r w:rsidR="00211679" w:rsidRPr="00107BC6">
        <w:t>.</w:t>
      </w:r>
      <w:r w:rsidR="00963754" w:rsidRPr="00107BC6">
        <w:t>4</w:t>
      </w:r>
      <w:r w:rsidR="00A379D1">
        <w:t>:</w:t>
      </w:r>
      <w:r w:rsidR="00211679" w:rsidRPr="00107BC6">
        <w:t xml:space="preserve"> Deafblind Services</w:t>
      </w:r>
      <w:bookmarkEnd w:id="226"/>
      <w:r w:rsidR="00211679" w:rsidRPr="00107BC6">
        <w:t xml:space="preserve"> </w:t>
      </w:r>
    </w:p>
    <w:p w14:paraId="547AA000" w14:textId="226D81F1" w:rsidR="6752144B" w:rsidRPr="00107BC6" w:rsidRDefault="6752144B" w:rsidP="00107BC6">
      <w:r w:rsidRPr="00107BC6">
        <w:t>Deaf</w:t>
      </w:r>
      <w:r w:rsidR="005E78CA" w:rsidRPr="00107BC6">
        <w:t>b</w:t>
      </w:r>
      <w:r w:rsidRPr="00107BC6">
        <w:t xml:space="preserve">lind </w:t>
      </w:r>
      <w:r w:rsidR="00F61386">
        <w:t>s</w:t>
      </w:r>
      <w:r w:rsidR="00F61386" w:rsidRPr="00107BC6">
        <w:t xml:space="preserve">ervices </w:t>
      </w:r>
      <w:r w:rsidRPr="00107BC6">
        <w:t>empower individuals to gain confidence and independence in communication and information access. These services facilitate integration, enhance independent</w:t>
      </w:r>
      <w:r w:rsidR="000E599C" w:rsidRPr="00107BC6">
        <w:t xml:space="preserve"> living</w:t>
      </w:r>
      <w:r w:rsidRPr="00107BC6">
        <w:t xml:space="preserve"> skills, and promote community engagement.  </w:t>
      </w:r>
    </w:p>
    <w:p w14:paraId="7518A3F0" w14:textId="67D24A27" w:rsidR="00346F4B" w:rsidRPr="00107BC6" w:rsidRDefault="46D42A20" w:rsidP="00107BC6">
      <w:r w:rsidRPr="00107BC6">
        <w:rPr>
          <w:lang w:val="en"/>
        </w:rPr>
        <w:t xml:space="preserve">Customers are referred to </w:t>
      </w:r>
      <w:r w:rsidR="00572361">
        <w:rPr>
          <w:lang w:val="en"/>
        </w:rPr>
        <w:t>d</w:t>
      </w:r>
      <w:r w:rsidR="00572361" w:rsidRPr="00107BC6">
        <w:rPr>
          <w:lang w:val="en"/>
        </w:rPr>
        <w:t xml:space="preserve">eafblind </w:t>
      </w:r>
      <w:r w:rsidR="00F61386">
        <w:rPr>
          <w:lang w:val="en"/>
        </w:rPr>
        <w:t>s</w:t>
      </w:r>
      <w:r w:rsidR="00F61386" w:rsidRPr="00107BC6">
        <w:rPr>
          <w:lang w:val="en"/>
        </w:rPr>
        <w:t xml:space="preserve">ervices </w:t>
      </w:r>
      <w:r w:rsidRPr="00107BC6">
        <w:rPr>
          <w:lang w:val="en"/>
        </w:rPr>
        <w:t>when:</w:t>
      </w:r>
    </w:p>
    <w:p w14:paraId="294575DC" w14:textId="7E3618EE" w:rsidR="00346F4B" w:rsidRPr="00107BC6" w:rsidRDefault="46D42A20" w:rsidP="00FB2474">
      <w:pPr>
        <w:pStyle w:val="ListParagraph"/>
        <w:numPr>
          <w:ilvl w:val="0"/>
          <w:numId w:val="85"/>
        </w:numPr>
      </w:pPr>
      <w:r w:rsidRPr="00107BC6">
        <w:t xml:space="preserve">hearing loss is medically </w:t>
      </w:r>
      <w:proofErr w:type="gramStart"/>
      <w:r w:rsidRPr="00107BC6">
        <w:t>documented</w:t>
      </w:r>
      <w:r w:rsidR="008F65AA" w:rsidRPr="00107BC6">
        <w:t>;</w:t>
      </w:r>
      <w:proofErr w:type="gramEnd"/>
      <w:r w:rsidRPr="00107BC6">
        <w:t xml:space="preserve"> </w:t>
      </w:r>
    </w:p>
    <w:p w14:paraId="3F8F9AED" w14:textId="20D52ED9" w:rsidR="00346F4B" w:rsidRPr="00107BC6" w:rsidRDefault="46D42A20" w:rsidP="00FB2474">
      <w:pPr>
        <w:pStyle w:val="ListParagraph"/>
        <w:numPr>
          <w:ilvl w:val="0"/>
          <w:numId w:val="85"/>
        </w:numPr>
        <w:rPr>
          <w:lang w:val="en"/>
        </w:rPr>
      </w:pPr>
      <w:r w:rsidRPr="00107BC6">
        <w:rPr>
          <w:lang w:val="en"/>
        </w:rPr>
        <w:lastRenderedPageBreak/>
        <w:t xml:space="preserve">hearing loss is suspected; or </w:t>
      </w:r>
    </w:p>
    <w:p w14:paraId="016A1EDD" w14:textId="3D0EE6B1" w:rsidR="00456CC2" w:rsidRPr="00107BC6" w:rsidRDefault="46D42A20" w:rsidP="00FB2474">
      <w:pPr>
        <w:pStyle w:val="ListParagraph"/>
        <w:numPr>
          <w:ilvl w:val="0"/>
          <w:numId w:val="85"/>
        </w:numPr>
        <w:rPr>
          <w:lang w:val="en"/>
        </w:rPr>
      </w:pPr>
      <w:r w:rsidRPr="00107BC6">
        <w:rPr>
          <w:lang w:val="en"/>
        </w:rPr>
        <w:t>the customer is functioning as a person who is deafblind.</w:t>
      </w:r>
    </w:p>
    <w:p w14:paraId="0DAB8398" w14:textId="1C25CD60" w:rsidR="00F61386" w:rsidRDefault="00456CC2" w:rsidP="00107BC6">
      <w:pPr>
        <w:rPr>
          <w:lang w:val="en"/>
        </w:rPr>
      </w:pPr>
      <w:r w:rsidRPr="00910C32">
        <w:rPr>
          <w:b/>
          <w:bCs/>
          <w:lang w:val="en"/>
        </w:rPr>
        <w:t>Note:</w:t>
      </w:r>
      <w:r w:rsidRPr="00107BC6">
        <w:rPr>
          <w:lang w:val="en"/>
        </w:rPr>
        <w:t xml:space="preserve"> When </w:t>
      </w:r>
      <w:r w:rsidR="006B284E" w:rsidRPr="00107BC6">
        <w:rPr>
          <w:lang w:val="en"/>
        </w:rPr>
        <w:t>an OSS</w:t>
      </w:r>
      <w:r w:rsidRPr="00107BC6">
        <w:rPr>
          <w:lang w:val="en"/>
        </w:rPr>
        <w:t xml:space="preserve"> suspects a customer may have hearing loss</w:t>
      </w:r>
      <w:r w:rsidR="00F61386">
        <w:rPr>
          <w:lang w:val="en"/>
        </w:rPr>
        <w:t>,</w:t>
      </w:r>
      <w:r w:rsidRPr="00107BC6">
        <w:rPr>
          <w:lang w:val="en"/>
        </w:rPr>
        <w:t xml:space="preserve"> or if the customer already has documented hearing loss, the</w:t>
      </w:r>
      <w:r w:rsidR="00F61386">
        <w:rPr>
          <w:lang w:val="en"/>
        </w:rPr>
        <w:t xml:space="preserve"> OSS</w:t>
      </w:r>
      <w:r w:rsidRPr="00107BC6">
        <w:rPr>
          <w:lang w:val="en"/>
        </w:rPr>
        <w:t xml:space="preserve"> must refer the customer to a deafblind specialist before scheduling audiological or hearing-aid evaluations. </w:t>
      </w:r>
    </w:p>
    <w:p w14:paraId="3EBFD952" w14:textId="5B7C8BEA" w:rsidR="009C686B" w:rsidRPr="00107BC6" w:rsidRDefault="00456CC2" w:rsidP="00107BC6">
      <w:pPr>
        <w:rPr>
          <w:rFonts w:eastAsia="Times New Roman"/>
          <w:color w:val="111111"/>
        </w:rPr>
      </w:pPr>
      <w:r w:rsidRPr="00107BC6">
        <w:rPr>
          <w:lang w:val="en"/>
        </w:rPr>
        <w:t xml:space="preserve">The </w:t>
      </w:r>
      <w:r w:rsidR="00967FA5" w:rsidRPr="00107BC6">
        <w:rPr>
          <w:lang w:val="en"/>
        </w:rPr>
        <w:t xml:space="preserve">deafblind </w:t>
      </w:r>
      <w:r w:rsidRPr="00107BC6">
        <w:rPr>
          <w:lang w:val="en"/>
        </w:rPr>
        <w:t>specialist assesses the combined vision and hearing loss, advises the customer on sharing relevant information with the</w:t>
      </w:r>
      <w:r w:rsidR="00F61386">
        <w:rPr>
          <w:lang w:val="en"/>
        </w:rPr>
        <w:t>ir</w:t>
      </w:r>
      <w:r w:rsidRPr="00107BC6">
        <w:rPr>
          <w:lang w:val="en"/>
        </w:rPr>
        <w:t xml:space="preserve"> audiologist, and suggest</w:t>
      </w:r>
      <w:r w:rsidR="00572361">
        <w:rPr>
          <w:lang w:val="en"/>
        </w:rPr>
        <w:t>s</w:t>
      </w:r>
      <w:r w:rsidRPr="00107BC6">
        <w:rPr>
          <w:lang w:val="en"/>
        </w:rPr>
        <w:t xml:space="preserve"> questions to ask about hearing-aid features and considerations. This ensures the customer receives appropriate guidance</w:t>
      </w:r>
      <w:r w:rsidR="006B284E" w:rsidRPr="00107BC6">
        <w:rPr>
          <w:lang w:val="en"/>
        </w:rPr>
        <w:t>.</w:t>
      </w:r>
      <w:r w:rsidR="3DC89C15" w:rsidRPr="00107BC6">
        <w:rPr>
          <w:lang w:val="en"/>
        </w:rPr>
        <w:t xml:space="preserve"> (For more information</w:t>
      </w:r>
      <w:r w:rsidR="00967FA5" w:rsidRPr="00107BC6">
        <w:rPr>
          <w:lang w:val="en"/>
        </w:rPr>
        <w:t xml:space="preserve"> on </w:t>
      </w:r>
      <w:r w:rsidR="00572361">
        <w:rPr>
          <w:lang w:val="en"/>
        </w:rPr>
        <w:t>d</w:t>
      </w:r>
      <w:r w:rsidR="00572361" w:rsidRPr="00107BC6">
        <w:rPr>
          <w:lang w:val="en"/>
        </w:rPr>
        <w:t xml:space="preserve">eafblind </w:t>
      </w:r>
      <w:r w:rsidR="00967FA5" w:rsidRPr="00107BC6">
        <w:rPr>
          <w:lang w:val="en"/>
        </w:rPr>
        <w:t>services</w:t>
      </w:r>
      <w:r w:rsidR="3DC89C15" w:rsidRPr="00107BC6">
        <w:rPr>
          <w:lang w:val="en"/>
        </w:rPr>
        <w:t xml:space="preserve">, please </w:t>
      </w:r>
      <w:r w:rsidR="001364D8">
        <w:rPr>
          <w:lang w:val="en"/>
        </w:rPr>
        <w:t>refer to</w:t>
      </w:r>
      <w:r w:rsidR="001364D8" w:rsidRPr="00107BC6">
        <w:rPr>
          <w:lang w:val="en"/>
        </w:rPr>
        <w:t xml:space="preserve"> </w:t>
      </w:r>
      <w:hyperlink r:id="rId34" w:history="1">
        <w:r w:rsidR="0073455B" w:rsidRPr="00B858AA">
          <w:rPr>
            <w:rStyle w:val="Hyperlink"/>
            <w:lang w:val="en"/>
          </w:rPr>
          <w:t>VRSM Part C, Chapter 6.3: Deafblind Services</w:t>
        </w:r>
      </w:hyperlink>
      <w:r w:rsidR="006B284E" w:rsidRPr="00107BC6">
        <w:rPr>
          <w:lang w:val="en"/>
        </w:rPr>
        <w:t>.</w:t>
      </w:r>
      <w:r w:rsidR="3DC89C15" w:rsidRPr="00107BC6">
        <w:rPr>
          <w:lang w:val="en"/>
        </w:rPr>
        <w:t>)</w:t>
      </w:r>
    </w:p>
    <w:p w14:paraId="2861674F" w14:textId="6028ECBF" w:rsidR="000C2CA4" w:rsidRPr="00107BC6" w:rsidRDefault="00082114" w:rsidP="002D24D8">
      <w:pPr>
        <w:pStyle w:val="Heading3"/>
      </w:pPr>
      <w:bookmarkStart w:id="227" w:name="_9.4.1:_Procedures_for"/>
      <w:bookmarkStart w:id="228" w:name="_Toc200713613"/>
      <w:bookmarkEnd w:id="227"/>
      <w:r>
        <w:t>9</w:t>
      </w:r>
      <w:r w:rsidR="001A639B" w:rsidRPr="00107BC6">
        <w:t>.4.</w:t>
      </w:r>
      <w:r w:rsidR="31E4A174" w:rsidRPr="00107BC6">
        <w:t>1</w:t>
      </w:r>
      <w:r w:rsidR="00A379D1">
        <w:t>:</w:t>
      </w:r>
      <w:r w:rsidR="001A639B" w:rsidRPr="00107BC6">
        <w:t xml:space="preserve"> </w:t>
      </w:r>
      <w:r w:rsidR="00E638A8" w:rsidRPr="00107BC6">
        <w:t xml:space="preserve">Procedures for </w:t>
      </w:r>
      <w:r w:rsidR="001A639B" w:rsidRPr="00107BC6">
        <w:t>Hearing Aids</w:t>
      </w:r>
      <w:bookmarkEnd w:id="228"/>
      <w:r w:rsidR="00794769" w:rsidRPr="00107BC6">
        <w:t xml:space="preserve"> </w:t>
      </w:r>
    </w:p>
    <w:p w14:paraId="250B9EC7" w14:textId="04AA621C" w:rsidR="009318B4" w:rsidRDefault="24BEA954" w:rsidP="00107BC6">
      <w:r w:rsidRPr="00107BC6">
        <w:t xml:space="preserve">If the </w:t>
      </w:r>
      <w:r w:rsidR="006B284E" w:rsidRPr="00107BC6">
        <w:t>OSS</w:t>
      </w:r>
      <w:r w:rsidRPr="00107BC6">
        <w:t xml:space="preserve"> suspects or becomes aware that </w:t>
      </w:r>
      <w:r w:rsidR="009318B4">
        <w:t>a</w:t>
      </w:r>
      <w:r w:rsidRPr="00107BC6">
        <w:t xml:space="preserve"> customer has hearing loss that could impact their participation in the OIB program, h</w:t>
      </w:r>
      <w:r w:rsidR="2309A79D" w:rsidRPr="00107BC6">
        <w:t xml:space="preserve">earing aids may be appropriate. However, before exploring hearing aid purchases, the </w:t>
      </w:r>
      <w:r w:rsidR="006B284E" w:rsidRPr="00107BC6">
        <w:t>OSS</w:t>
      </w:r>
      <w:r w:rsidR="2309A79D" w:rsidRPr="00107BC6">
        <w:t xml:space="preserve"> must ensure that all comparable</w:t>
      </w:r>
      <w:r w:rsidR="381C4A7D" w:rsidRPr="00107BC6">
        <w:t xml:space="preserve"> benefits have been exhausted and that there is clear</w:t>
      </w:r>
      <w:r w:rsidR="137A2AF8" w:rsidRPr="00107BC6">
        <w:t xml:space="preserve"> </w:t>
      </w:r>
      <w:r w:rsidR="4CB9ADAB" w:rsidRPr="00107BC6">
        <w:t>documentation of the customer’s referral to their local CIL</w:t>
      </w:r>
      <w:r w:rsidR="003E7183" w:rsidRPr="00107BC6">
        <w:t xml:space="preserve"> for the purchase of hearing aids as a comparable benefit. </w:t>
      </w:r>
    </w:p>
    <w:p w14:paraId="709EC93D" w14:textId="6BE179D2" w:rsidR="24BEA954" w:rsidRPr="00107BC6" w:rsidRDefault="006B284E" w:rsidP="00107BC6">
      <w:r w:rsidRPr="00107BC6">
        <w:t>CILs</w:t>
      </w:r>
      <w:r w:rsidR="003E7183" w:rsidRPr="00107BC6">
        <w:t xml:space="preserve"> receive funds to purchase </w:t>
      </w:r>
      <w:r w:rsidR="00CE5877" w:rsidRPr="00107BC6">
        <w:t xml:space="preserve">medically necessary equipment </w:t>
      </w:r>
      <w:r w:rsidRPr="00107BC6">
        <w:t xml:space="preserve">such as </w:t>
      </w:r>
      <w:r w:rsidR="00CE5877" w:rsidRPr="00107BC6">
        <w:t>hearing aids</w:t>
      </w:r>
      <w:r w:rsidR="4CB9ADAB" w:rsidRPr="00107BC6">
        <w:t xml:space="preserve">. Hearing aids are considered a secondary disability purchase and require OIB </w:t>
      </w:r>
      <w:r w:rsidR="009318B4">
        <w:t>m</w:t>
      </w:r>
      <w:r w:rsidR="009318B4" w:rsidRPr="00107BC6">
        <w:t xml:space="preserve">anager </w:t>
      </w:r>
      <w:r w:rsidR="4CB9ADAB" w:rsidRPr="00107BC6">
        <w:t>approval before being listed on the</w:t>
      </w:r>
      <w:r w:rsidRPr="00107BC6">
        <w:t xml:space="preserve"> </w:t>
      </w:r>
      <w:r w:rsidR="4CB9ADAB" w:rsidRPr="00107BC6">
        <w:t>ILP</w:t>
      </w:r>
      <w:r w:rsidR="3F0F1825" w:rsidRPr="00107BC6">
        <w:t xml:space="preserve"> or purchased.</w:t>
      </w:r>
    </w:p>
    <w:p w14:paraId="7383BB94" w14:textId="51B5ACCF" w:rsidR="00C51BBE" w:rsidRPr="00093FF1" w:rsidRDefault="4C3CABE7" w:rsidP="00107BC6">
      <w:r w:rsidRPr="00107BC6">
        <w:t>When h</w:t>
      </w:r>
      <w:r w:rsidR="00DB56DA" w:rsidRPr="00107BC6">
        <w:t>ea</w:t>
      </w:r>
      <w:r w:rsidRPr="00107BC6">
        <w:t xml:space="preserve">ring loss is suspected, the </w:t>
      </w:r>
      <w:r w:rsidR="006B284E" w:rsidRPr="00107BC6">
        <w:t>OSS</w:t>
      </w:r>
      <w:r w:rsidRPr="00107BC6">
        <w:t xml:space="preserve"> should assess whether the customer has recently undergone a hearing examination and wor</w:t>
      </w:r>
      <w:r w:rsidR="46C9104F" w:rsidRPr="00107BC6">
        <w:t xml:space="preserve">k to obtain relevant records. Once </w:t>
      </w:r>
      <w:proofErr w:type="gramStart"/>
      <w:r w:rsidR="009318B4">
        <w:t>It</w:t>
      </w:r>
      <w:proofErr w:type="gramEnd"/>
      <w:r w:rsidR="009318B4">
        <w:t xml:space="preserve"> has been </w:t>
      </w:r>
      <w:r w:rsidR="28B8D7D7" w:rsidRPr="00107BC6">
        <w:t>identified</w:t>
      </w:r>
      <w:r w:rsidR="46C9104F" w:rsidRPr="00107BC6">
        <w:t xml:space="preserve"> that the customer has hearing loss, </w:t>
      </w:r>
      <w:r w:rsidR="00E8148C">
        <w:t>the OSS must refer</w:t>
      </w:r>
      <w:r w:rsidR="46C9104F" w:rsidRPr="00107BC6">
        <w:t xml:space="preserve"> to the </w:t>
      </w:r>
      <w:r w:rsidR="002615FB" w:rsidRPr="002615FB">
        <w:t>Procedures for Purchasing Hearing Aids</w:t>
      </w:r>
      <w:r w:rsidR="00093FF1" w:rsidRPr="00093FF1">
        <w:rPr>
          <w:rStyle w:val="Hyperlink"/>
          <w:u w:val="none"/>
        </w:rPr>
        <w:t xml:space="preserve"> </w:t>
      </w:r>
      <w:r w:rsidR="00093FF1" w:rsidRPr="00093FF1">
        <w:rPr>
          <w:rStyle w:val="Hyperlink"/>
          <w:color w:val="auto"/>
          <w:u w:val="none"/>
        </w:rPr>
        <w:t>Desk Reference</w:t>
      </w:r>
      <w:r w:rsidR="00CC33A7" w:rsidRPr="00093FF1">
        <w:rPr>
          <w:rStyle w:val="Hyperlink"/>
          <w:color w:val="auto"/>
          <w:u w:val="none"/>
        </w:rPr>
        <w:t>.</w:t>
      </w:r>
    </w:p>
    <w:p w14:paraId="58D9D044" w14:textId="68640A97" w:rsidR="00CC33A7" w:rsidRPr="00601B08" w:rsidRDefault="006B29A2" w:rsidP="00107BC6">
      <w:pPr>
        <w:rPr>
          <w:rStyle w:val="Hyperlink"/>
          <w:rFonts w:eastAsia="Times New Roman"/>
        </w:rPr>
      </w:pPr>
      <w:r w:rsidRPr="00910C32">
        <w:rPr>
          <w:b/>
          <w:bCs/>
        </w:rPr>
        <w:t>Note:</w:t>
      </w:r>
      <w:r w:rsidRPr="00107BC6">
        <w:t xml:space="preserve"> </w:t>
      </w:r>
      <w:r w:rsidR="00A83CFC" w:rsidRPr="00107BC6">
        <w:t xml:space="preserve">For more information regarding purchasing hearing aids, please refer </w:t>
      </w:r>
      <w:r w:rsidR="00601B08">
        <w:fldChar w:fldCharType="begin"/>
      </w:r>
      <w:r w:rsidR="00601B08">
        <w:instrText>HYPERLINK "https://www.twc.texas.gov/sites/default/files/vr/vrsm-c/vrsm-part-c-chapter-5-2-f-twc.docx"</w:instrText>
      </w:r>
      <w:r w:rsidR="00601B08">
        <w:fldChar w:fldCharType="separate"/>
      </w:r>
      <w:r w:rsidR="00A83CFC" w:rsidRPr="00601B08">
        <w:rPr>
          <w:rStyle w:val="Hyperlink"/>
        </w:rPr>
        <w:t>to VRSM</w:t>
      </w:r>
      <w:r w:rsidR="0097086D" w:rsidRPr="00601B08">
        <w:rPr>
          <w:rStyle w:val="Hyperlink"/>
        </w:rPr>
        <w:t xml:space="preserve"> </w:t>
      </w:r>
      <w:r w:rsidR="00B01B04" w:rsidRPr="00601B08">
        <w:rPr>
          <w:rStyle w:val="Hyperlink"/>
        </w:rPr>
        <w:t>Part C</w:t>
      </w:r>
      <w:r w:rsidR="009318B4" w:rsidRPr="00601B08">
        <w:rPr>
          <w:rStyle w:val="Hyperlink"/>
        </w:rPr>
        <w:t>,</w:t>
      </w:r>
      <w:r w:rsidR="00B01B04" w:rsidRPr="00601B08">
        <w:rPr>
          <w:rStyle w:val="Hyperlink"/>
        </w:rPr>
        <w:t xml:space="preserve"> Chapter </w:t>
      </w:r>
      <w:r w:rsidR="0097086D" w:rsidRPr="00601B08">
        <w:rPr>
          <w:rStyle w:val="Hyperlink"/>
        </w:rPr>
        <w:t>5.2.f</w:t>
      </w:r>
      <w:r w:rsidR="009318B4" w:rsidRPr="00601B08">
        <w:rPr>
          <w:rStyle w:val="Hyperlink"/>
        </w:rPr>
        <w:t>:</w:t>
      </w:r>
      <w:r w:rsidR="00B01B04" w:rsidRPr="00601B08">
        <w:rPr>
          <w:rStyle w:val="Hyperlink"/>
        </w:rPr>
        <w:t xml:space="preserve"> Hearing Aids.</w:t>
      </w:r>
    </w:p>
    <w:bookmarkStart w:id="229" w:name="_Toc200713614"/>
    <w:p w14:paraId="39D99308" w14:textId="70684E62" w:rsidR="0C46CD9D" w:rsidRPr="00107BC6" w:rsidRDefault="00601B08" w:rsidP="00826A12">
      <w:pPr>
        <w:pStyle w:val="Heading2"/>
        <w:numPr>
          <w:ilvl w:val="0"/>
          <w:numId w:val="0"/>
        </w:numPr>
        <w:ind w:left="475" w:hanging="475"/>
      </w:pPr>
      <w:r>
        <w:rPr>
          <w:b w:val="0"/>
          <w:bCs w:val="0"/>
          <w:color w:val="auto"/>
          <w:sz w:val="24"/>
          <w:szCs w:val="24"/>
        </w:rPr>
        <w:fldChar w:fldCharType="end"/>
      </w:r>
      <w:r w:rsidR="00082114">
        <w:t>9</w:t>
      </w:r>
      <w:r w:rsidR="008C7447" w:rsidRPr="00107BC6">
        <w:t>.5</w:t>
      </w:r>
      <w:r w:rsidR="00A379D1">
        <w:t>:</w:t>
      </w:r>
      <w:r w:rsidR="008E404F" w:rsidRPr="00107BC6">
        <w:t xml:space="preserve"> Diabetes Management</w:t>
      </w:r>
      <w:bookmarkEnd w:id="229"/>
    </w:p>
    <w:p w14:paraId="7F105734" w14:textId="36CA0929" w:rsidR="7339DC85" w:rsidRPr="00107BC6" w:rsidRDefault="742142BC" w:rsidP="00107BC6">
      <w:r w:rsidRPr="00107BC6">
        <w:t xml:space="preserve">The OIB </w:t>
      </w:r>
      <w:r w:rsidR="009318B4">
        <w:t>p</w:t>
      </w:r>
      <w:r w:rsidR="009318B4" w:rsidRPr="00107BC6">
        <w:t xml:space="preserve">rogram </w:t>
      </w:r>
      <w:r w:rsidR="161F11BF" w:rsidRPr="00107BC6">
        <w:t xml:space="preserve">ensures that </w:t>
      </w:r>
      <w:r w:rsidR="000E73DA" w:rsidRPr="00107BC6">
        <w:t xml:space="preserve">blind or visually impaired </w:t>
      </w:r>
      <w:r w:rsidR="161F11BF" w:rsidRPr="00107BC6">
        <w:t>customers have customized diabetes self-management education services</w:t>
      </w:r>
      <w:r w:rsidR="487AFC4A" w:rsidRPr="00107BC6">
        <w:t xml:space="preserve">. The services </w:t>
      </w:r>
      <w:r w:rsidR="00572361">
        <w:t xml:space="preserve">are </w:t>
      </w:r>
      <w:r w:rsidR="487AFC4A" w:rsidRPr="00107BC6">
        <w:t xml:space="preserve">provided by </w:t>
      </w:r>
      <w:r w:rsidR="009318B4">
        <w:t>an</w:t>
      </w:r>
      <w:r w:rsidR="009318B4" w:rsidRPr="00107BC6">
        <w:t xml:space="preserve"> </w:t>
      </w:r>
      <w:r w:rsidR="006A5514" w:rsidRPr="00107BC6">
        <w:t>in-house</w:t>
      </w:r>
      <w:r w:rsidR="487AFC4A" w:rsidRPr="00107BC6">
        <w:t xml:space="preserve"> diabetes</w:t>
      </w:r>
      <w:r w:rsidR="006A5514" w:rsidRPr="00107BC6">
        <w:t xml:space="preserve"> education</w:t>
      </w:r>
      <w:r w:rsidR="487AFC4A" w:rsidRPr="00107BC6">
        <w:t xml:space="preserve"> program specialist or contracted diabetes </w:t>
      </w:r>
      <w:r w:rsidR="4540948B" w:rsidRPr="00107BC6">
        <w:t>education</w:t>
      </w:r>
      <w:r w:rsidR="487AFC4A" w:rsidRPr="00107BC6">
        <w:t xml:space="preserve"> </w:t>
      </w:r>
      <w:r w:rsidR="009318B4">
        <w:t>v</w:t>
      </w:r>
      <w:r w:rsidR="009318B4" w:rsidRPr="00107BC6">
        <w:t>endor</w:t>
      </w:r>
      <w:r w:rsidR="00572361">
        <w:t xml:space="preserve"> that</w:t>
      </w:r>
      <w:r w:rsidR="009318B4" w:rsidRPr="00107BC6">
        <w:t xml:space="preserve"> </w:t>
      </w:r>
      <w:r w:rsidR="487AFC4A" w:rsidRPr="00107BC6">
        <w:t>special</w:t>
      </w:r>
      <w:r w:rsidR="65EE21F2" w:rsidRPr="00107BC6">
        <w:t>ize</w:t>
      </w:r>
      <w:r w:rsidR="00572361">
        <w:t>s</w:t>
      </w:r>
      <w:r w:rsidR="65EE21F2" w:rsidRPr="00107BC6">
        <w:t xml:space="preserve"> in providing techniques, training</w:t>
      </w:r>
      <w:r w:rsidR="006B284E" w:rsidRPr="00107BC6">
        <w:t>s,</w:t>
      </w:r>
      <w:r w:rsidR="65EE21F2" w:rsidRPr="00107BC6">
        <w:t xml:space="preserve"> and </w:t>
      </w:r>
      <w:r w:rsidR="596176BC" w:rsidRPr="00107BC6">
        <w:t>adaptations</w:t>
      </w:r>
      <w:r w:rsidR="65EE21F2" w:rsidRPr="00107BC6">
        <w:t xml:space="preserve"> that are </w:t>
      </w:r>
      <w:r w:rsidR="00572361">
        <w:t>unique</w:t>
      </w:r>
      <w:r w:rsidR="00572361" w:rsidRPr="00107BC6">
        <w:t xml:space="preserve"> </w:t>
      </w:r>
      <w:r w:rsidR="65EE21F2" w:rsidRPr="00107BC6">
        <w:t>to both the</w:t>
      </w:r>
      <w:r w:rsidR="009318B4">
        <w:t xml:space="preserve"> customer’s</w:t>
      </w:r>
      <w:r w:rsidR="65EE21F2" w:rsidRPr="00107BC6">
        <w:t xml:space="preserve"> diabetes and their vision loss.</w:t>
      </w:r>
    </w:p>
    <w:p w14:paraId="77841082" w14:textId="536204E4" w:rsidR="5D14DB1A" w:rsidRPr="00107BC6" w:rsidRDefault="5D14DB1A" w:rsidP="00107BC6">
      <w:r w:rsidRPr="00107BC6">
        <w:t>Customers are referred when</w:t>
      </w:r>
      <w:r w:rsidR="006D695F">
        <w:t xml:space="preserve"> they</w:t>
      </w:r>
      <w:r w:rsidRPr="00107BC6">
        <w:t>:</w:t>
      </w:r>
    </w:p>
    <w:p w14:paraId="35AEF048" w14:textId="71B1BB4F" w:rsidR="5D14DB1A" w:rsidRPr="00107BC6" w:rsidRDefault="5D14DB1A" w:rsidP="00FB2474">
      <w:pPr>
        <w:pStyle w:val="ListParagraph"/>
        <w:numPr>
          <w:ilvl w:val="0"/>
          <w:numId w:val="87"/>
        </w:numPr>
      </w:pPr>
      <w:r w:rsidRPr="00107BC6">
        <w:t xml:space="preserve">have not received formal diabetes education from an accredited or recognized diabetes </w:t>
      </w:r>
      <w:proofErr w:type="gramStart"/>
      <w:r w:rsidRPr="00107BC6">
        <w:t>program</w:t>
      </w:r>
      <w:r w:rsidR="00210D8D" w:rsidRPr="00107BC6">
        <w:t>;</w:t>
      </w:r>
      <w:proofErr w:type="gramEnd"/>
    </w:p>
    <w:p w14:paraId="6B8AEFD2" w14:textId="6F9C3688" w:rsidR="7529CEA2" w:rsidRPr="00107BC6" w:rsidRDefault="006B284E" w:rsidP="00FB2474">
      <w:pPr>
        <w:pStyle w:val="ListParagraph"/>
        <w:numPr>
          <w:ilvl w:val="0"/>
          <w:numId w:val="87"/>
        </w:numPr>
      </w:pPr>
      <w:r w:rsidRPr="00107BC6">
        <w:t>a</w:t>
      </w:r>
      <w:r w:rsidR="7529CEA2" w:rsidRPr="00107BC6">
        <w:t>re not meeting treatment goa</w:t>
      </w:r>
      <w:r w:rsidR="57A86FE0" w:rsidRPr="00107BC6">
        <w:t>l</w:t>
      </w:r>
      <w:r w:rsidR="7529CEA2" w:rsidRPr="00107BC6">
        <w:t>s</w:t>
      </w:r>
      <w:r w:rsidR="00210D8D" w:rsidRPr="00107BC6">
        <w:t>;</w:t>
      </w:r>
      <w:r w:rsidRPr="00107BC6">
        <w:t xml:space="preserve"> and/or</w:t>
      </w:r>
    </w:p>
    <w:p w14:paraId="0BA477E9" w14:textId="41B59650" w:rsidR="7339DC85" w:rsidRPr="00107BC6" w:rsidRDefault="006B284E" w:rsidP="00FB2474">
      <w:pPr>
        <w:pStyle w:val="ListParagraph"/>
        <w:numPr>
          <w:ilvl w:val="0"/>
          <w:numId w:val="87"/>
        </w:numPr>
      </w:pPr>
      <w:r w:rsidRPr="00107BC6">
        <w:lastRenderedPageBreak/>
        <w:t xml:space="preserve">are </w:t>
      </w:r>
      <w:r w:rsidR="7529CEA2" w:rsidRPr="00107BC6">
        <w:t>transition</w:t>
      </w:r>
      <w:r w:rsidRPr="00107BC6">
        <w:t>ing</w:t>
      </w:r>
      <w:r w:rsidR="7529CEA2" w:rsidRPr="00107BC6">
        <w:t xml:space="preserve"> in life or care</w:t>
      </w:r>
      <w:r w:rsidRPr="00107BC6">
        <w:t>, such as</w:t>
      </w:r>
      <w:r w:rsidR="7529CEA2" w:rsidRPr="00107BC6">
        <w:t xml:space="preserve"> changing health care </w:t>
      </w:r>
      <w:r w:rsidR="006D695F">
        <w:t>v</w:t>
      </w:r>
      <w:r w:rsidR="006D695F" w:rsidRPr="00107BC6">
        <w:t>endors</w:t>
      </w:r>
      <w:r w:rsidR="7529CEA2" w:rsidRPr="00107BC6">
        <w:t>.</w:t>
      </w:r>
    </w:p>
    <w:p w14:paraId="2C05B99D" w14:textId="35A2C553" w:rsidR="00974504" w:rsidRPr="00107BC6" w:rsidRDefault="2C4463AD" w:rsidP="00107BC6">
      <w:r w:rsidRPr="00714E07">
        <w:rPr>
          <w:b/>
          <w:bCs/>
        </w:rPr>
        <w:t>Note:</w:t>
      </w:r>
      <w:r w:rsidRPr="00107BC6">
        <w:t xml:space="preserve"> Customers must be offered informed choice of available contracted diabetes education </w:t>
      </w:r>
      <w:r w:rsidR="006D695F">
        <w:t>v</w:t>
      </w:r>
      <w:r w:rsidR="006D695F" w:rsidRPr="00107BC6">
        <w:t xml:space="preserve">endors </w:t>
      </w:r>
      <w:r w:rsidRPr="00107BC6">
        <w:t xml:space="preserve">or the diabetes program specialist. If diabetes services </w:t>
      </w:r>
      <w:r w:rsidR="0091359E" w:rsidRPr="00107BC6">
        <w:t>are</w:t>
      </w:r>
      <w:r w:rsidRPr="00107BC6">
        <w:t xml:space="preserve"> unavailable through these means, the customer is advised of community diabetes programs available and the potential limitations of these programs to provide specialized diabetes education for people who are blind or visually impaired. This discussion is documented in a case note in R</w:t>
      </w:r>
      <w:r w:rsidR="22964FB8" w:rsidRPr="00107BC6">
        <w:t xml:space="preserve">HW. </w:t>
      </w:r>
    </w:p>
    <w:p w14:paraId="7BB5C558" w14:textId="72B265B2" w:rsidR="008E404F" w:rsidRPr="00107BC6" w:rsidRDefault="00082114" w:rsidP="00553AF4">
      <w:pPr>
        <w:pStyle w:val="Heading3"/>
      </w:pPr>
      <w:bookmarkStart w:id="230" w:name="_Toc200713615"/>
      <w:r>
        <w:t>9</w:t>
      </w:r>
      <w:r w:rsidR="00A379D1">
        <w:t xml:space="preserve">.5.1: </w:t>
      </w:r>
      <w:r w:rsidR="008E404F" w:rsidRPr="00107BC6">
        <w:t>Consideration for Family Involvement</w:t>
      </w:r>
      <w:bookmarkEnd w:id="230"/>
    </w:p>
    <w:p w14:paraId="2A94D309" w14:textId="02C27647" w:rsidR="33DB7B37" w:rsidRPr="00107BC6" w:rsidRDefault="008E404F" w:rsidP="00107BC6">
      <w:r w:rsidRPr="00107BC6">
        <w:t xml:space="preserve">During the training period, </w:t>
      </w:r>
      <w:r w:rsidR="00660066" w:rsidRPr="00107BC6">
        <w:t>the OSS</w:t>
      </w:r>
      <w:r w:rsidRPr="00107BC6">
        <w:t xml:space="preserve"> evaluate</w:t>
      </w:r>
      <w:r w:rsidR="00660066" w:rsidRPr="00107BC6">
        <w:t>s</w:t>
      </w:r>
      <w:r w:rsidRPr="00107BC6">
        <w:t xml:space="preserve"> whether family members or caregivers will be present.</w:t>
      </w:r>
      <w:r w:rsidR="00660066" w:rsidRPr="00107BC6">
        <w:t xml:space="preserve"> </w:t>
      </w:r>
      <w:r w:rsidRPr="00107BC6">
        <w:t>Their involvement can reinforce skills training and enhance the effectiveness of diabetes management services.</w:t>
      </w:r>
    </w:p>
    <w:p w14:paraId="274AC463" w14:textId="781FCCFC" w:rsidR="00766B27" w:rsidRPr="00107BC6" w:rsidRDefault="00766B27" w:rsidP="00107BC6">
      <w:r w:rsidRPr="006C6BD7">
        <w:rPr>
          <w:b/>
          <w:bCs/>
        </w:rPr>
        <w:t>For</w:t>
      </w:r>
      <w:r w:rsidR="00B17477" w:rsidRPr="006C6BD7">
        <w:rPr>
          <w:b/>
          <w:bCs/>
        </w:rPr>
        <w:t xml:space="preserve"> contracted </w:t>
      </w:r>
      <w:r w:rsidR="009940F0" w:rsidRPr="006C6BD7">
        <w:rPr>
          <w:b/>
          <w:bCs/>
        </w:rPr>
        <w:t>D</w:t>
      </w:r>
      <w:r w:rsidR="006D695F" w:rsidRPr="006C6BD7">
        <w:rPr>
          <w:b/>
          <w:bCs/>
        </w:rPr>
        <w:t xml:space="preserve">iabetes </w:t>
      </w:r>
      <w:r w:rsidR="009940F0" w:rsidRPr="006C6BD7">
        <w:rPr>
          <w:b/>
          <w:bCs/>
        </w:rPr>
        <w:t>E</w:t>
      </w:r>
      <w:r w:rsidR="006D695F" w:rsidRPr="006C6BD7">
        <w:rPr>
          <w:b/>
          <w:bCs/>
        </w:rPr>
        <w:t xml:space="preserve">ducation </w:t>
      </w:r>
      <w:r w:rsidR="009940F0" w:rsidRPr="006C6BD7">
        <w:rPr>
          <w:b/>
          <w:bCs/>
        </w:rPr>
        <w:t>s</w:t>
      </w:r>
      <w:r w:rsidRPr="006C6BD7">
        <w:rPr>
          <w:b/>
          <w:bCs/>
        </w:rPr>
        <w:t>ervices</w:t>
      </w:r>
      <w:r w:rsidR="006748C0">
        <w:t>:</w:t>
      </w:r>
      <w:r w:rsidRPr="00107BC6">
        <w:t xml:space="preserve"> </w:t>
      </w:r>
      <w:r w:rsidR="00660066" w:rsidRPr="00107BC6">
        <w:t xml:space="preserve">refer to </w:t>
      </w:r>
      <w:hyperlink r:id="rId35" w:history="1">
        <w:r w:rsidRPr="006C4778">
          <w:rPr>
            <w:rStyle w:val="Hyperlink"/>
          </w:rPr>
          <w:t>VR</w:t>
        </w:r>
        <w:r w:rsidR="00053172" w:rsidRPr="006C4778">
          <w:rPr>
            <w:rStyle w:val="Hyperlink"/>
          </w:rPr>
          <w:t>-S</w:t>
        </w:r>
        <w:r w:rsidR="006C4778" w:rsidRPr="006C4778">
          <w:rPr>
            <w:rStyle w:val="Hyperlink"/>
          </w:rPr>
          <w:t xml:space="preserve">FP </w:t>
        </w:r>
        <w:r w:rsidRPr="006C4778">
          <w:rPr>
            <w:rStyle w:val="Hyperlink"/>
          </w:rPr>
          <w:t xml:space="preserve">Chapter </w:t>
        </w:r>
        <w:r w:rsidR="009A182C" w:rsidRPr="006C4778">
          <w:rPr>
            <w:rStyle w:val="Hyperlink"/>
          </w:rPr>
          <w:t>7</w:t>
        </w:r>
        <w:r w:rsidRPr="006C4778">
          <w:rPr>
            <w:rStyle w:val="Hyperlink"/>
          </w:rPr>
          <w:t xml:space="preserve">: </w:t>
        </w:r>
        <w:r w:rsidR="009A182C" w:rsidRPr="006C4778">
          <w:rPr>
            <w:rStyle w:val="Hyperlink"/>
          </w:rPr>
          <w:t>Diabetes Education Services</w:t>
        </w:r>
        <w:r w:rsidRPr="006C4778">
          <w:rPr>
            <w:rStyle w:val="Hyperlink"/>
          </w:rPr>
          <w:t>.</w:t>
        </w:r>
      </w:hyperlink>
    </w:p>
    <w:p w14:paraId="0E4F14F7" w14:textId="78727F88" w:rsidR="00766B27" w:rsidRPr="00107BC6" w:rsidRDefault="00766B27" w:rsidP="00107BC6">
      <w:r w:rsidRPr="006748C0">
        <w:rPr>
          <w:b/>
          <w:bCs/>
        </w:rPr>
        <w:t>For In-</w:t>
      </w:r>
      <w:r w:rsidR="00B17477" w:rsidRPr="006748C0">
        <w:rPr>
          <w:b/>
          <w:bCs/>
        </w:rPr>
        <w:t>H</w:t>
      </w:r>
      <w:r w:rsidRPr="006748C0">
        <w:rPr>
          <w:b/>
          <w:bCs/>
        </w:rPr>
        <w:t xml:space="preserve">ouse </w:t>
      </w:r>
      <w:r w:rsidR="009A182C" w:rsidRPr="006748C0">
        <w:rPr>
          <w:b/>
          <w:bCs/>
        </w:rPr>
        <w:t>Diabetes Education services</w:t>
      </w:r>
      <w:r w:rsidR="006748C0">
        <w:rPr>
          <w:b/>
          <w:bCs/>
        </w:rPr>
        <w:t>:</w:t>
      </w:r>
      <w:r w:rsidR="005B7855">
        <w:t xml:space="preserve"> see </w:t>
      </w:r>
      <w:hyperlink r:id="rId36" w:history="1">
        <w:r w:rsidR="00F6270C" w:rsidRPr="00FD353E">
          <w:rPr>
            <w:rStyle w:val="Hyperlink"/>
          </w:rPr>
          <w:t xml:space="preserve">VRSM Part C Chapter 6.4.a: </w:t>
        </w:r>
        <w:r w:rsidR="00053172" w:rsidRPr="00FD353E">
          <w:rPr>
            <w:rStyle w:val="Hyperlink"/>
          </w:rPr>
          <w:t>Diabetes Self-Management Education BVI-Provided Services</w:t>
        </w:r>
      </w:hyperlink>
      <w:r w:rsidR="00BA0A7E" w:rsidRPr="00107BC6">
        <w:t>.</w:t>
      </w:r>
    </w:p>
    <w:p w14:paraId="10674C66" w14:textId="1DFE7D80" w:rsidR="00821B5F" w:rsidRPr="00107BC6" w:rsidRDefault="00082114" w:rsidP="00826A12">
      <w:pPr>
        <w:pStyle w:val="Heading2"/>
        <w:numPr>
          <w:ilvl w:val="0"/>
          <w:numId w:val="0"/>
        </w:numPr>
        <w:ind w:left="475" w:hanging="475"/>
      </w:pPr>
      <w:bookmarkStart w:id="231" w:name="_Toc200713616"/>
      <w:r>
        <w:t>9</w:t>
      </w:r>
      <w:r w:rsidR="00211679" w:rsidRPr="00107BC6">
        <w:t>.</w:t>
      </w:r>
      <w:r w:rsidR="00963754" w:rsidRPr="00107BC6">
        <w:t>6</w:t>
      </w:r>
      <w:r w:rsidR="00211679" w:rsidRPr="00107BC6">
        <w:t xml:space="preserve"> Orientation and Mobility Services</w:t>
      </w:r>
      <w:bookmarkEnd w:id="231"/>
      <w:r w:rsidR="00211679" w:rsidRPr="00107BC6">
        <w:t xml:space="preserve"> </w:t>
      </w:r>
    </w:p>
    <w:p w14:paraId="4A1F26E6" w14:textId="731B3A45" w:rsidR="00387CB4" w:rsidRPr="00107BC6" w:rsidRDefault="12F64412" w:rsidP="00107BC6">
      <w:r w:rsidRPr="00107BC6">
        <w:t>Orientation and Mobility (O&amp;M services help</w:t>
      </w:r>
      <w:r w:rsidR="00DE53C3" w:rsidRPr="00107BC6">
        <w:t xml:space="preserve"> OIB customers</w:t>
      </w:r>
      <w:r w:rsidRPr="00107BC6">
        <w:t xml:space="preserve"> become confident and independent travelers. These services teach skills for safe travel indoors and out</w:t>
      </w:r>
      <w:r w:rsidR="542B11F2" w:rsidRPr="00107BC6">
        <w:t>doors, aiding integration into the community and surrounding environments.</w:t>
      </w:r>
      <w:r w:rsidR="1310FCCA" w:rsidRPr="00107BC6">
        <w:t xml:space="preserve"> </w:t>
      </w:r>
      <w:r w:rsidR="533B5A8B" w:rsidRPr="00107BC6">
        <w:t>To</w:t>
      </w:r>
      <w:r w:rsidR="1310FCCA" w:rsidRPr="00107BC6">
        <w:t xml:space="preserve"> ensure that OIB customers can access customized and accessible services to meet their needs</w:t>
      </w:r>
      <w:r w:rsidR="0D4F38EC" w:rsidRPr="00107BC6">
        <w:t>,</w:t>
      </w:r>
      <w:r w:rsidR="1310FCCA" w:rsidRPr="00107BC6">
        <w:t xml:space="preserve"> OIB </w:t>
      </w:r>
      <w:r w:rsidR="217C842B" w:rsidRPr="00107BC6">
        <w:t>provi</w:t>
      </w:r>
      <w:r w:rsidR="00660066" w:rsidRPr="00107BC6">
        <w:t>des</w:t>
      </w:r>
      <w:r w:rsidR="217C842B" w:rsidRPr="00107BC6">
        <w:t xml:space="preserve"> in-house services and/or contracted services.</w:t>
      </w:r>
    </w:p>
    <w:p w14:paraId="1F2E15F5" w14:textId="5B41742E" w:rsidR="00387CB4" w:rsidRPr="00107BC6" w:rsidRDefault="00767092" w:rsidP="00107BC6">
      <w:r>
        <w:t>The OSS r</w:t>
      </w:r>
      <w:r w:rsidR="169E231A" w:rsidRPr="00107BC6">
        <w:t>efer</w:t>
      </w:r>
      <w:r>
        <w:t>s</w:t>
      </w:r>
      <w:r w:rsidR="00660066" w:rsidRPr="00107BC6">
        <w:t xml:space="preserve"> O&amp;M services to</w:t>
      </w:r>
      <w:r w:rsidR="00393558" w:rsidRPr="00107BC6">
        <w:t xml:space="preserve"> a customer</w:t>
      </w:r>
      <w:r w:rsidR="00673215" w:rsidRPr="00107BC6">
        <w:t xml:space="preserve"> if they</w:t>
      </w:r>
      <w:r w:rsidR="169E231A" w:rsidRPr="00107BC6">
        <w:t>:</w:t>
      </w:r>
    </w:p>
    <w:p w14:paraId="4206B5B0" w14:textId="04C08376" w:rsidR="00387CB4" w:rsidRPr="00107BC6" w:rsidRDefault="00D76EB2" w:rsidP="00FB2474">
      <w:pPr>
        <w:pStyle w:val="ListParagraph"/>
        <w:numPr>
          <w:ilvl w:val="0"/>
          <w:numId w:val="86"/>
        </w:numPr>
      </w:pPr>
      <w:r w:rsidRPr="00107BC6">
        <w:t xml:space="preserve">feel unsafe traveling in the </w:t>
      </w:r>
      <w:proofErr w:type="gramStart"/>
      <w:r w:rsidRPr="00107BC6">
        <w:t>home;</w:t>
      </w:r>
      <w:proofErr w:type="gramEnd"/>
    </w:p>
    <w:p w14:paraId="0479BD34" w14:textId="7F3D7615" w:rsidR="00387CB4" w:rsidRPr="00107BC6" w:rsidRDefault="00D76EB2" w:rsidP="00FB2474">
      <w:pPr>
        <w:pStyle w:val="ListParagraph"/>
        <w:numPr>
          <w:ilvl w:val="0"/>
          <w:numId w:val="86"/>
        </w:numPr>
      </w:pPr>
      <w:r w:rsidRPr="00107BC6">
        <w:t>i</w:t>
      </w:r>
      <w:r w:rsidR="7F301907" w:rsidRPr="00107BC6">
        <w:t>ntend to travel independently out</w:t>
      </w:r>
      <w:r w:rsidR="14325DFF" w:rsidRPr="00107BC6">
        <w:t xml:space="preserve">side the home as a regular part of their daily </w:t>
      </w:r>
      <w:proofErr w:type="gramStart"/>
      <w:r w:rsidR="14325DFF" w:rsidRPr="00107BC6">
        <w:t>routine</w:t>
      </w:r>
      <w:r w:rsidRPr="00107BC6">
        <w:t>;</w:t>
      </w:r>
      <w:proofErr w:type="gramEnd"/>
    </w:p>
    <w:p w14:paraId="43362C82" w14:textId="1452295A" w:rsidR="00387CB4" w:rsidRPr="00107BC6" w:rsidRDefault="00673215" w:rsidP="00FB2474">
      <w:pPr>
        <w:pStyle w:val="ListParagraph"/>
        <w:numPr>
          <w:ilvl w:val="0"/>
          <w:numId w:val="86"/>
        </w:numPr>
      </w:pPr>
      <w:r w:rsidRPr="00107BC6">
        <w:t xml:space="preserve">are </w:t>
      </w:r>
      <w:r w:rsidR="14325DFF" w:rsidRPr="00107BC6">
        <w:t xml:space="preserve">physically and mentally able to benefit from O&amp;M training; or </w:t>
      </w:r>
    </w:p>
    <w:p w14:paraId="6A8BDB67" w14:textId="2C0D9201" w:rsidR="004B5AE2" w:rsidRPr="00107BC6" w:rsidRDefault="00673215" w:rsidP="00FB2474">
      <w:pPr>
        <w:pStyle w:val="ListParagraph"/>
        <w:numPr>
          <w:ilvl w:val="0"/>
          <w:numId w:val="86"/>
        </w:numPr>
      </w:pPr>
      <w:r w:rsidRPr="00107BC6">
        <w:t xml:space="preserve">have </w:t>
      </w:r>
      <w:r w:rsidR="14325DFF" w:rsidRPr="00107BC6">
        <w:t>identified specific goals for O&amp;M training</w:t>
      </w:r>
      <w:r w:rsidRPr="00107BC6">
        <w:t>.</w:t>
      </w:r>
    </w:p>
    <w:p w14:paraId="56F5B79A" w14:textId="10BD0FB8" w:rsidR="001C7DF2" w:rsidRPr="007E00A4" w:rsidRDefault="001C7DF2" w:rsidP="00EA15FD">
      <w:r w:rsidRPr="001C7DF2">
        <w:rPr>
          <w:b/>
          <w:bCs/>
        </w:rPr>
        <w:t>For Contracted Orientation and Mobility Services</w:t>
      </w:r>
      <w:r w:rsidRPr="007E00A4">
        <w:t xml:space="preserve">:  For information regarding contracted O&amp;M services, see </w:t>
      </w:r>
      <w:hyperlink r:id="rId37" w:history="1">
        <w:r w:rsidRPr="006C4778">
          <w:rPr>
            <w:rStyle w:val="Hyperlink"/>
          </w:rPr>
          <w:t>VR</w:t>
        </w:r>
        <w:r w:rsidR="006C4778" w:rsidRPr="006C4778">
          <w:rPr>
            <w:rStyle w:val="Hyperlink"/>
          </w:rPr>
          <w:t xml:space="preserve">-SFP </w:t>
        </w:r>
        <w:r w:rsidRPr="006C4778">
          <w:rPr>
            <w:rStyle w:val="Hyperlink"/>
          </w:rPr>
          <w:t>Manual Chapter 5: Orientation and Mobility</w:t>
        </w:r>
      </w:hyperlink>
      <w:r w:rsidRPr="007E00A4">
        <w:t>.</w:t>
      </w:r>
    </w:p>
    <w:p w14:paraId="2B916830" w14:textId="3D49231F" w:rsidR="001C7DF2" w:rsidRPr="007E00A4" w:rsidRDefault="001C7DF2" w:rsidP="00EA15FD">
      <w:r w:rsidRPr="001C7DF2">
        <w:rPr>
          <w:b/>
          <w:bCs/>
        </w:rPr>
        <w:t>For In-House Orientation and Mobility Services</w:t>
      </w:r>
      <w:r w:rsidRPr="007E00A4">
        <w:t>:  For information regarding In-House O&amp;M services, see</w:t>
      </w:r>
      <w:hyperlink r:id="rId38" w:history="1">
        <w:r w:rsidRPr="009D3FF3">
          <w:rPr>
            <w:rStyle w:val="Hyperlink"/>
          </w:rPr>
          <w:t xml:space="preserve"> VRSM Part C Chapter </w:t>
        </w:r>
        <w:r w:rsidR="00EA15FD" w:rsidRPr="009D3FF3">
          <w:rPr>
            <w:rStyle w:val="Hyperlink"/>
          </w:rPr>
          <w:t>6</w:t>
        </w:r>
        <w:r w:rsidRPr="009D3FF3">
          <w:rPr>
            <w:rStyle w:val="Hyperlink"/>
          </w:rPr>
          <w:t>.5 Orientation and Mobility (O&amp;M) Services</w:t>
        </w:r>
      </w:hyperlink>
      <w:r w:rsidRPr="007E00A4">
        <w:t xml:space="preserve">. </w:t>
      </w:r>
    </w:p>
    <w:p w14:paraId="481C7BEA" w14:textId="5611C08D" w:rsidR="00794769" w:rsidRPr="00107BC6" w:rsidRDefault="00082114" w:rsidP="00826A12">
      <w:pPr>
        <w:pStyle w:val="Heading2"/>
        <w:numPr>
          <w:ilvl w:val="0"/>
          <w:numId w:val="0"/>
        </w:numPr>
        <w:ind w:left="475" w:hanging="475"/>
        <w:rPr>
          <w:rFonts w:eastAsia="Arial"/>
        </w:rPr>
      </w:pPr>
      <w:bookmarkStart w:id="232" w:name="_Toc200713617"/>
      <w:r>
        <w:t>9</w:t>
      </w:r>
      <w:r w:rsidR="00211679" w:rsidRPr="00107BC6">
        <w:t>.</w:t>
      </w:r>
      <w:r w:rsidR="00963754" w:rsidRPr="00107BC6">
        <w:t>7</w:t>
      </w:r>
      <w:r w:rsidR="00211679" w:rsidRPr="00107BC6">
        <w:t xml:space="preserve"> Assistive Technology</w:t>
      </w:r>
      <w:bookmarkEnd w:id="232"/>
    </w:p>
    <w:p w14:paraId="4993021F" w14:textId="350BFD5D" w:rsidR="00794769" w:rsidRPr="00107BC6" w:rsidRDefault="24F2AD18" w:rsidP="00107BC6">
      <w:pPr>
        <w:rPr>
          <w:rStyle w:val="Heading4Char"/>
          <w:i/>
          <w:iCs/>
        </w:rPr>
      </w:pPr>
      <w:r w:rsidRPr="00107BC6">
        <w:t xml:space="preserve">Assistive technology </w:t>
      </w:r>
      <w:r w:rsidR="00B26069" w:rsidRPr="00107BC6">
        <w:t>for blind</w:t>
      </w:r>
      <w:r w:rsidR="16AFB53C" w:rsidRPr="00107BC6">
        <w:t xml:space="preserve"> or visually impaired</w:t>
      </w:r>
      <w:r w:rsidRPr="00107BC6">
        <w:t xml:space="preserve"> includes tools and devices designed to help individuals with vision loss access information and </w:t>
      </w:r>
      <w:r w:rsidR="00401DC8" w:rsidRPr="00107BC6">
        <w:t xml:space="preserve">independently </w:t>
      </w:r>
      <w:r w:rsidR="53A2FF80" w:rsidRPr="00107BC6">
        <w:t>perform</w:t>
      </w:r>
      <w:r w:rsidRPr="00107BC6">
        <w:t xml:space="preserve"> daily tasks. </w:t>
      </w:r>
      <w:r w:rsidR="00FA39FB" w:rsidRPr="00107BC6">
        <w:t>T</w:t>
      </w:r>
      <w:r w:rsidR="6DAB1A27" w:rsidRPr="00107BC6">
        <w:t>echnologies</w:t>
      </w:r>
      <w:r w:rsidRPr="00107BC6">
        <w:t xml:space="preserve"> </w:t>
      </w:r>
      <w:r w:rsidR="12DA9BB4" w:rsidRPr="00107BC6">
        <w:t>range</w:t>
      </w:r>
      <w:r w:rsidRPr="00107BC6">
        <w:t xml:space="preserve"> from screen readers, </w:t>
      </w:r>
      <w:r w:rsidR="2FF225F1" w:rsidRPr="00107BC6">
        <w:t xml:space="preserve">braille displays, speech recognition </w:t>
      </w:r>
      <w:r w:rsidR="2FF225F1" w:rsidRPr="00107BC6">
        <w:lastRenderedPageBreak/>
        <w:t xml:space="preserve">software, </w:t>
      </w:r>
      <w:r w:rsidR="2CA50160" w:rsidRPr="00107BC6">
        <w:t>and video magnification. These tools empower individuals</w:t>
      </w:r>
      <w:r w:rsidR="002061BB">
        <w:t xml:space="preserve"> who are blind or visually impaired</w:t>
      </w:r>
      <w:r w:rsidR="2CA50160" w:rsidRPr="00107BC6">
        <w:t xml:space="preserve"> to navigate the digital world, communicate effectively, and enhance their overall quality of life.</w:t>
      </w:r>
      <w:r w:rsidR="0D2C814C" w:rsidRPr="00107BC6">
        <w:t xml:space="preserve"> The </w:t>
      </w:r>
      <w:r w:rsidR="00FA39FB" w:rsidRPr="00107BC6">
        <w:t>OSS</w:t>
      </w:r>
      <w:r w:rsidR="0D2C814C" w:rsidRPr="00107BC6">
        <w:t xml:space="preserve"> must ensure that customers who are blind or visually impaired can access the assistive </w:t>
      </w:r>
      <w:r w:rsidR="00FA39FB" w:rsidRPr="00107BC6">
        <w:t xml:space="preserve">technologies </w:t>
      </w:r>
      <w:r w:rsidR="0D2C814C" w:rsidRPr="00107BC6">
        <w:t xml:space="preserve">and services they need. </w:t>
      </w:r>
    </w:p>
    <w:p w14:paraId="49842169" w14:textId="7D249847" w:rsidR="00963754" w:rsidRPr="00107BC6" w:rsidRDefault="00082114" w:rsidP="002D24D8">
      <w:pPr>
        <w:pStyle w:val="Heading3"/>
        <w:rPr>
          <w:iCs/>
        </w:rPr>
      </w:pPr>
      <w:bookmarkStart w:id="233" w:name="_Toc200713618"/>
      <w:r>
        <w:t>9</w:t>
      </w:r>
      <w:r w:rsidR="00794769" w:rsidRPr="00107BC6">
        <w:t>.7.1</w:t>
      </w:r>
      <w:r w:rsidR="00A379D1">
        <w:t>:</w:t>
      </w:r>
      <w:r w:rsidR="00794769" w:rsidRPr="00107BC6">
        <w:t xml:space="preserve"> Assistive Aids and Technology</w:t>
      </w:r>
      <w:bookmarkEnd w:id="233"/>
    </w:p>
    <w:p w14:paraId="5CD02305" w14:textId="002F136D" w:rsidR="00963754" w:rsidRPr="00107BC6" w:rsidRDefault="50E32E69" w:rsidP="00107BC6">
      <w:r w:rsidRPr="00107BC6">
        <w:t xml:space="preserve">When funds are available, assistive technologies and adaptive aids may be purchased for customers after evaluating their needs. The </w:t>
      </w:r>
      <w:r w:rsidR="00C67C91">
        <w:t xml:space="preserve">TECH-START </w:t>
      </w:r>
      <w:r w:rsidRPr="00107BC6">
        <w:t xml:space="preserve">assessment includes questions about the customer’s visual acuity and stability, previous computer use, and ownership. </w:t>
      </w:r>
      <w:r w:rsidR="00C41977">
        <w:t>The assessment</w:t>
      </w:r>
      <w:r w:rsidRPr="00107BC6">
        <w:t xml:space="preserve"> also considers how the technology will support the customer’s independence goals, their experience with free adaptive software, and their ability to use other software like </w:t>
      </w:r>
      <w:r w:rsidR="00401DC8">
        <w:t xml:space="preserve">Microsoft </w:t>
      </w:r>
      <w:r w:rsidRPr="00107BC6">
        <w:t xml:space="preserve">Word or Excel. Additionally, the customer’s capacity to learn new information and the necessity of accessible software demonstrations are evaluated. </w:t>
      </w:r>
      <w:r w:rsidR="00FA39FB" w:rsidRPr="00107BC6">
        <w:t>The assessment also includes d</w:t>
      </w:r>
      <w:r w:rsidRPr="00107BC6">
        <w:t>iscussions about cost participation and training.</w:t>
      </w:r>
      <w:r w:rsidR="624A55A3" w:rsidRPr="00107BC6">
        <w:t xml:space="preserve"> </w:t>
      </w:r>
      <w:r w:rsidR="00C67C91">
        <w:t xml:space="preserve">The TECH-START should be used as a tool to assist the OSS with determining what </w:t>
      </w:r>
      <w:r w:rsidR="00F777CA">
        <w:t>assistive technology best meets the needs of the customer, however, it is not a requirement for all customers to be assessed. If a customer is a previous</w:t>
      </w:r>
      <w:r w:rsidR="0052038D">
        <w:t xml:space="preserve"> or current</w:t>
      </w:r>
      <w:r w:rsidR="00F777CA">
        <w:t xml:space="preserve"> assistive technology </w:t>
      </w:r>
      <w:proofErr w:type="gramStart"/>
      <w:r w:rsidR="00F777CA">
        <w:t>user</w:t>
      </w:r>
      <w:proofErr w:type="gramEnd"/>
      <w:r w:rsidR="0052038D">
        <w:t xml:space="preserve"> they may not need to be assessed and the OSS and customer can determine the best technology </w:t>
      </w:r>
      <w:r w:rsidR="00E44132">
        <w:t xml:space="preserve">for their needs. </w:t>
      </w:r>
    </w:p>
    <w:p w14:paraId="439A2776" w14:textId="54112D1C" w:rsidR="00963754" w:rsidRPr="00107BC6" w:rsidRDefault="004155A1" w:rsidP="00107BC6">
      <w:r w:rsidRPr="00107BC6">
        <w:t xml:space="preserve">Assistive technology must be purchased from a contracted </w:t>
      </w:r>
      <w:r w:rsidR="00C41977">
        <w:t>v</w:t>
      </w:r>
      <w:r w:rsidR="00BF01B9" w:rsidRPr="00107BC6">
        <w:t>endor</w:t>
      </w:r>
      <w:r w:rsidRPr="00107BC6">
        <w:t xml:space="preserve"> and be an approved item listed on the</w:t>
      </w:r>
      <w:r w:rsidR="008F41BA" w:rsidRPr="00107BC6">
        <w:t xml:space="preserve"> VR</w:t>
      </w:r>
      <w:r w:rsidRPr="00107BC6">
        <w:t xml:space="preserve"> Assistive Technology </w:t>
      </w:r>
      <w:r w:rsidR="00FA03AC">
        <w:t>u</w:t>
      </w:r>
      <w:r w:rsidR="00FA03AC" w:rsidRPr="00107BC6">
        <w:t xml:space="preserve">nit’s </w:t>
      </w:r>
      <w:r w:rsidRPr="00107BC6">
        <w:t>Evaluation Products List.</w:t>
      </w:r>
      <w:r w:rsidR="00017123" w:rsidRPr="00107BC6">
        <w:t xml:space="preserve"> </w:t>
      </w:r>
      <w:r w:rsidR="00FA03AC">
        <w:t>Form</w:t>
      </w:r>
      <w:r w:rsidR="00FA03AC" w:rsidRPr="00107BC6">
        <w:t xml:space="preserve"> </w:t>
      </w:r>
      <w:r w:rsidR="00017123" w:rsidRPr="00107BC6">
        <w:t>VR2014, Rehabilitation Equipment Receipt and Agreement</w:t>
      </w:r>
      <w:r w:rsidR="00FA39FB" w:rsidRPr="00107BC6">
        <w:t>,</w:t>
      </w:r>
      <w:r w:rsidR="00017123" w:rsidRPr="00107BC6">
        <w:t xml:space="preserve"> must be signed by the customer to show that </w:t>
      </w:r>
      <w:r w:rsidR="00FA03AC">
        <w:t>they</w:t>
      </w:r>
      <w:r w:rsidR="00017123" w:rsidRPr="00107BC6">
        <w:t xml:space="preserve"> understand the purpose and conditions under which assistive equipment is </w:t>
      </w:r>
      <w:r w:rsidR="00401DC8">
        <w:t xml:space="preserve">being </w:t>
      </w:r>
      <w:r w:rsidR="00017123" w:rsidRPr="00107BC6">
        <w:t xml:space="preserve">issued. The </w:t>
      </w:r>
      <w:r w:rsidR="00FA39FB" w:rsidRPr="00107BC6">
        <w:t>OSS</w:t>
      </w:r>
      <w:r w:rsidR="00017123" w:rsidRPr="00107BC6">
        <w:t xml:space="preserve"> must have a case note documenting any assessment as well as a justification case note with specific information related to any items or services purchased.</w:t>
      </w:r>
    </w:p>
    <w:p w14:paraId="6980C1F9" w14:textId="18F05F70" w:rsidR="00963754" w:rsidRPr="00107BC6" w:rsidRDefault="00082114" w:rsidP="002D24D8">
      <w:pPr>
        <w:pStyle w:val="Heading3"/>
      </w:pPr>
      <w:bookmarkStart w:id="234" w:name="_Toc200713619"/>
      <w:r>
        <w:t>9</w:t>
      </w:r>
      <w:r w:rsidR="11C19418" w:rsidRPr="00107BC6">
        <w:t>.7.2</w:t>
      </w:r>
      <w:r w:rsidR="00A379D1">
        <w:t>:</w:t>
      </w:r>
      <w:r w:rsidR="00B920AB" w:rsidRPr="00107BC6">
        <w:t xml:space="preserve"> </w:t>
      </w:r>
      <w:r w:rsidR="11C19418" w:rsidRPr="00107BC6">
        <w:t xml:space="preserve">Assistive Technology </w:t>
      </w:r>
      <w:r w:rsidR="03EE0667" w:rsidRPr="00107BC6">
        <w:t>Training</w:t>
      </w:r>
      <w:r w:rsidR="00FA03AC">
        <w:t xml:space="preserve"> and </w:t>
      </w:r>
      <w:r w:rsidR="11C19418" w:rsidRPr="00107BC6">
        <w:t>Purchasing</w:t>
      </w:r>
      <w:bookmarkEnd w:id="234"/>
    </w:p>
    <w:p w14:paraId="26D797B9" w14:textId="1D8CCB6A" w:rsidR="5CF41541" w:rsidRPr="00107BC6" w:rsidRDefault="11C19418" w:rsidP="00107BC6">
      <w:r w:rsidRPr="00107BC6">
        <w:t xml:space="preserve">Assistive technology training is important for customers to be able to properly use their assistive devices and software. If the </w:t>
      </w:r>
      <w:r w:rsidR="00FA39FB" w:rsidRPr="00107BC6">
        <w:t>OSS</w:t>
      </w:r>
      <w:r w:rsidRPr="00107BC6">
        <w:t xml:space="preserve"> determines </w:t>
      </w:r>
      <w:r w:rsidR="00FA03AC" w:rsidRPr="00107BC6">
        <w:t xml:space="preserve">that assistive technology training is needed </w:t>
      </w:r>
      <w:r w:rsidRPr="00107BC6">
        <w:t>based on the customer</w:t>
      </w:r>
      <w:r w:rsidR="00D208F2" w:rsidRPr="00107BC6">
        <w:t>’</w:t>
      </w:r>
      <w:r w:rsidRPr="00107BC6">
        <w:t>s skill level and experience</w:t>
      </w:r>
      <w:r w:rsidR="6F3F00DE" w:rsidRPr="00107BC6">
        <w:t>,</w:t>
      </w:r>
      <w:r w:rsidRPr="00107BC6">
        <w:t xml:space="preserve"> </w:t>
      </w:r>
      <w:r w:rsidR="00FA03AC">
        <w:t xml:space="preserve">the OSS </w:t>
      </w:r>
      <w:r w:rsidRPr="00107BC6">
        <w:t xml:space="preserve">may purchase </w:t>
      </w:r>
      <w:r w:rsidR="00090F37" w:rsidRPr="00107BC6">
        <w:t>a baseline assessment and training</w:t>
      </w:r>
      <w:r w:rsidRPr="00107BC6">
        <w:t xml:space="preserve"> f</w:t>
      </w:r>
      <w:r w:rsidR="007F74B2" w:rsidRPr="00107BC6">
        <w:t>ro</w:t>
      </w:r>
      <w:r w:rsidRPr="00107BC6">
        <w:t>m a</w:t>
      </w:r>
      <w:r w:rsidR="00D122B2" w:rsidRPr="00107BC6">
        <w:t xml:space="preserve">n approved </w:t>
      </w:r>
      <w:r w:rsidR="00D845CB" w:rsidRPr="00107BC6">
        <w:t>evaluator</w:t>
      </w:r>
      <w:r w:rsidR="00D845CB">
        <w:t>-</w:t>
      </w:r>
      <w:r w:rsidRPr="00107BC6">
        <w:t>contracted service</w:t>
      </w:r>
      <w:r w:rsidR="00F42DD9" w:rsidRPr="00107BC6">
        <w:t xml:space="preserve"> </w:t>
      </w:r>
      <w:r w:rsidR="00FA03AC">
        <w:t>v</w:t>
      </w:r>
      <w:r w:rsidR="00FA03AC" w:rsidRPr="00107BC6">
        <w:t>endor</w:t>
      </w:r>
      <w:r w:rsidR="74094BAB" w:rsidRPr="00107BC6">
        <w:t>.</w:t>
      </w:r>
      <w:r w:rsidR="00EB3EE9" w:rsidRPr="00107BC6">
        <w:t xml:space="preserve"> </w:t>
      </w:r>
      <w:r w:rsidR="004C12BC" w:rsidRPr="00107BC6">
        <w:t>For more information on all</w:t>
      </w:r>
      <w:r w:rsidR="00941D32" w:rsidRPr="00107BC6">
        <w:t xml:space="preserve"> contractor responsibilities</w:t>
      </w:r>
      <w:r w:rsidR="004955FA" w:rsidRPr="00107BC6">
        <w:t>, service descriptions</w:t>
      </w:r>
      <w:r w:rsidR="00501118">
        <w:t>,</w:t>
      </w:r>
      <w:r w:rsidR="004955FA" w:rsidRPr="00107BC6">
        <w:t xml:space="preserve"> and costs</w:t>
      </w:r>
      <w:r w:rsidR="00607522" w:rsidRPr="00107BC6">
        <w:t>, please refer to</w:t>
      </w:r>
      <w:r w:rsidR="00EB3EE9" w:rsidRPr="00107BC6">
        <w:t xml:space="preserve"> </w:t>
      </w:r>
      <w:hyperlink r:id="rId39" w:history="1">
        <w:r w:rsidR="006D4644" w:rsidRPr="00E83035">
          <w:rPr>
            <w:rStyle w:val="Hyperlink"/>
          </w:rPr>
          <w:t>VR-SFP Chapter 9: Assistive Technology Services</w:t>
        </w:r>
      </w:hyperlink>
      <w:r w:rsidR="006D4644" w:rsidRPr="006D4644">
        <w:t xml:space="preserve"> for Customers with Visual Impairments</w:t>
      </w:r>
      <w:r w:rsidR="0012013F" w:rsidRPr="006D4644">
        <w:t>.</w:t>
      </w:r>
      <w:r w:rsidR="0012013F" w:rsidRPr="00107BC6">
        <w:t xml:space="preserve"> </w:t>
      </w:r>
    </w:p>
    <w:p w14:paraId="29AB4F7D" w14:textId="0F14D7B0" w:rsidR="5CF41541" w:rsidRPr="00107BC6" w:rsidRDefault="00082114" w:rsidP="002D24D8">
      <w:pPr>
        <w:pStyle w:val="Heading3"/>
      </w:pPr>
      <w:bookmarkStart w:id="235" w:name="_Toc200713620"/>
      <w:r>
        <w:t>9</w:t>
      </w:r>
      <w:r w:rsidR="4841AD1A" w:rsidRPr="00107BC6">
        <w:t>.7.3</w:t>
      </w:r>
      <w:r w:rsidR="00A379D1">
        <w:t>:</w:t>
      </w:r>
      <w:r w:rsidR="4841AD1A" w:rsidRPr="00107BC6">
        <w:t xml:space="preserve"> Assistive Technology Manager Approvals</w:t>
      </w:r>
      <w:bookmarkEnd w:id="235"/>
    </w:p>
    <w:p w14:paraId="3F06947C" w14:textId="2185A919" w:rsidR="1F5983AA" w:rsidRPr="00107BC6" w:rsidRDefault="1F5983AA" w:rsidP="00107BC6">
      <w:r w:rsidRPr="00107BC6">
        <w:t xml:space="preserve">The purchase of certain </w:t>
      </w:r>
      <w:r w:rsidR="00187847" w:rsidRPr="00107BC6">
        <w:t xml:space="preserve">high-tech </w:t>
      </w:r>
      <w:r w:rsidRPr="00107BC6">
        <w:t>assistive technology devices</w:t>
      </w:r>
      <w:r w:rsidR="00324379" w:rsidRPr="00107BC6">
        <w:t xml:space="preserve"> that </w:t>
      </w:r>
      <w:r w:rsidR="006F3C7A" w:rsidRPr="00107BC6">
        <w:t xml:space="preserve">require </w:t>
      </w:r>
      <w:r w:rsidR="003C6AFF" w:rsidRPr="00107BC6">
        <w:t>high</w:t>
      </w:r>
      <w:r w:rsidR="00655848" w:rsidRPr="00107BC6">
        <w:t>er</w:t>
      </w:r>
      <w:r w:rsidR="003C6AFF" w:rsidRPr="00107BC6">
        <w:t xml:space="preserve"> levels of dexterity and </w:t>
      </w:r>
      <w:r w:rsidR="005E31B6" w:rsidRPr="00107BC6">
        <w:t>cognitive functioning</w:t>
      </w:r>
      <w:r w:rsidRPr="00107BC6">
        <w:t>, such as Envision glasses, require</w:t>
      </w:r>
      <w:r w:rsidR="00093FF1">
        <w:t>s</w:t>
      </w:r>
      <w:r w:rsidRPr="00107BC6">
        <w:t xml:space="preserve"> prior approval from the OIB </w:t>
      </w:r>
      <w:r w:rsidR="00093FF1">
        <w:t>m</w:t>
      </w:r>
      <w:r w:rsidRPr="00107BC6">
        <w:t>anager. This measure is in place to help</w:t>
      </w:r>
      <w:r w:rsidR="00C51BE4" w:rsidRPr="00107BC6">
        <w:t xml:space="preserve"> with the following</w:t>
      </w:r>
      <w:r w:rsidR="6802DD43" w:rsidRPr="00107BC6">
        <w:t>:</w:t>
      </w:r>
    </w:p>
    <w:p w14:paraId="285F95DC" w14:textId="408841D7" w:rsidR="6802DD43" w:rsidRPr="00107BC6" w:rsidRDefault="6802DD43" w:rsidP="00FB2474">
      <w:pPr>
        <w:pStyle w:val="ListParagraph"/>
        <w:numPr>
          <w:ilvl w:val="0"/>
          <w:numId w:val="95"/>
        </w:numPr>
      </w:pPr>
      <w:r w:rsidRPr="00093FF1">
        <w:rPr>
          <w:b/>
          <w:bCs/>
        </w:rPr>
        <w:t>Evaluate Necessity</w:t>
      </w:r>
      <w:r w:rsidR="00093FF1" w:rsidRPr="00093FF1">
        <w:rPr>
          <w:rStyle w:val="normaltextrun"/>
          <w:rFonts w:cs="Times New Roman"/>
          <w:b/>
          <w:bCs/>
          <w:color w:val="000000"/>
          <w:bdr w:val="none" w:sz="0" w:space="0" w:color="auto" w:frame="1"/>
        </w:rPr>
        <w:t>—</w:t>
      </w:r>
      <w:r w:rsidRPr="00107BC6">
        <w:t>Confirm that the requested device is essential for the customer’s daily living activities and significantly enhances their independence.</w:t>
      </w:r>
    </w:p>
    <w:p w14:paraId="05E7C423" w14:textId="70A11099" w:rsidR="6802DD43" w:rsidRPr="00107BC6" w:rsidRDefault="6802DD43" w:rsidP="00FB2474">
      <w:pPr>
        <w:pStyle w:val="ListParagraph"/>
        <w:numPr>
          <w:ilvl w:val="0"/>
          <w:numId w:val="95"/>
        </w:numPr>
      </w:pPr>
      <w:r w:rsidRPr="00093FF1">
        <w:rPr>
          <w:b/>
          <w:bCs/>
        </w:rPr>
        <w:lastRenderedPageBreak/>
        <w:t xml:space="preserve">Budget </w:t>
      </w:r>
      <w:r w:rsidR="002326DB" w:rsidRPr="00093FF1">
        <w:rPr>
          <w:b/>
          <w:bCs/>
        </w:rPr>
        <w:t>Management</w:t>
      </w:r>
      <w:r w:rsidR="00093FF1" w:rsidRPr="00093FF1">
        <w:rPr>
          <w:rStyle w:val="normaltextrun"/>
          <w:rFonts w:cs="Times New Roman"/>
          <w:b/>
          <w:bCs/>
          <w:color w:val="000000"/>
          <w:bdr w:val="none" w:sz="0" w:space="0" w:color="auto" w:frame="1"/>
        </w:rPr>
        <w:t>—</w:t>
      </w:r>
      <w:r w:rsidRPr="00107BC6">
        <w:t xml:space="preserve">Ensure that the OIB program’s budget is allocated effectively to benefit the maximum number of eligible </w:t>
      </w:r>
      <w:r w:rsidR="001C3239" w:rsidRPr="00107BC6">
        <w:t>customers</w:t>
      </w:r>
      <w:r w:rsidR="00193C3B" w:rsidRPr="00107BC6">
        <w:t>.</w:t>
      </w:r>
    </w:p>
    <w:p w14:paraId="1E5A64FF" w14:textId="715081C3" w:rsidR="00193C3B" w:rsidRPr="00107BC6" w:rsidRDefault="0090621A" w:rsidP="00FB2474">
      <w:pPr>
        <w:pStyle w:val="ListParagraph"/>
        <w:numPr>
          <w:ilvl w:val="0"/>
          <w:numId w:val="95"/>
        </w:numPr>
      </w:pPr>
      <w:r w:rsidRPr="00093FF1">
        <w:rPr>
          <w:b/>
          <w:bCs/>
        </w:rPr>
        <w:t xml:space="preserve">Most </w:t>
      </w:r>
      <w:r w:rsidR="00806CE3" w:rsidRPr="00093FF1">
        <w:rPr>
          <w:b/>
          <w:bCs/>
        </w:rPr>
        <w:t xml:space="preserve">Effective </w:t>
      </w:r>
      <w:r w:rsidR="00B94D92" w:rsidRPr="00093FF1">
        <w:rPr>
          <w:b/>
          <w:bCs/>
        </w:rPr>
        <w:t>Outcome</w:t>
      </w:r>
      <w:r w:rsidR="00093FF1" w:rsidRPr="00093FF1">
        <w:rPr>
          <w:rStyle w:val="normaltextrun"/>
          <w:rFonts w:cs="Times New Roman"/>
          <w:b/>
          <w:bCs/>
          <w:color w:val="000000"/>
          <w:bdr w:val="none" w:sz="0" w:space="0" w:color="auto" w:frame="1"/>
        </w:rPr>
        <w:t>—</w:t>
      </w:r>
      <w:r w:rsidR="00B94D92" w:rsidRPr="00107BC6">
        <w:t>Customer will be successful using the device to increase their independence</w:t>
      </w:r>
      <w:r w:rsidR="00D845CB">
        <w:t>,</w:t>
      </w:r>
      <w:r w:rsidR="00B94D92" w:rsidRPr="00107BC6">
        <w:t xml:space="preserve"> </w:t>
      </w:r>
      <w:r w:rsidR="005B5481" w:rsidRPr="00107BC6">
        <w:t xml:space="preserve">and the device is the best </w:t>
      </w:r>
      <w:r w:rsidR="00FF6269" w:rsidRPr="00107BC6">
        <w:t xml:space="preserve">value and option for their individual needs. </w:t>
      </w:r>
    </w:p>
    <w:p w14:paraId="7AB1BB4A" w14:textId="5810D884" w:rsidR="00963754" w:rsidRPr="00107BC6" w:rsidRDefault="00207920" w:rsidP="00107BC6">
      <w:r w:rsidRPr="00714E07">
        <w:rPr>
          <w:b/>
          <w:bCs/>
        </w:rPr>
        <w:t>Note:</w:t>
      </w:r>
      <w:r w:rsidRPr="00107BC6">
        <w:t xml:space="preserve"> </w:t>
      </w:r>
      <w:r w:rsidR="00093FF1">
        <w:t>A</w:t>
      </w:r>
      <w:r w:rsidRPr="00107BC6">
        <w:t xml:space="preserve">ny assistive Technology Purchases exceeding </w:t>
      </w:r>
      <w:r w:rsidR="00E20604" w:rsidRPr="00107BC6">
        <w:t xml:space="preserve">$2,500.00 will need manager approval. Please </w:t>
      </w:r>
      <w:r w:rsidR="00305816" w:rsidRPr="00107BC6">
        <w:t xml:space="preserve">reference the </w:t>
      </w:r>
      <w:hyperlink w:anchor="_Appendix_A:_Table" w:history="1">
        <w:r w:rsidR="00305816" w:rsidRPr="00093FF1">
          <w:rPr>
            <w:rStyle w:val="Hyperlink"/>
          </w:rPr>
          <w:t>Appendix</w:t>
        </w:r>
      </w:hyperlink>
      <w:r w:rsidR="00091CF1">
        <w:rPr>
          <w:rStyle w:val="Hyperlink"/>
        </w:rPr>
        <w:t xml:space="preserve"> A: Table of Approvals</w:t>
      </w:r>
      <w:r w:rsidR="00305816" w:rsidRPr="00107BC6">
        <w:t>.</w:t>
      </w:r>
    </w:p>
    <w:p w14:paraId="2DCF6EFF" w14:textId="2BC30F33" w:rsidR="6135EBFC" w:rsidRPr="00107BC6" w:rsidRDefault="00082114" w:rsidP="00826A12">
      <w:pPr>
        <w:pStyle w:val="Heading2"/>
        <w:numPr>
          <w:ilvl w:val="0"/>
          <w:numId w:val="0"/>
        </w:numPr>
        <w:ind w:left="475" w:hanging="475"/>
      </w:pPr>
      <w:bookmarkStart w:id="236" w:name="_10.8_Bulk_Supplies"/>
      <w:bookmarkStart w:id="237" w:name="_Toc200713621"/>
      <w:bookmarkEnd w:id="236"/>
      <w:r>
        <w:t>9</w:t>
      </w:r>
      <w:r w:rsidR="00E5374F" w:rsidRPr="00107BC6">
        <w:t>.8</w:t>
      </w:r>
      <w:r w:rsidR="00A379D1">
        <w:t>:</w:t>
      </w:r>
      <w:r w:rsidR="00E5374F" w:rsidRPr="00107BC6">
        <w:t xml:space="preserve"> Bulk Supplies</w:t>
      </w:r>
      <w:bookmarkEnd w:id="237"/>
      <w:r w:rsidR="00177C6A" w:rsidRPr="00107BC6">
        <w:t xml:space="preserve"> </w:t>
      </w:r>
    </w:p>
    <w:p w14:paraId="11A80887" w14:textId="78467C93" w:rsidR="691472D1" w:rsidRPr="00107BC6" w:rsidRDefault="691472D1" w:rsidP="00107BC6">
      <w:r w:rsidRPr="00107BC6">
        <w:t xml:space="preserve">Rehabilitation </w:t>
      </w:r>
      <w:r w:rsidR="00093FF1">
        <w:t>s</w:t>
      </w:r>
      <w:r w:rsidRPr="00107BC6">
        <w:t>upplies are known as “bulk supplies</w:t>
      </w:r>
      <w:r w:rsidR="00093FF1">
        <w:t>,</w:t>
      </w:r>
      <w:r w:rsidRPr="00107BC6">
        <w:t>” or “consumable supplies.” They are defined as high-use, low-cost supplies</w:t>
      </w:r>
      <w:r w:rsidR="59D319A9" w:rsidRPr="00107BC6">
        <w:t xml:space="preserve">. The </w:t>
      </w:r>
      <w:r w:rsidR="00C51BE4" w:rsidRPr="00107BC6">
        <w:t>OSS</w:t>
      </w:r>
      <w:r w:rsidR="59D319A9" w:rsidRPr="00107BC6">
        <w:t xml:space="preserve"> </w:t>
      </w:r>
      <w:r w:rsidR="3FBDAF39" w:rsidRPr="00107BC6">
        <w:t>uses bulk supplies when working with customers</w:t>
      </w:r>
      <w:r w:rsidR="00CC0CCF" w:rsidRPr="00107BC6">
        <w:t xml:space="preserve"> to provide </w:t>
      </w:r>
      <w:r w:rsidR="006B3949" w:rsidRPr="00107BC6">
        <w:t>training and increase independence</w:t>
      </w:r>
      <w:r w:rsidR="00D3307A" w:rsidRPr="00107BC6">
        <w:t xml:space="preserve"> and when purchasing items for a customer would </w:t>
      </w:r>
      <w:r w:rsidR="00044558" w:rsidRPr="00107BC6">
        <w:t>result in a delay of services</w:t>
      </w:r>
      <w:r w:rsidR="3FBDAF39" w:rsidRPr="00107BC6">
        <w:t>.</w:t>
      </w:r>
      <w:r w:rsidR="00E05314" w:rsidRPr="00107BC6">
        <w:t xml:space="preserve"> Staff should ensure </w:t>
      </w:r>
      <w:r w:rsidR="00E82CA9" w:rsidRPr="00107BC6">
        <w:t xml:space="preserve">bulk supplies provided </w:t>
      </w:r>
      <w:r w:rsidR="001D6013" w:rsidRPr="00107BC6">
        <w:t xml:space="preserve">to </w:t>
      </w:r>
      <w:r w:rsidR="00093FF1">
        <w:t>a</w:t>
      </w:r>
      <w:r w:rsidR="001D6013" w:rsidRPr="00107BC6">
        <w:t xml:space="preserve"> customer are documented in RHW case notes. </w:t>
      </w:r>
    </w:p>
    <w:p w14:paraId="400E125A" w14:textId="48B29C2C" w:rsidR="559136DB" w:rsidRPr="00107BC6" w:rsidRDefault="00082114" w:rsidP="00826A12">
      <w:pPr>
        <w:pStyle w:val="Heading2"/>
        <w:numPr>
          <w:ilvl w:val="0"/>
          <w:numId w:val="0"/>
        </w:numPr>
        <w:ind w:left="475" w:hanging="475"/>
      </w:pPr>
      <w:bookmarkStart w:id="238" w:name="_Toc200713622"/>
      <w:r>
        <w:t>9</w:t>
      </w:r>
      <w:r w:rsidR="00EE1379" w:rsidRPr="00107BC6">
        <w:t>.</w:t>
      </w:r>
      <w:r w:rsidR="00794769" w:rsidRPr="00107BC6">
        <w:t>9</w:t>
      </w:r>
      <w:r w:rsidR="00A379D1">
        <w:t>:</w:t>
      </w:r>
      <w:r w:rsidR="00EE1379" w:rsidRPr="00107BC6">
        <w:t xml:space="preserve"> </w:t>
      </w:r>
      <w:r w:rsidR="009D1EFB" w:rsidRPr="00107BC6">
        <w:t>General Group Skills Trainings</w:t>
      </w:r>
      <w:bookmarkEnd w:id="238"/>
      <w:r w:rsidR="006B2C2B" w:rsidRPr="00107BC6">
        <w:t xml:space="preserve"> </w:t>
      </w:r>
    </w:p>
    <w:p w14:paraId="6B255A5B" w14:textId="4770A018" w:rsidR="003C3480" w:rsidRPr="00107BC6" w:rsidRDefault="00FD50B5" w:rsidP="00107BC6">
      <w:r w:rsidRPr="00107BC6">
        <w:t xml:space="preserve">General </w:t>
      </w:r>
      <w:r w:rsidR="00093FF1">
        <w:t>g</w:t>
      </w:r>
      <w:r w:rsidRPr="00107BC6">
        <w:t xml:space="preserve">roup </w:t>
      </w:r>
      <w:r w:rsidR="00093FF1">
        <w:t>s</w:t>
      </w:r>
      <w:r w:rsidRPr="00107BC6">
        <w:t xml:space="preserve">kills </w:t>
      </w:r>
      <w:r w:rsidR="00093FF1">
        <w:t>t</w:t>
      </w:r>
      <w:r w:rsidRPr="00107BC6">
        <w:t>raining</w:t>
      </w:r>
      <w:r w:rsidR="00DB78BB" w:rsidRPr="00107BC6">
        <w:t>s</w:t>
      </w:r>
      <w:r w:rsidRPr="00107BC6">
        <w:t xml:space="preserve"> for </w:t>
      </w:r>
      <w:r w:rsidR="00A379D1">
        <w:t>OIB</w:t>
      </w:r>
      <w:r w:rsidRPr="00107BC6">
        <w:t xml:space="preserve"> </w:t>
      </w:r>
      <w:r w:rsidR="00DB78BB" w:rsidRPr="00107BC6">
        <w:t>are</w:t>
      </w:r>
      <w:r w:rsidR="00BF3EB7" w:rsidRPr="00107BC6">
        <w:t xml:space="preserve"> designed to enhance essential </w:t>
      </w:r>
      <w:r w:rsidR="00093FF1">
        <w:t>independent living</w:t>
      </w:r>
      <w:r w:rsidR="00BF3EB7" w:rsidRPr="00107BC6">
        <w:t xml:space="preserve"> skills within a </w:t>
      </w:r>
      <w:r w:rsidR="00FF7CB2" w:rsidRPr="00107BC6">
        <w:t>collective environment.</w:t>
      </w:r>
      <w:r w:rsidR="00027FE2" w:rsidRPr="00107BC6">
        <w:t xml:space="preserve"> Participants learn </w:t>
      </w:r>
      <w:r w:rsidR="00C27A51" w:rsidRPr="00107BC6">
        <w:t>skills</w:t>
      </w:r>
      <w:r w:rsidR="00C51BE4" w:rsidRPr="00107BC6">
        <w:t xml:space="preserve"> including</w:t>
      </w:r>
      <w:r w:rsidR="00DB24E6" w:rsidRPr="00107BC6">
        <w:t>,</w:t>
      </w:r>
      <w:r w:rsidR="00C51BE4" w:rsidRPr="00107BC6">
        <w:t xml:space="preserve"> </w:t>
      </w:r>
      <w:r w:rsidR="00DB6F6F" w:rsidRPr="00107BC6">
        <w:t>but not limited to</w:t>
      </w:r>
      <w:r w:rsidR="00DB24E6" w:rsidRPr="00107BC6">
        <w:t>,</w:t>
      </w:r>
      <w:r w:rsidR="00C51BE4" w:rsidRPr="00107BC6">
        <w:t xml:space="preserve"> the following</w:t>
      </w:r>
      <w:r w:rsidR="00DB6F6F" w:rsidRPr="00107BC6">
        <w:t>:</w:t>
      </w:r>
    </w:p>
    <w:p w14:paraId="569DB50B" w14:textId="2EAD230D" w:rsidR="003C3480" w:rsidRPr="00107BC6" w:rsidRDefault="003C3480" w:rsidP="00FB2474">
      <w:pPr>
        <w:pStyle w:val="ListParagraph"/>
        <w:numPr>
          <w:ilvl w:val="0"/>
          <w:numId w:val="89"/>
        </w:numPr>
      </w:pPr>
      <w:r w:rsidRPr="00107BC6">
        <w:t xml:space="preserve">Home </w:t>
      </w:r>
      <w:r w:rsidR="00093FF1">
        <w:t>m</w:t>
      </w:r>
      <w:r w:rsidRPr="00107BC6">
        <w:t>anagement</w:t>
      </w:r>
    </w:p>
    <w:p w14:paraId="592A24E9" w14:textId="35AC32D7" w:rsidR="003C3480" w:rsidRPr="00107BC6" w:rsidRDefault="003C3480" w:rsidP="00FB2474">
      <w:pPr>
        <w:pStyle w:val="ListParagraph"/>
        <w:numPr>
          <w:ilvl w:val="0"/>
          <w:numId w:val="89"/>
        </w:numPr>
      </w:pPr>
      <w:r w:rsidRPr="00107BC6">
        <w:t xml:space="preserve">Meal </w:t>
      </w:r>
      <w:r w:rsidR="00093FF1">
        <w:t>p</w:t>
      </w:r>
      <w:r w:rsidRPr="00107BC6">
        <w:t>reparation</w:t>
      </w:r>
    </w:p>
    <w:p w14:paraId="48D04AA7" w14:textId="3F055B25" w:rsidR="003C3480" w:rsidRPr="00107BC6" w:rsidRDefault="003C3480" w:rsidP="00FB2474">
      <w:pPr>
        <w:pStyle w:val="ListParagraph"/>
        <w:numPr>
          <w:ilvl w:val="0"/>
          <w:numId w:val="89"/>
        </w:numPr>
      </w:pPr>
      <w:r w:rsidRPr="00107BC6">
        <w:t xml:space="preserve">Personal </w:t>
      </w:r>
      <w:r w:rsidR="00093FF1">
        <w:t>c</w:t>
      </w:r>
      <w:r w:rsidRPr="00107BC6">
        <w:t>are</w:t>
      </w:r>
    </w:p>
    <w:p w14:paraId="272DC8DC" w14:textId="00FF5622" w:rsidR="003C3480" w:rsidRPr="00107BC6" w:rsidRDefault="004651B0" w:rsidP="00FB2474">
      <w:pPr>
        <w:pStyle w:val="ListParagraph"/>
        <w:numPr>
          <w:ilvl w:val="0"/>
          <w:numId w:val="89"/>
        </w:numPr>
      </w:pPr>
      <w:r w:rsidRPr="00107BC6">
        <w:t xml:space="preserve">Mobility </w:t>
      </w:r>
      <w:r w:rsidR="00093FF1">
        <w:t>t</w:t>
      </w:r>
      <w:r w:rsidRPr="00107BC6">
        <w:t>raining</w:t>
      </w:r>
    </w:p>
    <w:p w14:paraId="117FE0D8" w14:textId="09594038" w:rsidR="004651B0" w:rsidRPr="00107BC6" w:rsidRDefault="004651B0" w:rsidP="00FB2474">
      <w:pPr>
        <w:pStyle w:val="ListParagraph"/>
        <w:numPr>
          <w:ilvl w:val="0"/>
          <w:numId w:val="89"/>
        </w:numPr>
      </w:pPr>
      <w:r w:rsidRPr="00107BC6">
        <w:t xml:space="preserve">Assistive </w:t>
      </w:r>
      <w:r w:rsidR="00093FF1">
        <w:t>t</w:t>
      </w:r>
      <w:r w:rsidRPr="00107BC6">
        <w:t>echnology</w:t>
      </w:r>
    </w:p>
    <w:p w14:paraId="2C2E4C67" w14:textId="0ED7E1DC" w:rsidR="00146BA4" w:rsidRPr="00107BC6" w:rsidRDefault="00146BA4" w:rsidP="00FB2474">
      <w:pPr>
        <w:pStyle w:val="ListParagraph"/>
        <w:numPr>
          <w:ilvl w:val="0"/>
          <w:numId w:val="89"/>
        </w:numPr>
      </w:pPr>
      <w:r w:rsidRPr="00107BC6">
        <w:t xml:space="preserve">Adjustment to </w:t>
      </w:r>
      <w:r w:rsidR="00093FF1">
        <w:t>b</w:t>
      </w:r>
      <w:r w:rsidRPr="00107BC6">
        <w:t>lindness</w:t>
      </w:r>
    </w:p>
    <w:p w14:paraId="023BE1CF" w14:textId="2C0D8792" w:rsidR="00EE1379" w:rsidRPr="00107BC6" w:rsidRDefault="00146BA4" w:rsidP="00FB2474">
      <w:pPr>
        <w:pStyle w:val="ListParagraph"/>
        <w:numPr>
          <w:ilvl w:val="0"/>
          <w:numId w:val="89"/>
        </w:numPr>
      </w:pPr>
      <w:r w:rsidRPr="00107BC6">
        <w:t xml:space="preserve">Recreational and </w:t>
      </w:r>
      <w:r w:rsidR="00093FF1">
        <w:t>l</w:t>
      </w:r>
      <w:r w:rsidRPr="00107BC6">
        <w:t>eisure</w:t>
      </w:r>
    </w:p>
    <w:p w14:paraId="2E465B7B" w14:textId="4FFB6428" w:rsidR="00B66F05" w:rsidRPr="009D3FF3" w:rsidRDefault="4843C3FA" w:rsidP="00107BC6">
      <w:pPr>
        <w:rPr>
          <w:rStyle w:val="Hyperlink"/>
        </w:rPr>
      </w:pPr>
      <w:r w:rsidRPr="005229C7">
        <w:rPr>
          <w:b/>
          <w:bCs/>
        </w:rPr>
        <w:t>Note:</w:t>
      </w:r>
      <w:r w:rsidRPr="00107BC6">
        <w:rPr>
          <w:i/>
          <w:iCs/>
        </w:rPr>
        <w:t xml:space="preserve"> </w:t>
      </w:r>
      <w:r w:rsidRPr="00107BC6">
        <w:t xml:space="preserve">Group </w:t>
      </w:r>
      <w:r w:rsidR="00093FF1">
        <w:t>s</w:t>
      </w:r>
      <w:r w:rsidRPr="00107BC6">
        <w:t>kills</w:t>
      </w:r>
      <w:r w:rsidR="6E2BD994" w:rsidRPr="00107BC6">
        <w:t xml:space="preserve"> </w:t>
      </w:r>
      <w:r w:rsidR="00B66F05">
        <w:t>t</w:t>
      </w:r>
      <w:r w:rsidR="00B66F05" w:rsidRPr="00107BC6">
        <w:t xml:space="preserve">rainings </w:t>
      </w:r>
      <w:r w:rsidRPr="00107BC6">
        <w:t xml:space="preserve">often require multiple types of purchases, and the </w:t>
      </w:r>
      <w:r w:rsidR="00DB24E6" w:rsidRPr="00107BC6">
        <w:t>OSS</w:t>
      </w:r>
      <w:r w:rsidRPr="00107BC6">
        <w:t xml:space="preserve"> must follow all applicable procurement and purchasing </w:t>
      </w:r>
      <w:r w:rsidR="0C655769" w:rsidRPr="00107BC6">
        <w:t>requirements</w:t>
      </w:r>
      <w:r w:rsidR="00142277" w:rsidRPr="00107BC6">
        <w:t xml:space="preserve"> along with any other </w:t>
      </w:r>
      <w:r w:rsidR="00A26185" w:rsidRPr="00107BC6">
        <w:t>requirements listed in the</w:t>
      </w:r>
      <w:r w:rsidR="00F75C21" w:rsidRPr="00107BC6">
        <w:t xml:space="preserve"> </w:t>
      </w:r>
      <w:r w:rsidR="00B66F05" w:rsidRPr="00107BC6">
        <w:t>O</w:t>
      </w:r>
      <w:r w:rsidR="00B66F05">
        <w:t xml:space="preserve">lder Individuals Who Are </w:t>
      </w:r>
      <w:r w:rsidR="00B66F05" w:rsidRPr="00107BC6">
        <w:t>B</w:t>
      </w:r>
      <w:r w:rsidR="00B66F05">
        <w:t>lind Policy and Procedure</w:t>
      </w:r>
      <w:r w:rsidR="00B66F05" w:rsidRPr="00107BC6">
        <w:t xml:space="preserve">, </w:t>
      </w:r>
      <w:r w:rsidR="00B66F05">
        <w:t>VR-SFP</w:t>
      </w:r>
      <w:r w:rsidR="00747322">
        <w:t xml:space="preserve"> (see chapters depending on services)</w:t>
      </w:r>
      <w:r w:rsidR="00B66F05">
        <w:t>,</w:t>
      </w:r>
      <w:r w:rsidR="00B66F05" w:rsidRPr="00107BC6">
        <w:t xml:space="preserve"> or the </w:t>
      </w:r>
      <w:r w:rsidR="009D3FF3">
        <w:fldChar w:fldCharType="begin"/>
      </w:r>
      <w:r w:rsidR="009D3FF3">
        <w:instrText>HYPERLINK "https://www.twc.texas.gov/sites/default/files/vr/vrsm-d/vrsm-part-d-chapter-3-twc.docx"</w:instrText>
      </w:r>
      <w:r w:rsidR="009D3FF3">
        <w:fldChar w:fldCharType="separate"/>
      </w:r>
      <w:r w:rsidR="007F3556" w:rsidRPr="009D3FF3">
        <w:rPr>
          <w:rStyle w:val="Hyperlink"/>
        </w:rPr>
        <w:t>VRSM Part D, Chapter 3: Purchasing Goods and Services</w:t>
      </w:r>
      <w:r w:rsidR="00B66F05" w:rsidRPr="009D3FF3">
        <w:rPr>
          <w:rStyle w:val="Hyperlink"/>
        </w:rPr>
        <w:t xml:space="preserve">. </w:t>
      </w:r>
      <w:r w:rsidR="00B66F05" w:rsidRPr="009D3FF3">
        <w:rPr>
          <w:rStyle w:val="Hyperlink"/>
          <w:rFonts w:eastAsia="Arial"/>
        </w:rPr>
        <w:t xml:space="preserve"> </w:t>
      </w:r>
    </w:p>
    <w:bookmarkStart w:id="239" w:name="_10.10:_Supportive_Services"/>
    <w:bookmarkStart w:id="240" w:name="_9.10:_Supportive_Services"/>
    <w:bookmarkStart w:id="241" w:name="_Toc200713623"/>
    <w:bookmarkEnd w:id="239"/>
    <w:bookmarkEnd w:id="240"/>
    <w:p w14:paraId="40B330BC" w14:textId="0B916256" w:rsidR="00AE7B59" w:rsidRPr="00107BC6" w:rsidRDefault="009D3FF3" w:rsidP="005229C7">
      <w:pPr>
        <w:pStyle w:val="Heading2"/>
        <w:numPr>
          <w:ilvl w:val="0"/>
          <w:numId w:val="0"/>
        </w:numPr>
        <w:ind w:left="475" w:hanging="475"/>
      </w:pPr>
      <w:r>
        <w:rPr>
          <w:b w:val="0"/>
          <w:bCs w:val="0"/>
          <w:color w:val="auto"/>
          <w:sz w:val="24"/>
          <w:szCs w:val="24"/>
        </w:rPr>
        <w:fldChar w:fldCharType="end"/>
      </w:r>
      <w:r w:rsidR="00082114">
        <w:t>9</w:t>
      </w:r>
      <w:r w:rsidR="00AE7B59" w:rsidRPr="00107BC6">
        <w:t>.10</w:t>
      </w:r>
      <w:r w:rsidR="00A379D1">
        <w:t>:</w:t>
      </w:r>
      <w:r w:rsidR="00AE7B59" w:rsidRPr="00107BC6">
        <w:t xml:space="preserve"> Supportive Services</w:t>
      </w:r>
      <w:bookmarkEnd w:id="241"/>
      <w:r w:rsidR="00AE7B59" w:rsidRPr="00107BC6">
        <w:t xml:space="preserve"> </w:t>
      </w:r>
    </w:p>
    <w:p w14:paraId="2B08766D" w14:textId="370F9D20" w:rsidR="00AE7B59" w:rsidRPr="00107BC6" w:rsidRDefault="00DA3AE6" w:rsidP="00107BC6">
      <w:r w:rsidRPr="00107BC6">
        <w:t>Support</w:t>
      </w:r>
      <w:r w:rsidR="00360E4B">
        <w:t>ive</w:t>
      </w:r>
      <w:r w:rsidRPr="00107BC6">
        <w:t xml:space="preserve"> services </w:t>
      </w:r>
      <w:r w:rsidR="00501118">
        <w:t>help</w:t>
      </w:r>
      <w:r w:rsidRPr="00107BC6">
        <w:t xml:space="preserve"> customers </w:t>
      </w:r>
      <w:r w:rsidR="00985DF7" w:rsidRPr="00107BC6">
        <w:t xml:space="preserve">in participating in </w:t>
      </w:r>
      <w:r w:rsidR="003015FC" w:rsidRPr="00107BC6">
        <w:t>or being evaluated for OIB service</w:t>
      </w:r>
      <w:r w:rsidR="00D845CB" w:rsidRPr="00D845CB">
        <w:t xml:space="preserve"> </w:t>
      </w:r>
      <w:r w:rsidR="00D845CB" w:rsidRPr="00107BC6">
        <w:t>eligibility</w:t>
      </w:r>
      <w:r w:rsidR="003015FC" w:rsidRPr="00107BC6">
        <w:t xml:space="preserve">. Support services </w:t>
      </w:r>
      <w:r w:rsidR="00737DF0" w:rsidRPr="00107BC6">
        <w:t xml:space="preserve">consist of </w:t>
      </w:r>
      <w:r w:rsidR="00DB24E6" w:rsidRPr="00107BC6">
        <w:t xml:space="preserve">the following </w:t>
      </w:r>
      <w:r w:rsidR="00737DF0" w:rsidRPr="00107BC6">
        <w:t>two types:</w:t>
      </w:r>
    </w:p>
    <w:p w14:paraId="6E4F387A" w14:textId="61416C5A" w:rsidR="00737DF0" w:rsidRPr="00107BC6" w:rsidRDefault="00737DF0" w:rsidP="00FB2474">
      <w:pPr>
        <w:pStyle w:val="ListParagraph"/>
        <w:numPr>
          <w:ilvl w:val="0"/>
          <w:numId w:val="104"/>
        </w:numPr>
      </w:pPr>
      <w:r w:rsidRPr="00107BC6">
        <w:t xml:space="preserve">Maintenance </w:t>
      </w:r>
    </w:p>
    <w:p w14:paraId="230238A9" w14:textId="3A328218" w:rsidR="0017706A" w:rsidRPr="00107BC6" w:rsidRDefault="005C6105" w:rsidP="00FB2474">
      <w:pPr>
        <w:pStyle w:val="ListParagraph"/>
        <w:numPr>
          <w:ilvl w:val="0"/>
          <w:numId w:val="104"/>
        </w:numPr>
      </w:pPr>
      <w:r w:rsidRPr="00107BC6">
        <w:t>Transportation</w:t>
      </w:r>
    </w:p>
    <w:p w14:paraId="621F96C8" w14:textId="60428BF8" w:rsidR="00226A25" w:rsidRPr="00107BC6" w:rsidRDefault="00226A25" w:rsidP="00107BC6">
      <w:r w:rsidRPr="00107BC6">
        <w:lastRenderedPageBreak/>
        <w:t xml:space="preserve">These services should only be provided to customers </w:t>
      </w:r>
      <w:r w:rsidR="00360E4B">
        <w:t xml:space="preserve">who </w:t>
      </w:r>
      <w:r w:rsidR="00DB24E6" w:rsidRPr="00107BC6">
        <w:t xml:space="preserve">need support services </w:t>
      </w:r>
      <w:r w:rsidR="00C87090" w:rsidRPr="00107BC6">
        <w:t>to participate in OIB activities</w:t>
      </w:r>
      <w:r w:rsidR="000F4D19" w:rsidRPr="00107BC6">
        <w:t xml:space="preserve">. </w:t>
      </w:r>
    </w:p>
    <w:p w14:paraId="39A30662" w14:textId="4C858243" w:rsidR="00E830BE" w:rsidRPr="00107BC6" w:rsidRDefault="00082114" w:rsidP="002D24D8">
      <w:pPr>
        <w:pStyle w:val="Heading3"/>
      </w:pPr>
      <w:bookmarkStart w:id="242" w:name="_Toc200713624"/>
      <w:r>
        <w:t>9</w:t>
      </w:r>
      <w:r w:rsidR="00E830BE" w:rsidRPr="00107BC6">
        <w:t>.10.1</w:t>
      </w:r>
      <w:r w:rsidR="00A379D1">
        <w:t>:</w:t>
      </w:r>
      <w:r w:rsidR="00E830BE" w:rsidRPr="00107BC6">
        <w:t xml:space="preserve"> Maintenance</w:t>
      </w:r>
      <w:bookmarkEnd w:id="242"/>
      <w:r w:rsidR="00E830BE" w:rsidRPr="00107BC6">
        <w:t xml:space="preserve"> </w:t>
      </w:r>
    </w:p>
    <w:p w14:paraId="056B6904" w14:textId="6A6F60ED" w:rsidR="0017706A" w:rsidRPr="00107BC6" w:rsidRDefault="0017706A" w:rsidP="00107BC6">
      <w:r w:rsidRPr="00107BC6">
        <w:t xml:space="preserve">Maintenance </w:t>
      </w:r>
      <w:r w:rsidR="00CD2270" w:rsidRPr="00107BC6">
        <w:t xml:space="preserve">payments are funds paid directly to the customer </w:t>
      </w:r>
      <w:r w:rsidR="0023792B" w:rsidRPr="00107BC6">
        <w:t xml:space="preserve">to </w:t>
      </w:r>
      <w:r w:rsidR="00D33F76">
        <w:t>help</w:t>
      </w:r>
      <w:r w:rsidR="00D33F76" w:rsidRPr="00107BC6">
        <w:t xml:space="preserve"> </w:t>
      </w:r>
      <w:r w:rsidR="0023792B" w:rsidRPr="00107BC6">
        <w:t xml:space="preserve">with expenses associated with an OIB </w:t>
      </w:r>
      <w:r w:rsidR="00D4307C" w:rsidRPr="00107BC6">
        <w:t xml:space="preserve">service in which the customer could not otherwise participate in the activity. </w:t>
      </w:r>
    </w:p>
    <w:p w14:paraId="085A029F" w14:textId="331B3B1C" w:rsidR="0017706A" w:rsidRPr="00107BC6" w:rsidRDefault="0017706A" w:rsidP="00107BC6">
      <w:r w:rsidRPr="00107BC6">
        <w:t xml:space="preserve">The </w:t>
      </w:r>
      <w:r w:rsidR="00DB24E6" w:rsidRPr="00107BC6">
        <w:t>OSS</w:t>
      </w:r>
      <w:r w:rsidRPr="00107BC6">
        <w:t xml:space="preserve"> must clearly document the need for maintenance services in the case record. These services must be necessary and reasonable under the </w:t>
      </w:r>
      <w:r w:rsidR="00AC5BAC" w:rsidRPr="00107BC6">
        <w:t>customer</w:t>
      </w:r>
      <w:r w:rsidR="00AC5BAC">
        <w:t>’</w:t>
      </w:r>
      <w:r w:rsidR="00AC5BAC" w:rsidRPr="00107BC6">
        <w:t xml:space="preserve">s </w:t>
      </w:r>
      <w:r w:rsidRPr="00107BC6">
        <w:t>circumstances at the time a decision is made.</w:t>
      </w:r>
    </w:p>
    <w:p w14:paraId="6592DB6C" w14:textId="114F20DD" w:rsidR="0017706A" w:rsidRPr="00107BC6" w:rsidRDefault="0017706A" w:rsidP="00107BC6">
      <w:r w:rsidRPr="00107BC6">
        <w:t>Decision-making factors include, but are not limited to, the following</w:t>
      </w:r>
      <w:r w:rsidR="00DB24E6" w:rsidRPr="00107BC6">
        <w:t>:</w:t>
      </w:r>
    </w:p>
    <w:p w14:paraId="5810ECE1" w14:textId="6C17B54B" w:rsidR="0017706A" w:rsidRPr="00107BC6" w:rsidRDefault="0017706A" w:rsidP="00FB2474">
      <w:pPr>
        <w:pStyle w:val="ListParagraph"/>
        <w:numPr>
          <w:ilvl w:val="0"/>
          <w:numId w:val="77"/>
        </w:numPr>
      </w:pPr>
      <w:r w:rsidRPr="00107BC6">
        <w:t xml:space="preserve">Individual rehabilitation needs consistent with the </w:t>
      </w:r>
      <w:r w:rsidR="00AC5BAC" w:rsidRPr="00107BC6">
        <w:t>customer</w:t>
      </w:r>
      <w:r w:rsidR="00AC5BAC">
        <w:t>’</w:t>
      </w:r>
      <w:r w:rsidR="00AC5BAC" w:rsidRPr="00107BC6">
        <w:t xml:space="preserve">s </w:t>
      </w:r>
      <w:r w:rsidRPr="00107BC6">
        <w:t>informed choice</w:t>
      </w:r>
    </w:p>
    <w:p w14:paraId="1B7ADF8E" w14:textId="3756E828" w:rsidR="0017706A" w:rsidRPr="00107BC6" w:rsidRDefault="0017706A" w:rsidP="00FB2474">
      <w:pPr>
        <w:pStyle w:val="ListParagraph"/>
        <w:numPr>
          <w:ilvl w:val="0"/>
          <w:numId w:val="77"/>
        </w:numPr>
      </w:pPr>
      <w:r w:rsidRPr="00107BC6">
        <w:t>Market rates</w:t>
      </w:r>
    </w:p>
    <w:p w14:paraId="2C2D2457" w14:textId="1C8C3570" w:rsidR="0017706A" w:rsidRPr="00107BC6" w:rsidRDefault="0017706A" w:rsidP="00FB2474">
      <w:pPr>
        <w:pStyle w:val="ListParagraph"/>
        <w:numPr>
          <w:ilvl w:val="0"/>
          <w:numId w:val="77"/>
        </w:numPr>
      </w:pPr>
      <w:r w:rsidRPr="00107BC6">
        <w:t>Availability of cost-effective alternatives</w:t>
      </w:r>
    </w:p>
    <w:p w14:paraId="3D67A481" w14:textId="7FE9AD00" w:rsidR="001123C1" w:rsidRPr="00107BC6" w:rsidRDefault="0017706A" w:rsidP="00FB2474">
      <w:pPr>
        <w:pStyle w:val="ListParagraph"/>
        <w:numPr>
          <w:ilvl w:val="0"/>
          <w:numId w:val="77"/>
        </w:numPr>
      </w:pPr>
      <w:r w:rsidRPr="00107BC6">
        <w:t>All other established policies and procedures, including policies and procedures for customer participation in the cost of services, also known as BLR</w:t>
      </w:r>
    </w:p>
    <w:p w14:paraId="108280F0" w14:textId="015998FE" w:rsidR="009B7C67" w:rsidRPr="00107BC6" w:rsidRDefault="0089105B" w:rsidP="00107BC6">
      <w:r w:rsidRPr="00107BC6">
        <w:t>For more information on requirements for maintenance payments to customers, please refer to</w:t>
      </w:r>
      <w:r w:rsidRPr="00300A33">
        <w:t xml:space="preserve"> </w:t>
      </w:r>
      <w:hyperlink r:id="rId40" w:history="1">
        <w:r w:rsidR="00DE1692" w:rsidRPr="00BB37C9">
          <w:rPr>
            <w:rStyle w:val="Hyperlink"/>
          </w:rPr>
          <w:t>VRSM Part C, Chapter 16.2: Maintenance Services</w:t>
        </w:r>
      </w:hyperlink>
      <w:r w:rsidR="00DE1692" w:rsidRPr="00107BC6">
        <w:t>.</w:t>
      </w:r>
    </w:p>
    <w:p w14:paraId="0340F658" w14:textId="6C16E6FB" w:rsidR="003E221E" w:rsidRPr="00107BC6" w:rsidRDefault="00082114" w:rsidP="002D24D8">
      <w:pPr>
        <w:pStyle w:val="Heading3"/>
      </w:pPr>
      <w:bookmarkStart w:id="243" w:name="_Toc200713625"/>
      <w:r>
        <w:t>9</w:t>
      </w:r>
      <w:r w:rsidR="003E221E" w:rsidRPr="00107BC6">
        <w:t>.10.2</w:t>
      </w:r>
      <w:r w:rsidR="00A379D1">
        <w:t>:</w:t>
      </w:r>
      <w:r w:rsidR="003E221E" w:rsidRPr="00107BC6">
        <w:t xml:space="preserve"> Transportation</w:t>
      </w:r>
      <w:bookmarkEnd w:id="243"/>
      <w:r w:rsidR="003E221E" w:rsidRPr="00107BC6">
        <w:t xml:space="preserve"> </w:t>
      </w:r>
    </w:p>
    <w:p w14:paraId="002456A1" w14:textId="5B25149C" w:rsidR="004334CE" w:rsidRPr="00107BC6" w:rsidRDefault="00EB1679" w:rsidP="00107BC6">
      <w:r>
        <w:t>“</w:t>
      </w:r>
      <w:r w:rsidR="004334CE" w:rsidRPr="00107BC6">
        <w:t xml:space="preserve">Transportation </w:t>
      </w:r>
      <w:r w:rsidR="00F21DB7" w:rsidRPr="00107BC6">
        <w:t>services</w:t>
      </w:r>
      <w:r>
        <w:t>”</w:t>
      </w:r>
      <w:r w:rsidR="00F21DB7" w:rsidRPr="00107BC6">
        <w:t xml:space="preserve"> </w:t>
      </w:r>
      <w:r w:rsidR="00F72A48">
        <w:t xml:space="preserve">are </w:t>
      </w:r>
      <w:r>
        <w:t>defined as</w:t>
      </w:r>
      <w:r w:rsidR="004334CE" w:rsidRPr="00107BC6">
        <w:t xml:space="preserve"> financial support that can be paid directly to the customer</w:t>
      </w:r>
      <w:r>
        <w:t xml:space="preserve"> </w:t>
      </w:r>
      <w:proofErr w:type="gramStart"/>
      <w:r>
        <w:t>in order for</w:t>
      </w:r>
      <w:proofErr w:type="gramEnd"/>
      <w:r>
        <w:t xml:space="preserve"> </w:t>
      </w:r>
      <w:r w:rsidR="004334CE" w:rsidRPr="00107BC6">
        <w:t>the customer to pay for a ride share (</w:t>
      </w:r>
      <w:r w:rsidR="00DB24E6" w:rsidRPr="00107BC6">
        <w:t xml:space="preserve">such as </w:t>
      </w:r>
      <w:r w:rsidR="004334CE" w:rsidRPr="00107BC6">
        <w:t>Uber</w:t>
      </w:r>
      <w:r w:rsidR="00DB24E6" w:rsidRPr="00107BC6">
        <w:t xml:space="preserve"> or</w:t>
      </w:r>
      <w:r w:rsidR="004334CE" w:rsidRPr="00107BC6">
        <w:t xml:space="preserve"> Lyft) or a third party who will provide the transportation. Transportation services may not be used to pay for any normal living expenses. Regardless of the reason for transportation services, they must be provided by the most economical and effective carrier that meets the customer’s disability-related needs.</w:t>
      </w:r>
      <w:r w:rsidR="00BD725E" w:rsidRPr="00107BC6">
        <w:t xml:space="preserve"> The need for transportation services must be clearly documented in the customer’s ILP or in service justification case notes if services are needed </w:t>
      </w:r>
      <w:r w:rsidR="00D74141" w:rsidRPr="00107BC6">
        <w:t xml:space="preserve">to </w:t>
      </w:r>
      <w:r w:rsidR="00501118">
        <w:t xml:space="preserve">help </w:t>
      </w:r>
      <w:r w:rsidR="00D74141" w:rsidRPr="00107BC6">
        <w:t xml:space="preserve">a customer in participating in </w:t>
      </w:r>
      <w:r w:rsidR="00030ECD" w:rsidRPr="00107BC6">
        <w:t>activities related to eligibility determination</w:t>
      </w:r>
      <w:r>
        <w:t>,</w:t>
      </w:r>
      <w:r w:rsidR="00030ECD" w:rsidRPr="00107BC6">
        <w:t xml:space="preserve"> such as eye medical appointments or </w:t>
      </w:r>
      <w:r w:rsidR="00AC5BAC" w:rsidRPr="00107BC6">
        <w:t>low</w:t>
      </w:r>
      <w:r w:rsidR="00AC5BAC">
        <w:t>-</w:t>
      </w:r>
      <w:r w:rsidR="00030ECD" w:rsidRPr="00107BC6">
        <w:t xml:space="preserve">vision evaluations. </w:t>
      </w:r>
    </w:p>
    <w:p w14:paraId="22BB3F82" w14:textId="27FB8B37" w:rsidR="002D2FA1" w:rsidRPr="009F0473" w:rsidRDefault="00030ECD" w:rsidP="00107BC6">
      <w:pPr>
        <w:rPr>
          <w:rStyle w:val="Hyperlink"/>
        </w:rPr>
      </w:pPr>
      <w:r w:rsidRPr="00107BC6">
        <w:t>For more information on requirements for transportat</w:t>
      </w:r>
      <w:r w:rsidR="00986A65" w:rsidRPr="00107BC6">
        <w:t xml:space="preserve">ion, please </w:t>
      </w:r>
      <w:r w:rsidR="00F21DB7" w:rsidRPr="00107BC6">
        <w:t xml:space="preserve">refer to </w:t>
      </w:r>
      <w:r w:rsidR="009F0473">
        <w:fldChar w:fldCharType="begin"/>
      </w:r>
      <w:r w:rsidR="009F0473">
        <w:instrText>HYPERLINK "https://www.twc.texas.gov/sites/default/files/vr/vrsm-c/vrsm-part-c-chapter-16-4-twc.docx"</w:instrText>
      </w:r>
      <w:r w:rsidR="009F0473">
        <w:fldChar w:fldCharType="separate"/>
      </w:r>
      <w:r w:rsidR="00BC7290" w:rsidRPr="009F0473">
        <w:rPr>
          <w:rStyle w:val="Hyperlink"/>
        </w:rPr>
        <w:t>VRSM Part C, Chapter 16.4: Transportation Services.</w:t>
      </w:r>
    </w:p>
    <w:bookmarkStart w:id="244" w:name="_10.11:_Services_for"/>
    <w:bookmarkStart w:id="245" w:name="_9.11:_Services_for"/>
    <w:bookmarkStart w:id="246" w:name="_Toc200713626"/>
    <w:bookmarkEnd w:id="244"/>
    <w:bookmarkEnd w:id="245"/>
    <w:p w14:paraId="5D63AA61" w14:textId="57701F27" w:rsidR="00332471" w:rsidRPr="00107BC6" w:rsidRDefault="009F0473" w:rsidP="005229C7">
      <w:pPr>
        <w:pStyle w:val="Heading2"/>
        <w:numPr>
          <w:ilvl w:val="0"/>
          <w:numId w:val="0"/>
        </w:numPr>
        <w:ind w:left="475" w:hanging="475"/>
      </w:pPr>
      <w:r>
        <w:rPr>
          <w:b w:val="0"/>
          <w:bCs w:val="0"/>
          <w:color w:val="auto"/>
          <w:sz w:val="24"/>
          <w:szCs w:val="24"/>
        </w:rPr>
        <w:fldChar w:fldCharType="end"/>
      </w:r>
      <w:r w:rsidR="00951235">
        <w:t>9</w:t>
      </w:r>
      <w:r w:rsidR="008E2A2B" w:rsidRPr="00107BC6">
        <w:t>.1</w:t>
      </w:r>
      <w:r w:rsidR="00AE7B59" w:rsidRPr="00107BC6">
        <w:t>1</w:t>
      </w:r>
      <w:r w:rsidR="00A379D1">
        <w:t>:</w:t>
      </w:r>
      <w:r w:rsidR="008E2A2B" w:rsidRPr="00107BC6">
        <w:t xml:space="preserve"> Services for Secondary Disabilities</w:t>
      </w:r>
      <w:bookmarkEnd w:id="246"/>
    </w:p>
    <w:p w14:paraId="6F7587A1" w14:textId="28E5E7F2" w:rsidR="1CF30DE2" w:rsidRPr="00FA0AE9" w:rsidRDefault="5C12F316" w:rsidP="00FA0AE9">
      <w:r w:rsidRPr="00FA0AE9">
        <w:t>T</w:t>
      </w:r>
      <w:r w:rsidRPr="005229C7">
        <w:rPr>
          <w:rStyle w:val="Heading3Char"/>
          <w:rFonts w:asciiTheme="minorHAnsi" w:hAnsiTheme="minorHAnsi" w:cstheme="minorHAnsi"/>
          <w:b w:val="0"/>
          <w:bCs w:val="0"/>
        </w:rPr>
        <w:t xml:space="preserve">he </w:t>
      </w:r>
      <w:r w:rsidR="00957DF0" w:rsidRPr="005229C7">
        <w:rPr>
          <w:rStyle w:val="Heading3Char"/>
          <w:rFonts w:asciiTheme="minorHAnsi" w:hAnsiTheme="minorHAnsi" w:cstheme="minorHAnsi"/>
          <w:b w:val="0"/>
          <w:bCs w:val="0"/>
        </w:rPr>
        <w:t>OIB</w:t>
      </w:r>
      <w:r w:rsidRPr="005229C7">
        <w:rPr>
          <w:rStyle w:val="Heading3Char"/>
          <w:rFonts w:asciiTheme="minorHAnsi" w:hAnsiTheme="minorHAnsi" w:cstheme="minorHAnsi"/>
          <w:b w:val="0"/>
          <w:bCs w:val="0"/>
        </w:rPr>
        <w:t xml:space="preserve"> </w:t>
      </w:r>
      <w:r w:rsidR="00957DF0" w:rsidRPr="005229C7">
        <w:rPr>
          <w:rStyle w:val="Heading3Char"/>
          <w:rFonts w:asciiTheme="minorHAnsi" w:hAnsiTheme="minorHAnsi" w:cstheme="minorHAnsi"/>
          <w:b w:val="0"/>
          <w:bCs w:val="0"/>
        </w:rPr>
        <w:t>p</w:t>
      </w:r>
      <w:r w:rsidRPr="005229C7">
        <w:rPr>
          <w:rStyle w:val="Heading3Char"/>
          <w:rFonts w:asciiTheme="minorHAnsi" w:hAnsiTheme="minorHAnsi" w:cstheme="minorHAnsi"/>
          <w:b w:val="0"/>
          <w:bCs w:val="0"/>
        </w:rPr>
        <w:t xml:space="preserve">rogram is committed to providing high-quality services to older adults </w:t>
      </w:r>
      <w:r w:rsidR="00EB1679" w:rsidRPr="005229C7">
        <w:rPr>
          <w:rStyle w:val="Heading3Char"/>
          <w:rFonts w:asciiTheme="minorHAnsi" w:hAnsiTheme="minorHAnsi" w:cstheme="minorHAnsi"/>
          <w:b w:val="0"/>
          <w:bCs w:val="0"/>
        </w:rPr>
        <w:t>w</w:t>
      </w:r>
      <w:r w:rsidR="00EB1679">
        <w:rPr>
          <w:rStyle w:val="Heading3Char"/>
          <w:rFonts w:asciiTheme="minorHAnsi" w:hAnsiTheme="minorHAnsi" w:cstheme="minorHAnsi"/>
          <w:b w:val="0"/>
          <w:bCs w:val="0"/>
        </w:rPr>
        <w:t xml:space="preserve">ho are </w:t>
      </w:r>
      <w:r w:rsidRPr="005229C7">
        <w:rPr>
          <w:rStyle w:val="Heading3Char"/>
          <w:rFonts w:asciiTheme="minorHAnsi" w:hAnsiTheme="minorHAnsi" w:cstheme="minorHAnsi"/>
          <w:b w:val="0"/>
          <w:bCs w:val="0"/>
        </w:rPr>
        <w:t>blind</w:t>
      </w:r>
      <w:r w:rsidR="00EF5A37">
        <w:rPr>
          <w:rStyle w:val="Heading3Char"/>
          <w:rFonts w:asciiTheme="minorHAnsi" w:hAnsiTheme="minorHAnsi" w:cstheme="minorHAnsi"/>
          <w:b w:val="0"/>
          <w:bCs w:val="0"/>
        </w:rPr>
        <w:t xml:space="preserve"> and visually impaired</w:t>
      </w:r>
      <w:r w:rsidR="00957DF0" w:rsidRPr="005229C7">
        <w:rPr>
          <w:rStyle w:val="Heading3Char"/>
          <w:rFonts w:asciiTheme="minorHAnsi" w:hAnsiTheme="minorHAnsi" w:cstheme="minorHAnsi"/>
          <w:b w:val="0"/>
          <w:bCs w:val="0"/>
        </w:rPr>
        <w:t xml:space="preserve"> through specialized support and community resources</w:t>
      </w:r>
      <w:r w:rsidRPr="005229C7">
        <w:rPr>
          <w:rStyle w:val="Heading3Char"/>
          <w:rFonts w:asciiTheme="minorHAnsi" w:hAnsiTheme="minorHAnsi" w:cstheme="minorHAnsi"/>
          <w:b w:val="0"/>
          <w:bCs w:val="0"/>
        </w:rPr>
        <w:t xml:space="preserve">. TWC recognizes the unique challenges faced by this population and the impact of secondary disabilities. </w:t>
      </w:r>
    </w:p>
    <w:p w14:paraId="17AEF42D" w14:textId="00C3F75D" w:rsidR="6BE40331" w:rsidRPr="00107BC6" w:rsidRDefault="00951235" w:rsidP="005229C7">
      <w:pPr>
        <w:pStyle w:val="Heading3"/>
      </w:pPr>
      <w:bookmarkStart w:id="247" w:name="_Toc200713627"/>
      <w:r>
        <w:lastRenderedPageBreak/>
        <w:t>9</w:t>
      </w:r>
      <w:r w:rsidR="00FA0AE9">
        <w:t>.11.1</w:t>
      </w:r>
      <w:r w:rsidR="00A379D1">
        <w:t>:</w:t>
      </w:r>
      <w:r w:rsidR="00FA0AE9">
        <w:t xml:space="preserve"> </w:t>
      </w:r>
      <w:r w:rsidR="6BE40331" w:rsidRPr="00107BC6">
        <w:t>Secondary Disabilities</w:t>
      </w:r>
      <w:bookmarkEnd w:id="247"/>
    </w:p>
    <w:p w14:paraId="751B4542" w14:textId="49E5B35A" w:rsidR="70592C73" w:rsidRPr="00107BC6" w:rsidRDefault="70592C73" w:rsidP="00107BC6">
      <w:pPr>
        <w:rPr>
          <w:i/>
          <w:iCs/>
          <w:color w:val="FF0000"/>
        </w:rPr>
      </w:pPr>
      <w:r w:rsidRPr="00107BC6">
        <w:t>A secondary disability is a health condition not directly related to visual impairment but</w:t>
      </w:r>
      <w:r w:rsidR="00EB1679">
        <w:t xml:space="preserve"> </w:t>
      </w:r>
      <w:r w:rsidRPr="00107BC6">
        <w:t>affect</w:t>
      </w:r>
      <w:r w:rsidR="00957DF0" w:rsidRPr="00107BC6">
        <w:t>s</w:t>
      </w:r>
      <w:r w:rsidRPr="00107BC6">
        <w:t xml:space="preserve"> an individual’s </w:t>
      </w:r>
      <w:r w:rsidR="013428EB" w:rsidRPr="00107BC6">
        <w:t>independence</w:t>
      </w:r>
      <w:r w:rsidRPr="00107BC6">
        <w:t xml:space="preserve">. Examples </w:t>
      </w:r>
      <w:r w:rsidR="21B02D9A" w:rsidRPr="00107BC6">
        <w:t>include:</w:t>
      </w:r>
    </w:p>
    <w:p w14:paraId="11EABB9A" w14:textId="482696CF" w:rsidR="046FBCF0" w:rsidRPr="00107BC6" w:rsidRDefault="72175236" w:rsidP="00FB2474">
      <w:pPr>
        <w:pStyle w:val="ListParagraph"/>
        <w:numPr>
          <w:ilvl w:val="0"/>
          <w:numId w:val="90"/>
        </w:numPr>
        <w:ind w:left="1080"/>
      </w:pPr>
      <w:r w:rsidRPr="00107BC6">
        <w:t>hearing impairment</w:t>
      </w:r>
      <w:r w:rsidR="7192947B" w:rsidRPr="00107BC6">
        <w:t xml:space="preserve"> or </w:t>
      </w:r>
      <w:proofErr w:type="gramStart"/>
      <w:r w:rsidR="7192947B" w:rsidRPr="00107BC6">
        <w:t>deafness</w:t>
      </w:r>
      <w:r w:rsidR="009A7437" w:rsidRPr="00107BC6">
        <w:t>;</w:t>
      </w:r>
      <w:proofErr w:type="gramEnd"/>
    </w:p>
    <w:p w14:paraId="45A62E4B" w14:textId="0B745CAB" w:rsidR="5D40864B" w:rsidRPr="00107BC6" w:rsidRDefault="5D40864B" w:rsidP="00FB2474">
      <w:pPr>
        <w:pStyle w:val="ListParagraph"/>
        <w:numPr>
          <w:ilvl w:val="0"/>
          <w:numId w:val="90"/>
        </w:numPr>
        <w:ind w:left="1080"/>
        <w:rPr>
          <w:i/>
          <w:iCs/>
        </w:rPr>
      </w:pPr>
      <w:proofErr w:type="gramStart"/>
      <w:r w:rsidRPr="00107BC6">
        <w:t>dementia</w:t>
      </w:r>
      <w:r w:rsidR="009A7437" w:rsidRPr="00107BC6">
        <w:t>;</w:t>
      </w:r>
      <w:proofErr w:type="gramEnd"/>
    </w:p>
    <w:p w14:paraId="487BEECF" w14:textId="0A13BAF4" w:rsidR="3E35F745" w:rsidRPr="00107BC6" w:rsidRDefault="00037048" w:rsidP="00FB2474">
      <w:pPr>
        <w:pStyle w:val="ListParagraph"/>
        <w:numPr>
          <w:ilvl w:val="0"/>
          <w:numId w:val="90"/>
        </w:numPr>
        <w:ind w:left="1080"/>
        <w:rPr>
          <w:i/>
          <w:iCs/>
        </w:rPr>
      </w:pPr>
      <w:r w:rsidRPr="00107BC6">
        <w:t>i</w:t>
      </w:r>
      <w:r w:rsidR="3E35F745" w:rsidRPr="00107BC6">
        <w:t xml:space="preserve">mpaired cardiac or circulatory </w:t>
      </w:r>
      <w:proofErr w:type="gramStart"/>
      <w:r w:rsidR="61EE350C" w:rsidRPr="00107BC6">
        <w:t>function</w:t>
      </w:r>
      <w:r w:rsidR="009A7437" w:rsidRPr="00107BC6">
        <w:t>;</w:t>
      </w:r>
      <w:proofErr w:type="gramEnd"/>
    </w:p>
    <w:p w14:paraId="6E3BBD6F" w14:textId="31F7EA46" w:rsidR="3E35F745" w:rsidRPr="00107BC6" w:rsidRDefault="3E35F745" w:rsidP="00FB2474">
      <w:pPr>
        <w:pStyle w:val="ListParagraph"/>
        <w:numPr>
          <w:ilvl w:val="0"/>
          <w:numId w:val="90"/>
        </w:numPr>
        <w:ind w:left="1080"/>
        <w:rPr>
          <w:i/>
          <w:iCs/>
        </w:rPr>
      </w:pPr>
      <w:r w:rsidRPr="00107BC6">
        <w:t xml:space="preserve">mental </w:t>
      </w:r>
      <w:proofErr w:type="gramStart"/>
      <w:r w:rsidRPr="00107BC6">
        <w:t>illness</w:t>
      </w:r>
      <w:r w:rsidR="009A7437" w:rsidRPr="00107BC6">
        <w:t>;</w:t>
      </w:r>
      <w:proofErr w:type="gramEnd"/>
    </w:p>
    <w:p w14:paraId="09FD1874" w14:textId="0401873C" w:rsidR="3E35F745" w:rsidRPr="00107BC6" w:rsidRDefault="00037048" w:rsidP="00FB2474">
      <w:pPr>
        <w:pStyle w:val="ListParagraph"/>
        <w:numPr>
          <w:ilvl w:val="0"/>
          <w:numId w:val="90"/>
        </w:numPr>
        <w:ind w:left="1080"/>
        <w:rPr>
          <w:i/>
          <w:iCs/>
        </w:rPr>
      </w:pPr>
      <w:r w:rsidRPr="00107BC6">
        <w:t>d</w:t>
      </w:r>
      <w:r w:rsidR="3E35F745" w:rsidRPr="00107BC6">
        <w:t xml:space="preserve">evelopmental </w:t>
      </w:r>
      <w:proofErr w:type="gramStart"/>
      <w:r w:rsidR="009A7437" w:rsidRPr="00107BC6">
        <w:t>d</w:t>
      </w:r>
      <w:r w:rsidR="3E35F745" w:rsidRPr="00107BC6">
        <w:t>isabilit</w:t>
      </w:r>
      <w:r w:rsidR="00F72A48">
        <w:t>ies</w:t>
      </w:r>
      <w:r w:rsidR="009A7437" w:rsidRPr="00107BC6">
        <w:t>;</w:t>
      </w:r>
      <w:proofErr w:type="gramEnd"/>
    </w:p>
    <w:p w14:paraId="58BC6AAA" w14:textId="61038D35" w:rsidR="453876D3" w:rsidRPr="00107BC6" w:rsidRDefault="00037048" w:rsidP="00FB2474">
      <w:pPr>
        <w:pStyle w:val="ListParagraph"/>
        <w:numPr>
          <w:ilvl w:val="0"/>
          <w:numId w:val="90"/>
        </w:numPr>
        <w:ind w:left="1080"/>
        <w:rPr>
          <w:i/>
          <w:iCs/>
        </w:rPr>
      </w:pPr>
      <w:r w:rsidRPr="00107BC6">
        <w:t>o</w:t>
      </w:r>
      <w:r w:rsidR="453876D3" w:rsidRPr="00107BC6">
        <w:t>rthopedic impairment or conditions that affect mobility</w:t>
      </w:r>
      <w:r w:rsidR="009A7437" w:rsidRPr="00107BC6">
        <w:t>; and/or</w:t>
      </w:r>
    </w:p>
    <w:p w14:paraId="34935932" w14:textId="3825695D" w:rsidR="102B2177" w:rsidRPr="00107BC6" w:rsidRDefault="00BE5A4F" w:rsidP="00FB2474">
      <w:pPr>
        <w:pStyle w:val="ListParagraph"/>
        <w:numPr>
          <w:ilvl w:val="0"/>
          <w:numId w:val="90"/>
        </w:numPr>
        <w:ind w:left="1080"/>
        <w:rPr>
          <w:i/>
          <w:iCs/>
        </w:rPr>
      </w:pPr>
      <w:r w:rsidRPr="00107BC6">
        <w:t xml:space="preserve">any other </w:t>
      </w:r>
      <w:r w:rsidR="00920436" w:rsidRPr="00107BC6">
        <w:t xml:space="preserve">disability that </w:t>
      </w:r>
      <w:r w:rsidR="0063417B" w:rsidRPr="00107BC6">
        <w:t xml:space="preserve">affects a customer’s independence that is not </w:t>
      </w:r>
      <w:proofErr w:type="gramStart"/>
      <w:r w:rsidR="007C41D9" w:rsidRPr="00107BC6">
        <w:t>vision</w:t>
      </w:r>
      <w:r w:rsidR="00EB1679">
        <w:t>-</w:t>
      </w:r>
      <w:r w:rsidR="007C41D9" w:rsidRPr="00107BC6">
        <w:t>related</w:t>
      </w:r>
      <w:proofErr w:type="gramEnd"/>
      <w:r w:rsidR="0063417B" w:rsidRPr="00107BC6">
        <w:t>.</w:t>
      </w:r>
    </w:p>
    <w:p w14:paraId="016DF7F2" w14:textId="7ACE066A" w:rsidR="72F9CDC6" w:rsidRPr="00107BC6" w:rsidRDefault="00951235" w:rsidP="005229C7">
      <w:pPr>
        <w:pStyle w:val="Heading3"/>
      </w:pPr>
      <w:bookmarkStart w:id="248" w:name="_Toc200713628"/>
      <w:r>
        <w:t>9</w:t>
      </w:r>
      <w:r w:rsidR="00FA0AE9">
        <w:t>.11.2</w:t>
      </w:r>
      <w:r w:rsidR="00A379D1">
        <w:t>:</w:t>
      </w:r>
      <w:r w:rsidR="00FA0AE9">
        <w:t xml:space="preserve"> </w:t>
      </w:r>
      <w:r w:rsidR="72F9CDC6" w:rsidRPr="00107BC6">
        <w:t>Secondary Disability Impacting Blindness</w:t>
      </w:r>
      <w:bookmarkEnd w:id="248"/>
    </w:p>
    <w:p w14:paraId="3900A09C" w14:textId="46A4B779" w:rsidR="5DAADCC6" w:rsidRPr="00107BC6" w:rsidRDefault="5DAADCC6" w:rsidP="00107BC6">
      <w:r w:rsidRPr="00107BC6">
        <w:t xml:space="preserve">A secondary disability impacting blindness is an additional health condition that either arises from or affects the primary condition of blindness. The </w:t>
      </w:r>
      <w:r w:rsidR="00957DF0" w:rsidRPr="00107BC6">
        <w:t>OSS</w:t>
      </w:r>
      <w:r w:rsidRPr="00107BC6">
        <w:t xml:space="preserve"> can determine </w:t>
      </w:r>
      <w:r w:rsidR="7E53F8D0" w:rsidRPr="00107BC6">
        <w:t>the needs and provide training for the customer since the secondary disability impacts the</w:t>
      </w:r>
      <w:r w:rsidR="00EB1679">
        <w:t xml:space="preserve"> customer’s</w:t>
      </w:r>
      <w:r w:rsidR="7E53F8D0" w:rsidRPr="00107BC6">
        <w:t xml:space="preserve"> vision.</w:t>
      </w:r>
      <w:r w:rsidR="471D61E0" w:rsidRPr="00107BC6">
        <w:t xml:space="preserve">  </w:t>
      </w:r>
    </w:p>
    <w:p w14:paraId="2350348E" w14:textId="5ED69D89" w:rsidR="2ACA997D" w:rsidRPr="005229C7" w:rsidRDefault="2ACA997D" w:rsidP="00107BC6">
      <w:pPr>
        <w:rPr>
          <w:b/>
          <w:bCs/>
        </w:rPr>
      </w:pPr>
      <w:r w:rsidRPr="005229C7">
        <w:rPr>
          <w:b/>
          <w:bCs/>
        </w:rPr>
        <w:t>Note:</w:t>
      </w:r>
      <w:r w:rsidRPr="005229C7">
        <w:rPr>
          <w:b/>
          <w:bCs/>
          <w:i/>
          <w:iCs/>
        </w:rPr>
        <w:t xml:space="preserve"> </w:t>
      </w:r>
      <w:r w:rsidRPr="005229C7">
        <w:rPr>
          <w:rStyle w:val="Heading3Char"/>
          <w:rFonts w:asciiTheme="minorHAnsi" w:hAnsiTheme="minorHAnsi" w:cstheme="minorHAnsi"/>
          <w:b w:val="0"/>
        </w:rPr>
        <w:t xml:space="preserve">It is essential to obtain the appropriate </w:t>
      </w:r>
      <w:r w:rsidR="00EA4F7B" w:rsidRPr="005229C7">
        <w:rPr>
          <w:rStyle w:val="Heading3Char"/>
          <w:rFonts w:asciiTheme="minorHAnsi" w:hAnsiTheme="minorHAnsi" w:cstheme="minorHAnsi"/>
          <w:b w:val="0"/>
        </w:rPr>
        <w:t xml:space="preserve">OIB </w:t>
      </w:r>
      <w:r w:rsidRPr="005229C7">
        <w:rPr>
          <w:rStyle w:val="Heading3Char"/>
          <w:rFonts w:asciiTheme="minorHAnsi" w:hAnsiTheme="minorHAnsi" w:cstheme="minorHAnsi"/>
          <w:b w:val="0"/>
        </w:rPr>
        <w:t>manager approvals when addressing a secondary disability that impacts an individual’s primary condition of vision loss. This ensures that all necessary resources and supports are provided effectively and in compliance with organizational policies</w:t>
      </w:r>
      <w:r w:rsidR="003C13C4" w:rsidRPr="005229C7">
        <w:rPr>
          <w:rStyle w:val="Heading3Char"/>
          <w:rFonts w:asciiTheme="minorHAnsi" w:hAnsiTheme="minorHAnsi" w:cstheme="minorHAnsi"/>
          <w:b w:val="0"/>
        </w:rPr>
        <w:t>.</w:t>
      </w:r>
      <w:r w:rsidR="00EA4F7B" w:rsidRPr="005229C7">
        <w:rPr>
          <w:rStyle w:val="Heading3Char"/>
          <w:rFonts w:asciiTheme="minorHAnsi" w:hAnsiTheme="minorHAnsi" w:cstheme="minorHAnsi"/>
          <w:b w:val="0"/>
        </w:rPr>
        <w:t xml:space="preserve"> Any purchased service related to secondary disabilities requires OIB manager approval. </w:t>
      </w:r>
    </w:p>
    <w:p w14:paraId="4D5B3D37" w14:textId="1C8DC20E" w:rsidR="7E53F8D0" w:rsidRPr="00107BC6" w:rsidRDefault="00951235" w:rsidP="005229C7">
      <w:pPr>
        <w:pStyle w:val="Heading3"/>
      </w:pPr>
      <w:bookmarkStart w:id="249" w:name="_Toc200713629"/>
      <w:r>
        <w:t>9</w:t>
      </w:r>
      <w:r w:rsidR="00FA0AE9">
        <w:t>.11.3</w:t>
      </w:r>
      <w:r w:rsidR="00A379D1">
        <w:t>:</w:t>
      </w:r>
      <w:r w:rsidR="00FA0AE9">
        <w:t xml:space="preserve"> </w:t>
      </w:r>
      <w:r w:rsidR="7E53F8D0" w:rsidRPr="00107BC6">
        <w:t>When to Refer to Community Resources</w:t>
      </w:r>
      <w:bookmarkEnd w:id="249"/>
    </w:p>
    <w:p w14:paraId="6D072BE7" w14:textId="11434868" w:rsidR="53B10FF4" w:rsidRPr="00115C26" w:rsidRDefault="53B10FF4" w:rsidP="00115C26">
      <w:bookmarkStart w:id="250" w:name="_Toc179886755"/>
      <w:bookmarkStart w:id="251" w:name="_Toc180571575"/>
      <w:bookmarkStart w:id="252" w:name="_Toc185422474"/>
      <w:r w:rsidRPr="00115C26">
        <w:t>To ensure individuals with secondary disabilities not related to blindness receive appropriate support and resources</w:t>
      </w:r>
      <w:r w:rsidR="00957DF0" w:rsidRPr="00115C26">
        <w:t xml:space="preserve">, </w:t>
      </w:r>
      <w:r w:rsidRPr="00115C26">
        <w:t xml:space="preserve">TWC </w:t>
      </w:r>
      <w:r w:rsidR="6211722C" w:rsidRPr="00115C26">
        <w:t>will</w:t>
      </w:r>
      <w:r w:rsidRPr="00115C26">
        <w:t xml:space="preserve"> refer them to relevant community organizations</w:t>
      </w:r>
      <w:r w:rsidR="7469DF48" w:rsidRPr="00115C26">
        <w:t xml:space="preserve"> and resources as appropriate. </w:t>
      </w:r>
      <w:r w:rsidR="40FC714B" w:rsidRPr="00115C26">
        <w:t xml:space="preserve">A </w:t>
      </w:r>
      <w:r w:rsidR="17DB9B48" w:rsidRPr="00115C26">
        <w:t>referral</w:t>
      </w:r>
      <w:r w:rsidR="40FC714B" w:rsidRPr="00115C26">
        <w:t xml:space="preserve"> should be considered if the secondary disability significantly impacts the individual’s daily life. </w:t>
      </w:r>
      <w:r w:rsidR="7469DF48" w:rsidRPr="00115C26">
        <w:t>Community resources include</w:t>
      </w:r>
      <w:r w:rsidR="00957DF0" w:rsidRPr="00115C26">
        <w:t>,</w:t>
      </w:r>
      <w:r w:rsidR="7469DF48" w:rsidRPr="00115C26">
        <w:t xml:space="preserve"> but </w:t>
      </w:r>
      <w:r w:rsidR="00957DF0" w:rsidRPr="00115C26">
        <w:t xml:space="preserve">are </w:t>
      </w:r>
      <w:r w:rsidR="7469DF48" w:rsidRPr="00115C26">
        <w:t>not limited to</w:t>
      </w:r>
      <w:r w:rsidR="00957DF0" w:rsidRPr="00115C26">
        <w:t>, the following</w:t>
      </w:r>
      <w:r w:rsidR="7469DF48" w:rsidRPr="00115C26">
        <w:t>:</w:t>
      </w:r>
      <w:bookmarkEnd w:id="250"/>
      <w:bookmarkEnd w:id="251"/>
      <w:bookmarkEnd w:id="252"/>
    </w:p>
    <w:p w14:paraId="55FFE7EE" w14:textId="656FC071" w:rsidR="7469DF48" w:rsidRPr="00115C26" w:rsidRDefault="00957DF0" w:rsidP="00FB2474">
      <w:pPr>
        <w:pStyle w:val="ListParagraph"/>
        <w:numPr>
          <w:ilvl w:val="0"/>
          <w:numId w:val="191"/>
        </w:numPr>
      </w:pPr>
      <w:r w:rsidRPr="00115C26">
        <w:t>CIL</w:t>
      </w:r>
      <w:r w:rsidR="00FA0AE9" w:rsidRPr="00115C26">
        <w:t>s</w:t>
      </w:r>
    </w:p>
    <w:p w14:paraId="3E683CE9" w14:textId="62E50964" w:rsidR="7469DF48" w:rsidRPr="00115C26" w:rsidRDefault="7469DF48" w:rsidP="00FB2474">
      <w:pPr>
        <w:pStyle w:val="ListParagraph"/>
        <w:numPr>
          <w:ilvl w:val="0"/>
          <w:numId w:val="191"/>
        </w:numPr>
      </w:pPr>
      <w:bookmarkStart w:id="253" w:name="_Toc179886757"/>
      <w:bookmarkStart w:id="254" w:name="_Toc180571577"/>
      <w:bookmarkStart w:id="255" w:name="_Toc185422476"/>
      <w:r w:rsidRPr="00115C26">
        <w:t xml:space="preserve">Area </w:t>
      </w:r>
      <w:r w:rsidR="00F12432">
        <w:t>A</w:t>
      </w:r>
      <w:r w:rsidR="00EB1679" w:rsidRPr="00115C26">
        <w:t xml:space="preserve">gency </w:t>
      </w:r>
      <w:r w:rsidRPr="00115C26">
        <w:t xml:space="preserve">on </w:t>
      </w:r>
      <w:r w:rsidR="00F12432">
        <w:t>A</w:t>
      </w:r>
      <w:r w:rsidR="00EB1679" w:rsidRPr="00115C26">
        <w:t>ging</w:t>
      </w:r>
      <w:bookmarkEnd w:id="253"/>
      <w:bookmarkEnd w:id="254"/>
      <w:bookmarkEnd w:id="255"/>
    </w:p>
    <w:p w14:paraId="4D6EE04C" w14:textId="1309E4F3" w:rsidR="7469DF48" w:rsidRPr="00115C26" w:rsidRDefault="00957DF0" w:rsidP="00FB2474">
      <w:pPr>
        <w:pStyle w:val="ListParagraph"/>
        <w:numPr>
          <w:ilvl w:val="0"/>
          <w:numId w:val="191"/>
        </w:numPr>
      </w:pPr>
      <w:r w:rsidRPr="00115C26">
        <w:t>HHS</w:t>
      </w:r>
    </w:p>
    <w:p w14:paraId="1054DA49" w14:textId="59417D16" w:rsidR="4A264D4C" w:rsidRPr="00115C26" w:rsidRDefault="4A264D4C" w:rsidP="00FB2474">
      <w:pPr>
        <w:pStyle w:val="ListParagraph"/>
        <w:numPr>
          <w:ilvl w:val="0"/>
          <w:numId w:val="191"/>
        </w:numPr>
        <w:rPr>
          <w:rStyle w:val="Heading3Char"/>
          <w:rFonts w:asciiTheme="minorHAnsi" w:hAnsiTheme="minorHAnsi" w:cstheme="minorHAnsi"/>
        </w:rPr>
      </w:pPr>
      <w:bookmarkStart w:id="256" w:name="_Toc179886759"/>
      <w:bookmarkStart w:id="257" w:name="_Toc180571579"/>
      <w:bookmarkStart w:id="258" w:name="_Toc185422478"/>
      <w:r w:rsidRPr="00115C26">
        <w:t xml:space="preserve">Local </w:t>
      </w:r>
      <w:r w:rsidR="00060B35" w:rsidRPr="00115C26">
        <w:t>a</w:t>
      </w:r>
      <w:r w:rsidRPr="00115C26">
        <w:t>rea resources</w:t>
      </w:r>
      <w:bookmarkEnd w:id="256"/>
      <w:bookmarkEnd w:id="257"/>
      <w:bookmarkEnd w:id="258"/>
    </w:p>
    <w:p w14:paraId="2FC430BD" w14:textId="77777777" w:rsidR="001123C1" w:rsidRPr="00107BC6" w:rsidRDefault="001123C1" w:rsidP="00107BC6">
      <w:pPr>
        <w:rPr>
          <w:color w:val="262626" w:themeColor="text1" w:themeTint="D9"/>
        </w:rPr>
      </w:pPr>
      <w:r w:rsidRPr="00107BC6">
        <w:br w:type="page"/>
      </w:r>
    </w:p>
    <w:p w14:paraId="350E1638" w14:textId="76E9AA99" w:rsidR="6135EBFC" w:rsidRPr="00107BC6" w:rsidRDefault="3E70284A" w:rsidP="00107BC6">
      <w:pPr>
        <w:pStyle w:val="Heading1"/>
      </w:pPr>
      <w:bookmarkStart w:id="259" w:name="_Chapter_11:_Closure"/>
      <w:bookmarkStart w:id="260" w:name="_Chapter_10:_Closure"/>
      <w:bookmarkStart w:id="261" w:name="_Toc200713630"/>
      <w:bookmarkEnd w:id="259"/>
      <w:bookmarkEnd w:id="260"/>
      <w:r w:rsidRPr="00107BC6">
        <w:lastRenderedPageBreak/>
        <w:t>Chapter 1</w:t>
      </w:r>
      <w:r w:rsidR="00951235">
        <w:t>0</w:t>
      </w:r>
      <w:r w:rsidRPr="00107BC6">
        <w:t xml:space="preserve">: </w:t>
      </w:r>
      <w:r w:rsidR="4432D716" w:rsidRPr="00107BC6">
        <w:t>Closure</w:t>
      </w:r>
      <w:bookmarkEnd w:id="261"/>
    </w:p>
    <w:p w14:paraId="79E18355" w14:textId="28E13B1E" w:rsidR="00D31505" w:rsidRPr="00107BC6" w:rsidRDefault="5850C28E" w:rsidP="00107BC6">
      <w:pPr>
        <w:rPr>
          <w:rFonts w:eastAsia="Arial"/>
        </w:rPr>
      </w:pPr>
      <w:r w:rsidRPr="00107BC6">
        <w:t xml:space="preserve">The </w:t>
      </w:r>
      <w:r w:rsidR="00957DF0" w:rsidRPr="00107BC6">
        <w:t>OIB</w:t>
      </w:r>
      <w:r w:rsidRPr="00107BC6">
        <w:t xml:space="preserve"> program offers a comprehensive range of closure categories for customer services. This chapter provides an in-depth description of each closure </w:t>
      </w:r>
      <w:proofErr w:type="gramStart"/>
      <w:r w:rsidRPr="00107BC6">
        <w:t>category</w:t>
      </w:r>
      <w:proofErr w:type="gramEnd"/>
      <w:r w:rsidRPr="00107BC6">
        <w:t xml:space="preserve"> and the specific criteria associated with each type.</w:t>
      </w:r>
    </w:p>
    <w:p w14:paraId="02786429" w14:textId="00255D61" w:rsidR="00957DF0" w:rsidRPr="00107BC6" w:rsidRDefault="00D31505" w:rsidP="005229C7">
      <w:pPr>
        <w:pStyle w:val="Heading2"/>
        <w:numPr>
          <w:ilvl w:val="0"/>
          <w:numId w:val="0"/>
        </w:numPr>
        <w:ind w:left="475" w:hanging="475"/>
      </w:pPr>
      <w:bookmarkStart w:id="262" w:name="_Toc200713631"/>
      <w:r w:rsidRPr="00107BC6">
        <w:t>1</w:t>
      </w:r>
      <w:r w:rsidR="00951235">
        <w:t>0</w:t>
      </w:r>
      <w:r w:rsidRPr="00107BC6">
        <w:t>.1</w:t>
      </w:r>
      <w:r w:rsidR="00A379D1">
        <w:t>:</w:t>
      </w:r>
      <w:r w:rsidRPr="00107BC6">
        <w:t xml:space="preserve"> </w:t>
      </w:r>
      <w:r w:rsidR="00E367DC" w:rsidRPr="00107BC6">
        <w:t>Types of Closures</w:t>
      </w:r>
      <w:bookmarkEnd w:id="262"/>
    </w:p>
    <w:p w14:paraId="1546C9C0" w14:textId="3A028651" w:rsidR="6135EBFC" w:rsidRPr="00107BC6" w:rsidRDefault="00957DF0" w:rsidP="00107BC6">
      <w:r w:rsidRPr="00107BC6">
        <w:t>Types of closures are as follows:</w:t>
      </w:r>
    </w:p>
    <w:p w14:paraId="27E8A56D" w14:textId="0DE7B3A9" w:rsidR="3F25ECA0" w:rsidRPr="00107BC6" w:rsidRDefault="3F25ECA0" w:rsidP="00FB2474">
      <w:pPr>
        <w:pStyle w:val="ListParagraph"/>
        <w:numPr>
          <w:ilvl w:val="0"/>
          <w:numId w:val="103"/>
        </w:numPr>
      </w:pPr>
      <w:r w:rsidRPr="00107BC6">
        <w:t>Minimal Services Successful Closure</w:t>
      </w:r>
    </w:p>
    <w:p w14:paraId="23587C05" w14:textId="367E92C9" w:rsidR="3F25ECA0" w:rsidRPr="00107BC6" w:rsidRDefault="3F25ECA0" w:rsidP="00FB2474">
      <w:pPr>
        <w:pStyle w:val="ListParagraph"/>
        <w:numPr>
          <w:ilvl w:val="0"/>
          <w:numId w:val="103"/>
        </w:numPr>
      </w:pPr>
      <w:r w:rsidRPr="00107BC6">
        <w:t>Planned Services Successful Closure</w:t>
      </w:r>
    </w:p>
    <w:p w14:paraId="74FA7B42" w14:textId="12B97A82" w:rsidR="3F25ECA0" w:rsidRPr="00107BC6" w:rsidRDefault="3F25ECA0" w:rsidP="00FB2474">
      <w:pPr>
        <w:pStyle w:val="ListParagraph"/>
        <w:numPr>
          <w:ilvl w:val="0"/>
          <w:numId w:val="103"/>
        </w:numPr>
      </w:pPr>
      <w:r w:rsidRPr="00107BC6">
        <w:t xml:space="preserve">Unsuccessful Closure </w:t>
      </w:r>
      <w:r w:rsidR="009A0A72" w:rsidRPr="00107BC6">
        <w:t>B</w:t>
      </w:r>
      <w:r w:rsidRPr="00107BC6">
        <w:t xml:space="preserve">efore </w:t>
      </w:r>
      <w:r w:rsidR="009A0A72" w:rsidRPr="00107BC6">
        <w:t>P</w:t>
      </w:r>
      <w:r w:rsidRPr="00107BC6">
        <w:t xml:space="preserve">lan </w:t>
      </w:r>
      <w:r w:rsidR="009A0A72" w:rsidRPr="00107BC6">
        <w:t>I</w:t>
      </w:r>
      <w:r w:rsidRPr="00107BC6">
        <w:t>nitiated</w:t>
      </w:r>
    </w:p>
    <w:p w14:paraId="1523D681" w14:textId="1F8B6B28" w:rsidR="009A0A72" w:rsidRPr="00107BC6" w:rsidRDefault="009A0A72" w:rsidP="00FB2474">
      <w:pPr>
        <w:pStyle w:val="ListParagraph"/>
        <w:numPr>
          <w:ilvl w:val="0"/>
          <w:numId w:val="103"/>
        </w:numPr>
      </w:pPr>
      <w:r w:rsidRPr="00107BC6">
        <w:t>Unsuccessful Closure After Plan Initiated</w:t>
      </w:r>
    </w:p>
    <w:p w14:paraId="61167334" w14:textId="24B58D05" w:rsidR="3F25ECA0" w:rsidRPr="00107BC6" w:rsidRDefault="3F25ECA0" w:rsidP="00FB2474">
      <w:pPr>
        <w:pStyle w:val="ListParagraph"/>
        <w:numPr>
          <w:ilvl w:val="0"/>
          <w:numId w:val="103"/>
        </w:numPr>
      </w:pPr>
      <w:r w:rsidRPr="00107BC6">
        <w:t xml:space="preserve">Closure </w:t>
      </w:r>
      <w:r w:rsidR="00EB1679">
        <w:t>B</w:t>
      </w:r>
      <w:r w:rsidRPr="00107BC6">
        <w:t xml:space="preserve">efore </w:t>
      </w:r>
      <w:r w:rsidR="00EB1679">
        <w:t>A</w:t>
      </w:r>
      <w:r w:rsidRPr="00107BC6">
        <w:t xml:space="preserve">pplication </w:t>
      </w:r>
    </w:p>
    <w:p w14:paraId="7D4B9DB5" w14:textId="0BE2B288" w:rsidR="00142007" w:rsidRPr="00107BC6" w:rsidRDefault="3F25ECA0" w:rsidP="00FB2474">
      <w:pPr>
        <w:pStyle w:val="ListParagraph"/>
        <w:numPr>
          <w:ilvl w:val="0"/>
          <w:numId w:val="103"/>
        </w:numPr>
      </w:pPr>
      <w:r w:rsidRPr="00107BC6">
        <w:t xml:space="preserve">Closure </w:t>
      </w:r>
      <w:r w:rsidR="00EB1679">
        <w:t>A</w:t>
      </w:r>
      <w:r w:rsidRPr="00107BC6">
        <w:t xml:space="preserve">fter </w:t>
      </w:r>
      <w:r w:rsidR="00EB1679">
        <w:t>A</w:t>
      </w:r>
      <w:r w:rsidRPr="00107BC6">
        <w:t>pplication</w:t>
      </w:r>
    </w:p>
    <w:p w14:paraId="08537DD5" w14:textId="11BDF425" w:rsidR="00142007" w:rsidRPr="00107BC6" w:rsidRDefault="00142007" w:rsidP="002D24D8">
      <w:pPr>
        <w:pStyle w:val="Heading3"/>
      </w:pPr>
      <w:bookmarkStart w:id="263" w:name="_Toc200713632"/>
      <w:r w:rsidRPr="00107BC6">
        <w:t>1</w:t>
      </w:r>
      <w:r w:rsidR="00951235">
        <w:t>0</w:t>
      </w:r>
      <w:r w:rsidRPr="00107BC6">
        <w:t>.1.1</w:t>
      </w:r>
      <w:r w:rsidR="00A379D1">
        <w:t>:</w:t>
      </w:r>
      <w:r w:rsidRPr="00107BC6">
        <w:t xml:space="preserve"> Unable to Locate Customers </w:t>
      </w:r>
      <w:r w:rsidR="009F65AA">
        <w:t>B</w:t>
      </w:r>
      <w:r w:rsidRPr="00107BC6">
        <w:t>efore Unsuccessful Closures</w:t>
      </w:r>
      <w:bookmarkEnd w:id="263"/>
      <w:r w:rsidRPr="00107BC6">
        <w:t xml:space="preserve"> </w:t>
      </w:r>
    </w:p>
    <w:p w14:paraId="7EA5F47B" w14:textId="1DD638A8" w:rsidR="6135EBFC" w:rsidRPr="00107BC6" w:rsidRDefault="00F10582" w:rsidP="00107BC6">
      <w:r w:rsidRPr="00107BC6">
        <w:t>For cases closed unsuccessfully at any point during the case</w:t>
      </w:r>
      <w:r w:rsidR="004C2908" w:rsidRPr="00107BC6">
        <w:t xml:space="preserve"> due to the </w:t>
      </w:r>
      <w:r w:rsidR="00957DF0" w:rsidRPr="00107BC6">
        <w:t xml:space="preserve">OSS </w:t>
      </w:r>
      <w:r w:rsidR="004C2908" w:rsidRPr="00107BC6">
        <w:t>being unable to locate the customer</w:t>
      </w:r>
      <w:r w:rsidRPr="00107BC6">
        <w:t xml:space="preserve">, </w:t>
      </w:r>
      <w:r w:rsidR="00957DF0" w:rsidRPr="00107BC6">
        <w:t xml:space="preserve">the OSS must provide </w:t>
      </w:r>
      <w:r w:rsidRPr="00107BC6">
        <w:t xml:space="preserve">sufficient documentation of </w:t>
      </w:r>
      <w:r w:rsidR="00957DF0" w:rsidRPr="00107BC6">
        <w:t>at least three</w:t>
      </w:r>
      <w:r w:rsidRPr="00107BC6">
        <w:t xml:space="preserve"> attempts to establish contact with the customer</w:t>
      </w:r>
      <w:r w:rsidR="00957DF0" w:rsidRPr="00107BC6">
        <w:t xml:space="preserve">. Examples of </w:t>
      </w:r>
      <w:r w:rsidRPr="00107BC6">
        <w:t xml:space="preserve">attempts </w:t>
      </w:r>
      <w:r w:rsidR="00957DF0" w:rsidRPr="00107BC6">
        <w:t>include c</w:t>
      </w:r>
      <w:r w:rsidR="00EB1679">
        <w:t>alling</w:t>
      </w:r>
      <w:r w:rsidRPr="00107BC6">
        <w:t xml:space="preserve"> </w:t>
      </w:r>
      <w:r w:rsidR="00957DF0" w:rsidRPr="00107BC6">
        <w:t>the</w:t>
      </w:r>
      <w:r w:rsidRPr="00107BC6">
        <w:t xml:space="preserve"> customer’s phone number</w:t>
      </w:r>
      <w:r w:rsidR="00AC5BAC">
        <w:t xml:space="preserve"> or</w:t>
      </w:r>
      <w:r w:rsidR="00AC5BAC" w:rsidRPr="00107BC6">
        <w:t xml:space="preserve"> </w:t>
      </w:r>
      <w:r w:rsidR="00957DF0" w:rsidRPr="00107BC6">
        <w:t xml:space="preserve">an </w:t>
      </w:r>
      <w:r w:rsidRPr="00107BC6">
        <w:t xml:space="preserve">alternate phone number, </w:t>
      </w:r>
      <w:r w:rsidR="00EB1679">
        <w:t xml:space="preserve">sending </w:t>
      </w:r>
      <w:r w:rsidR="00957DF0" w:rsidRPr="00107BC6">
        <w:t xml:space="preserve">an </w:t>
      </w:r>
      <w:r w:rsidRPr="00107BC6">
        <w:t>email</w:t>
      </w:r>
      <w:r w:rsidR="00957DF0" w:rsidRPr="00107BC6">
        <w:t>,</w:t>
      </w:r>
      <w:r w:rsidRPr="00107BC6">
        <w:t xml:space="preserve"> or </w:t>
      </w:r>
      <w:r w:rsidR="00EB1679">
        <w:t xml:space="preserve">using </w:t>
      </w:r>
      <w:r w:rsidR="00957DF0" w:rsidRPr="00107BC6">
        <w:t xml:space="preserve">the </w:t>
      </w:r>
      <w:r w:rsidRPr="00107BC6">
        <w:t xml:space="preserve">customer’s listed contact. The </w:t>
      </w:r>
      <w:r w:rsidR="00957DF0" w:rsidRPr="00107BC6">
        <w:t>OSS</w:t>
      </w:r>
      <w:r w:rsidRPr="00107BC6">
        <w:t xml:space="preserve"> must also mail the customer a letter at least 10 days before closure notifying them that their case will be closed if there is no response.</w:t>
      </w:r>
    </w:p>
    <w:p w14:paraId="3D9F77A1" w14:textId="5DCB9D5A" w:rsidR="6135EBFC" w:rsidRPr="00107BC6" w:rsidRDefault="713AC1F9" w:rsidP="005229C7">
      <w:pPr>
        <w:pStyle w:val="Heading2"/>
        <w:numPr>
          <w:ilvl w:val="0"/>
          <w:numId w:val="0"/>
        </w:numPr>
        <w:ind w:left="475" w:hanging="475"/>
      </w:pPr>
      <w:bookmarkStart w:id="264" w:name="_Toc200713633"/>
      <w:r w:rsidRPr="00107BC6">
        <w:t>1</w:t>
      </w:r>
      <w:r w:rsidR="00951235">
        <w:t>0</w:t>
      </w:r>
      <w:r w:rsidRPr="00107BC6">
        <w:t>.2</w:t>
      </w:r>
      <w:r w:rsidR="00A379D1">
        <w:t>:</w:t>
      </w:r>
      <w:r w:rsidR="00B920AB" w:rsidRPr="00107BC6">
        <w:t xml:space="preserve"> </w:t>
      </w:r>
      <w:r w:rsidRPr="00107BC6">
        <w:t>Minimal Services Successful Closure</w:t>
      </w:r>
      <w:bookmarkEnd w:id="264"/>
    </w:p>
    <w:p w14:paraId="08A55A37" w14:textId="78BF0B1C" w:rsidR="6135EBFC" w:rsidRPr="00107BC6" w:rsidRDefault="7FCB05B3" w:rsidP="002D24D8">
      <w:pPr>
        <w:pStyle w:val="Heading3"/>
      </w:pPr>
      <w:bookmarkStart w:id="265" w:name="_Toc200713634"/>
      <w:r w:rsidRPr="00107BC6">
        <w:t>1</w:t>
      </w:r>
      <w:r w:rsidR="00951235">
        <w:t>0</w:t>
      </w:r>
      <w:r w:rsidRPr="00107BC6">
        <w:t>.2.1</w:t>
      </w:r>
      <w:r w:rsidR="00A379D1">
        <w:t>:</w:t>
      </w:r>
      <w:r w:rsidR="00B01F21" w:rsidRPr="00107BC6">
        <w:t xml:space="preserve"> </w:t>
      </w:r>
      <w:r w:rsidRPr="00107BC6">
        <w:t xml:space="preserve">Criteria for Minimal </w:t>
      </w:r>
      <w:r w:rsidR="00AF2AD3">
        <w:t xml:space="preserve">Services </w:t>
      </w:r>
      <w:r w:rsidRPr="00107BC6">
        <w:t>Successful Closure</w:t>
      </w:r>
      <w:bookmarkEnd w:id="265"/>
    </w:p>
    <w:p w14:paraId="73EAA127" w14:textId="4236BDBA" w:rsidR="7FCB05B3" w:rsidRPr="00107BC6" w:rsidRDefault="7FCB05B3" w:rsidP="00107BC6">
      <w:r w:rsidRPr="00107BC6">
        <w:t>A case can be c</w:t>
      </w:r>
      <w:r w:rsidR="009E25F9" w:rsidRPr="00107BC6">
        <w:t>losed successfully under OIB</w:t>
      </w:r>
      <w:r w:rsidR="00121FD1" w:rsidRPr="00107BC6">
        <w:t xml:space="preserve"> minimal services</w:t>
      </w:r>
      <w:r w:rsidRPr="00107BC6">
        <w:t xml:space="preserve"> if it meets the following criteria:</w:t>
      </w:r>
    </w:p>
    <w:p w14:paraId="6133BE57" w14:textId="2112A20D" w:rsidR="7FCB05B3" w:rsidRPr="00107BC6" w:rsidRDefault="7FCB05B3" w:rsidP="00FB2474">
      <w:pPr>
        <w:pStyle w:val="ListParagraph"/>
        <w:numPr>
          <w:ilvl w:val="0"/>
          <w:numId w:val="9"/>
        </w:numPr>
      </w:pPr>
      <w:r w:rsidRPr="009F65AA">
        <w:rPr>
          <w:b/>
          <w:bCs/>
        </w:rPr>
        <w:t xml:space="preserve">Limited </w:t>
      </w:r>
      <w:r w:rsidR="00EB1679" w:rsidRPr="009F65AA">
        <w:rPr>
          <w:b/>
          <w:bCs/>
        </w:rPr>
        <w:t>independent living s</w:t>
      </w:r>
      <w:r w:rsidRPr="009F65AA">
        <w:rPr>
          <w:b/>
          <w:bCs/>
        </w:rPr>
        <w:t xml:space="preserve">ervices </w:t>
      </w:r>
      <w:r w:rsidR="00EB1679" w:rsidRPr="009F65AA">
        <w:rPr>
          <w:b/>
          <w:bCs/>
        </w:rPr>
        <w:t>p</w:t>
      </w:r>
      <w:r w:rsidRPr="009F65AA">
        <w:rPr>
          <w:b/>
          <w:bCs/>
        </w:rPr>
        <w:t>rovided</w:t>
      </w:r>
      <w:r w:rsidR="00EF073A" w:rsidRPr="009F65AA">
        <w:rPr>
          <w:b/>
          <w:bCs/>
        </w:rPr>
        <w:t>—</w:t>
      </w:r>
      <w:r w:rsidR="00EF073A" w:rsidRPr="00107BC6">
        <w:t>n</w:t>
      </w:r>
      <w:r w:rsidRPr="00107BC6">
        <w:t>o more than</w:t>
      </w:r>
      <w:r w:rsidR="00503B91" w:rsidRPr="00107BC6">
        <w:t xml:space="preserve"> a few visits based on the customer</w:t>
      </w:r>
      <w:r w:rsidR="00EF073A" w:rsidRPr="00107BC6">
        <w:t>’</w:t>
      </w:r>
      <w:r w:rsidR="00503B91" w:rsidRPr="00107BC6">
        <w:t>s need</w:t>
      </w:r>
      <w:r w:rsidR="00EF073A" w:rsidRPr="00107BC6">
        <w:t>s</w:t>
      </w:r>
      <w:r w:rsidR="00503B91" w:rsidRPr="00107BC6">
        <w:t xml:space="preserve"> and may include some limited purchases of adaptive aids</w:t>
      </w:r>
    </w:p>
    <w:p w14:paraId="3B935D26" w14:textId="59E95A1E" w:rsidR="7FCB05B3" w:rsidRPr="00107BC6" w:rsidRDefault="7FCB05B3" w:rsidP="00FB2474">
      <w:pPr>
        <w:pStyle w:val="ListParagraph"/>
        <w:numPr>
          <w:ilvl w:val="0"/>
          <w:numId w:val="9"/>
        </w:numPr>
      </w:pPr>
      <w:r w:rsidRPr="009F65AA">
        <w:rPr>
          <w:b/>
          <w:bCs/>
        </w:rPr>
        <w:t xml:space="preserve">Information and </w:t>
      </w:r>
      <w:r w:rsidR="00EB1679" w:rsidRPr="009F65AA">
        <w:rPr>
          <w:b/>
          <w:bCs/>
        </w:rPr>
        <w:t xml:space="preserve">referral services </w:t>
      </w:r>
      <w:r w:rsidR="002A7210" w:rsidRPr="009F65AA">
        <w:rPr>
          <w:b/>
          <w:bCs/>
        </w:rPr>
        <w:t xml:space="preserve">and </w:t>
      </w:r>
      <w:r w:rsidR="00EB1679" w:rsidRPr="009F65AA">
        <w:rPr>
          <w:b/>
          <w:bCs/>
        </w:rPr>
        <w:t>minimal adaptive aids</w:t>
      </w:r>
      <w:r w:rsidR="001070A9">
        <w:rPr>
          <w:b/>
          <w:bCs/>
        </w:rPr>
        <w:t xml:space="preserve"> provided</w:t>
      </w:r>
      <w:r w:rsidR="00EF073A" w:rsidRPr="009F65AA">
        <w:rPr>
          <w:b/>
          <w:bCs/>
        </w:rPr>
        <w:t>—</w:t>
      </w:r>
      <w:r w:rsidR="00EF073A" w:rsidRPr="00107BC6">
        <w:t>t</w:t>
      </w:r>
      <w:r w:rsidRPr="00107BC6">
        <w:t xml:space="preserve">he customer received relevant information such as </w:t>
      </w:r>
      <w:r w:rsidR="00EF073A" w:rsidRPr="00107BC6">
        <w:t xml:space="preserve">the </w:t>
      </w:r>
      <w:r w:rsidR="00131E9E" w:rsidRPr="00131E9E">
        <w:t>Guide to Independent Living for Older Individuals Who Are Blind or Visually Impaired</w:t>
      </w:r>
      <w:r w:rsidR="41FE73AE" w:rsidRPr="00107BC6">
        <w:t xml:space="preserve"> and some adaptive aids</w:t>
      </w:r>
      <w:r w:rsidR="74A296CA" w:rsidRPr="00107BC6">
        <w:t xml:space="preserve"> or minimal training</w:t>
      </w:r>
      <w:r w:rsidR="41FE73AE" w:rsidRPr="00107BC6">
        <w:t xml:space="preserve"> necessary to meet the goals of the customer</w:t>
      </w:r>
      <w:r w:rsidR="00B47306">
        <w:t>.</w:t>
      </w:r>
    </w:p>
    <w:p w14:paraId="61BE06CB" w14:textId="7D6D0195" w:rsidR="002A7210" w:rsidRPr="00107BC6" w:rsidRDefault="00C932C3" w:rsidP="00FB2474">
      <w:pPr>
        <w:pStyle w:val="ListParagraph"/>
        <w:numPr>
          <w:ilvl w:val="0"/>
          <w:numId w:val="9"/>
        </w:numPr>
      </w:pPr>
      <w:r w:rsidRPr="009F65AA">
        <w:rPr>
          <w:b/>
          <w:bCs/>
        </w:rPr>
        <w:t>The customer does not need further services from OIB</w:t>
      </w:r>
      <w:r w:rsidR="00EF073A" w:rsidRPr="009F65AA">
        <w:rPr>
          <w:b/>
          <w:bCs/>
        </w:rPr>
        <w:t>—</w:t>
      </w:r>
      <w:r w:rsidR="00EF073A" w:rsidRPr="00107BC6">
        <w:t>w</w:t>
      </w:r>
      <w:r w:rsidR="009B684A" w:rsidRPr="00107BC6">
        <w:t xml:space="preserve">ith the provision of </w:t>
      </w:r>
      <w:r w:rsidR="009E4AFF" w:rsidRPr="00107BC6">
        <w:t>minimal</w:t>
      </w:r>
      <w:r w:rsidR="009B684A" w:rsidRPr="00107BC6">
        <w:t xml:space="preserve"> services, the customer has </w:t>
      </w:r>
      <w:r w:rsidR="002324B9" w:rsidRPr="00107BC6">
        <w:t>achieved a greater level of independence in their home and community</w:t>
      </w:r>
      <w:r w:rsidR="00B47306">
        <w:t>.</w:t>
      </w:r>
    </w:p>
    <w:p w14:paraId="3072D297" w14:textId="098F1C86" w:rsidR="00302284" w:rsidRPr="00107BC6" w:rsidRDefault="74D8EFFA" w:rsidP="002D24D8">
      <w:pPr>
        <w:pStyle w:val="Heading3"/>
      </w:pPr>
      <w:bookmarkStart w:id="266" w:name="_10.2.2:_Minimal_Services"/>
      <w:bookmarkStart w:id="267" w:name="_Toc200713635"/>
      <w:bookmarkEnd w:id="266"/>
      <w:r w:rsidRPr="00107BC6">
        <w:lastRenderedPageBreak/>
        <w:t>1</w:t>
      </w:r>
      <w:r w:rsidR="00951235">
        <w:t>0</w:t>
      </w:r>
      <w:r w:rsidRPr="00107BC6">
        <w:t>.2.</w:t>
      </w:r>
      <w:r w:rsidR="00302284" w:rsidRPr="00107BC6">
        <w:t>2</w:t>
      </w:r>
      <w:r w:rsidR="00A379D1">
        <w:t>:</w:t>
      </w:r>
      <w:r w:rsidR="00B72BB7" w:rsidRPr="00107BC6">
        <w:t xml:space="preserve"> </w:t>
      </w:r>
      <w:r w:rsidR="00204522" w:rsidRPr="00107BC6">
        <w:t xml:space="preserve">Minimal Services </w:t>
      </w:r>
      <w:r w:rsidRPr="00107BC6">
        <w:t>Closure</w:t>
      </w:r>
      <w:r w:rsidR="00302284" w:rsidRPr="00107BC6">
        <w:t xml:space="preserve"> Requirements</w:t>
      </w:r>
      <w:bookmarkEnd w:id="267"/>
    </w:p>
    <w:p w14:paraId="46E7AF30" w14:textId="2149E6F2" w:rsidR="00302284" w:rsidRPr="00107BC6" w:rsidRDefault="00302284" w:rsidP="00107BC6">
      <w:r w:rsidRPr="00107BC6">
        <w:t xml:space="preserve">Before closing a case successfully in minimal services, the </w:t>
      </w:r>
      <w:r w:rsidR="00EF073A" w:rsidRPr="00107BC6">
        <w:t>OSS</w:t>
      </w:r>
      <w:r w:rsidRPr="00107BC6">
        <w:t xml:space="preserve"> must:</w:t>
      </w:r>
    </w:p>
    <w:p w14:paraId="67B5AEB3" w14:textId="2B2D9FEA" w:rsidR="00B47306" w:rsidRDefault="00993F4B" w:rsidP="00FB2474">
      <w:pPr>
        <w:pStyle w:val="ListParagraph"/>
        <w:numPr>
          <w:ilvl w:val="0"/>
          <w:numId w:val="8"/>
        </w:numPr>
      </w:pPr>
      <w:r w:rsidRPr="00107BC6">
        <w:t>r</w:t>
      </w:r>
      <w:r w:rsidR="394BFA0D" w:rsidRPr="00107BC6">
        <w:t>eview the case to ensure</w:t>
      </w:r>
      <w:r w:rsidR="00B47306">
        <w:t>:</w:t>
      </w:r>
      <w:r w:rsidR="394BFA0D" w:rsidRPr="00107BC6">
        <w:t xml:space="preserve"> </w:t>
      </w:r>
    </w:p>
    <w:p w14:paraId="46979584" w14:textId="06C5FF29" w:rsidR="00B47306" w:rsidRDefault="394BFA0D" w:rsidP="009F65AA">
      <w:pPr>
        <w:pStyle w:val="ListParagraph"/>
        <w:numPr>
          <w:ilvl w:val="1"/>
          <w:numId w:val="215"/>
        </w:numPr>
        <w:ind w:left="1350"/>
      </w:pPr>
      <w:r w:rsidRPr="00107BC6">
        <w:t xml:space="preserve">the </w:t>
      </w:r>
      <w:proofErr w:type="gramStart"/>
      <w:r w:rsidRPr="00107BC6">
        <w:t>criteria</w:t>
      </w:r>
      <w:proofErr w:type="gramEnd"/>
      <w:r w:rsidRPr="00107BC6">
        <w:t xml:space="preserve"> for minimal services is met</w:t>
      </w:r>
      <w:r w:rsidR="00B47306">
        <w:t>;</w:t>
      </w:r>
    </w:p>
    <w:p w14:paraId="18AB30E5" w14:textId="4F0789AF" w:rsidR="00B47306" w:rsidRDefault="394BFA0D" w:rsidP="009F65AA">
      <w:pPr>
        <w:pStyle w:val="ListParagraph"/>
        <w:numPr>
          <w:ilvl w:val="1"/>
          <w:numId w:val="215"/>
        </w:numPr>
        <w:ind w:left="1350"/>
      </w:pPr>
      <w:r w:rsidRPr="00107BC6">
        <w:t xml:space="preserve">the </w:t>
      </w:r>
      <w:r w:rsidR="00566F5D" w:rsidRPr="00107BC6">
        <w:t>c</w:t>
      </w:r>
      <w:r w:rsidRPr="00107BC6">
        <w:t>ustomer’s goals</w:t>
      </w:r>
      <w:r w:rsidR="00566F5D" w:rsidRPr="00107BC6">
        <w:t xml:space="preserve"> and needs</w:t>
      </w:r>
      <w:r w:rsidRPr="00107BC6">
        <w:t xml:space="preserve"> were </w:t>
      </w:r>
      <w:proofErr w:type="gramStart"/>
      <w:r w:rsidRPr="00107BC6">
        <w:t>addressed</w:t>
      </w:r>
      <w:r w:rsidR="00B47306">
        <w:t>;</w:t>
      </w:r>
      <w:proofErr w:type="gramEnd"/>
      <w:r w:rsidR="00206FF3" w:rsidRPr="00107BC6">
        <w:t xml:space="preserve"> </w:t>
      </w:r>
    </w:p>
    <w:p w14:paraId="694B6A7B" w14:textId="60C98347" w:rsidR="00B47306" w:rsidRDefault="00AC5BAC" w:rsidP="009F65AA">
      <w:pPr>
        <w:pStyle w:val="ListParagraph"/>
        <w:numPr>
          <w:ilvl w:val="1"/>
          <w:numId w:val="215"/>
        </w:numPr>
        <w:ind w:left="1350"/>
      </w:pPr>
      <w:r>
        <w:t>t</w:t>
      </w:r>
      <w:r w:rsidRPr="00107BC6">
        <w:t>he</w:t>
      </w:r>
      <w:r>
        <w:t xml:space="preserve"> </w:t>
      </w:r>
      <w:r w:rsidR="00B47306">
        <w:t>customer’s</w:t>
      </w:r>
      <w:r w:rsidR="00206FF3" w:rsidRPr="00107BC6">
        <w:t xml:space="preserve"> independence increased </w:t>
      </w:r>
      <w:proofErr w:type="gramStart"/>
      <w:r w:rsidR="00206FF3" w:rsidRPr="00107BC6">
        <w:t>as a result of</w:t>
      </w:r>
      <w:proofErr w:type="gramEnd"/>
      <w:r w:rsidR="00206FF3" w:rsidRPr="00107BC6">
        <w:t xml:space="preserve"> services</w:t>
      </w:r>
      <w:r w:rsidR="00B47306">
        <w:t>;</w:t>
      </w:r>
      <w:r w:rsidR="00206FF3" w:rsidRPr="00107BC6">
        <w:t xml:space="preserve"> and </w:t>
      </w:r>
    </w:p>
    <w:p w14:paraId="36DCB65D" w14:textId="2DBE1CF3" w:rsidR="7C82705E" w:rsidRPr="00107BC6" w:rsidRDefault="00206FF3" w:rsidP="009F65AA">
      <w:pPr>
        <w:pStyle w:val="ListParagraph"/>
        <w:numPr>
          <w:ilvl w:val="1"/>
          <w:numId w:val="215"/>
        </w:numPr>
        <w:ind w:left="1350"/>
      </w:pPr>
      <w:r w:rsidRPr="00107BC6">
        <w:t xml:space="preserve">no other services are </w:t>
      </w:r>
      <w:proofErr w:type="gramStart"/>
      <w:r w:rsidRPr="00107BC6">
        <w:t>needed</w:t>
      </w:r>
      <w:r w:rsidR="00993F4B" w:rsidRPr="00107BC6">
        <w:t>;</w:t>
      </w:r>
      <w:proofErr w:type="gramEnd"/>
    </w:p>
    <w:p w14:paraId="365EEC81" w14:textId="74B443EE" w:rsidR="00E377DB" w:rsidRPr="00107BC6" w:rsidRDefault="00993F4B" w:rsidP="00FB2474">
      <w:pPr>
        <w:pStyle w:val="ListParagraph"/>
        <w:numPr>
          <w:ilvl w:val="0"/>
          <w:numId w:val="8"/>
        </w:numPr>
      </w:pPr>
      <w:r w:rsidRPr="00107BC6">
        <w:t>e</w:t>
      </w:r>
      <w:r w:rsidR="00E377DB" w:rsidRPr="00107BC6">
        <w:t xml:space="preserve">nsure all </w:t>
      </w:r>
      <w:r w:rsidR="008345CE" w:rsidRPr="00107BC6">
        <w:t>service records for in-house services have been completed (if applicable</w:t>
      </w:r>
      <w:proofErr w:type="gramStart"/>
      <w:r w:rsidR="008345CE" w:rsidRPr="00107BC6">
        <w:t>)</w:t>
      </w:r>
      <w:r w:rsidRPr="00107BC6">
        <w:t>;</w:t>
      </w:r>
      <w:proofErr w:type="gramEnd"/>
    </w:p>
    <w:p w14:paraId="5468093D" w14:textId="67CDB6FD" w:rsidR="7C82705E" w:rsidRPr="00107BC6" w:rsidRDefault="00993F4B" w:rsidP="00FB2474">
      <w:pPr>
        <w:pStyle w:val="ListParagraph"/>
        <w:numPr>
          <w:ilvl w:val="0"/>
          <w:numId w:val="8"/>
        </w:numPr>
      </w:pPr>
      <w:r w:rsidRPr="00107BC6">
        <w:t>n</w:t>
      </w:r>
      <w:r w:rsidR="7C82705E" w:rsidRPr="00107BC6">
        <w:t xml:space="preserve">otify </w:t>
      </w:r>
      <w:r w:rsidRPr="00107BC6">
        <w:t xml:space="preserve">the </w:t>
      </w:r>
      <w:r w:rsidR="7C82705E" w:rsidRPr="00107BC6">
        <w:t xml:space="preserve">customer of the case closure and provide any additional resources or referrals as </w:t>
      </w:r>
      <w:proofErr w:type="gramStart"/>
      <w:r w:rsidR="7C82705E" w:rsidRPr="00107BC6">
        <w:t>needed</w:t>
      </w:r>
      <w:r w:rsidRPr="00107BC6">
        <w:t>;</w:t>
      </w:r>
      <w:proofErr w:type="gramEnd"/>
    </w:p>
    <w:p w14:paraId="48992381" w14:textId="7538E93B" w:rsidR="00742E9A" w:rsidRPr="00107BC6" w:rsidRDefault="00993F4B" w:rsidP="00FB2474">
      <w:pPr>
        <w:pStyle w:val="ListParagraph"/>
        <w:numPr>
          <w:ilvl w:val="0"/>
          <w:numId w:val="8"/>
        </w:numPr>
      </w:pPr>
      <w:r w:rsidRPr="00107BC6">
        <w:t>p</w:t>
      </w:r>
      <w:r w:rsidR="00742E9A" w:rsidRPr="00107BC6">
        <w:t>rovide</w:t>
      </w:r>
      <w:r w:rsidR="00A5004D" w:rsidRPr="00107BC6">
        <w:t xml:space="preserve"> the Can We Talk</w:t>
      </w:r>
      <w:r w:rsidR="00DE53AE">
        <w:t>?</w:t>
      </w:r>
      <w:r w:rsidR="00A5004D" w:rsidRPr="00107BC6">
        <w:t xml:space="preserve"> brochure if </w:t>
      </w:r>
      <w:r w:rsidR="00B37905" w:rsidRPr="00107BC6">
        <w:t xml:space="preserve">an application was </w:t>
      </w:r>
      <w:proofErr w:type="gramStart"/>
      <w:r w:rsidR="00B37905" w:rsidRPr="00107BC6">
        <w:t>taken</w:t>
      </w:r>
      <w:r w:rsidRPr="00107BC6">
        <w:t>;</w:t>
      </w:r>
      <w:proofErr w:type="gramEnd"/>
    </w:p>
    <w:p w14:paraId="32CD23FC" w14:textId="5BBBFACC" w:rsidR="00CA3197" w:rsidRPr="00107BC6" w:rsidRDefault="00993F4B" w:rsidP="00FB2474">
      <w:pPr>
        <w:pStyle w:val="ListParagraph"/>
        <w:numPr>
          <w:ilvl w:val="0"/>
          <w:numId w:val="8"/>
        </w:numPr>
      </w:pPr>
      <w:r w:rsidRPr="00107BC6">
        <w:t>u</w:t>
      </w:r>
      <w:r w:rsidR="00CA3197" w:rsidRPr="00107BC6">
        <w:t xml:space="preserve">pdate the </w:t>
      </w:r>
      <w:r w:rsidR="00CA3197" w:rsidRPr="009F65AA">
        <w:rPr>
          <w:b/>
          <w:bCs/>
        </w:rPr>
        <w:t xml:space="preserve">IL </w:t>
      </w:r>
      <w:r w:rsidR="001F2C27" w:rsidRPr="009F65AA">
        <w:rPr>
          <w:b/>
          <w:bCs/>
        </w:rPr>
        <w:t>S</w:t>
      </w:r>
      <w:r w:rsidR="00CA3197" w:rsidRPr="009F65AA">
        <w:rPr>
          <w:b/>
          <w:bCs/>
        </w:rPr>
        <w:t>ervices</w:t>
      </w:r>
      <w:r w:rsidR="00CA3197" w:rsidRPr="00107BC6">
        <w:t xml:space="preserve"> page</w:t>
      </w:r>
      <w:r w:rsidRPr="00107BC6">
        <w:t>; and</w:t>
      </w:r>
    </w:p>
    <w:p w14:paraId="365AE93A" w14:textId="2B8E5C43" w:rsidR="00302284" w:rsidRPr="00107BC6" w:rsidRDefault="00993F4B" w:rsidP="00FB2474">
      <w:pPr>
        <w:pStyle w:val="ListParagraph"/>
        <w:numPr>
          <w:ilvl w:val="0"/>
          <w:numId w:val="8"/>
        </w:numPr>
      </w:pPr>
      <w:r w:rsidRPr="00107BC6">
        <w:t>c</w:t>
      </w:r>
      <w:r w:rsidR="7C82705E" w:rsidRPr="00107BC6">
        <w:t>omplete all necessary documentation in RHW to reflect the closure status</w:t>
      </w:r>
      <w:r w:rsidR="00742E9A" w:rsidRPr="00107BC6">
        <w:t xml:space="preserve">. </w:t>
      </w:r>
    </w:p>
    <w:p w14:paraId="3A6E7570" w14:textId="63A87230" w:rsidR="00EF5F29" w:rsidRPr="00107BC6" w:rsidRDefault="6DC53A50" w:rsidP="005229C7">
      <w:pPr>
        <w:pStyle w:val="Heading2"/>
        <w:numPr>
          <w:ilvl w:val="0"/>
          <w:numId w:val="0"/>
        </w:numPr>
        <w:ind w:left="475" w:hanging="475"/>
      </w:pPr>
      <w:bookmarkStart w:id="268" w:name="_Toc200713636"/>
      <w:r w:rsidRPr="00107BC6">
        <w:t>1</w:t>
      </w:r>
      <w:r w:rsidR="00951235">
        <w:t>0</w:t>
      </w:r>
      <w:r w:rsidRPr="00107BC6">
        <w:t>.3</w:t>
      </w:r>
      <w:r w:rsidR="00A379D1">
        <w:t>:</w:t>
      </w:r>
      <w:r w:rsidRPr="00107BC6">
        <w:t xml:space="preserve"> </w:t>
      </w:r>
      <w:r w:rsidR="0086344F" w:rsidRPr="00107BC6">
        <w:t xml:space="preserve">Successful Closure </w:t>
      </w:r>
      <w:r w:rsidR="00E84F77">
        <w:t>A</w:t>
      </w:r>
      <w:r w:rsidR="00E84F77" w:rsidRPr="00107BC6">
        <w:t xml:space="preserve">fter </w:t>
      </w:r>
      <w:r w:rsidR="0086344F" w:rsidRPr="00107BC6">
        <w:t>Plan Initiated</w:t>
      </w:r>
      <w:bookmarkEnd w:id="268"/>
    </w:p>
    <w:p w14:paraId="1CD65212" w14:textId="18A8A5B6" w:rsidR="008243A3" w:rsidRPr="00107BC6" w:rsidRDefault="009E5B08" w:rsidP="002D24D8">
      <w:pPr>
        <w:pStyle w:val="Heading3"/>
      </w:pPr>
      <w:bookmarkStart w:id="269" w:name="_Toc200713637"/>
      <w:r w:rsidRPr="00107BC6">
        <w:t>1</w:t>
      </w:r>
      <w:r w:rsidR="00951235">
        <w:t>0</w:t>
      </w:r>
      <w:r w:rsidRPr="00107BC6">
        <w:t>.3.</w:t>
      </w:r>
      <w:r w:rsidR="00D23519" w:rsidRPr="00107BC6">
        <w:t>1</w:t>
      </w:r>
      <w:r w:rsidR="00A379D1">
        <w:t>:</w:t>
      </w:r>
      <w:r w:rsidR="008243A3" w:rsidRPr="00107BC6">
        <w:t xml:space="preserve"> Criteria</w:t>
      </w:r>
      <w:r w:rsidR="00D23519" w:rsidRPr="00107BC6">
        <w:t xml:space="preserve"> for </w:t>
      </w:r>
      <w:r w:rsidR="0086344F" w:rsidRPr="00107BC6">
        <w:t xml:space="preserve">Successful Closure </w:t>
      </w:r>
      <w:r w:rsidR="00A379D1">
        <w:t>A</w:t>
      </w:r>
      <w:r w:rsidR="0086344F" w:rsidRPr="00107BC6">
        <w:t>fter Plan Initiated</w:t>
      </w:r>
      <w:bookmarkEnd w:id="269"/>
    </w:p>
    <w:p w14:paraId="431B3137" w14:textId="091BA4D8" w:rsidR="008243A3" w:rsidRPr="00107BC6" w:rsidRDefault="008243A3" w:rsidP="00107BC6">
      <w:pPr>
        <w:rPr>
          <w:color w:val="0D0D0D" w:themeColor="text1" w:themeTint="F2"/>
        </w:rPr>
      </w:pPr>
      <w:r w:rsidRPr="00107BC6">
        <w:t>Services are considered successfully completed if both of the following criteria are met:</w:t>
      </w:r>
    </w:p>
    <w:p w14:paraId="053BD683" w14:textId="29F3BC30" w:rsidR="008243A3" w:rsidRPr="00107BC6" w:rsidRDefault="008243A3" w:rsidP="00FB2474">
      <w:pPr>
        <w:pStyle w:val="ListParagraph"/>
        <w:numPr>
          <w:ilvl w:val="0"/>
          <w:numId w:val="94"/>
        </w:numPr>
        <w:rPr>
          <w:color w:val="0D0D0D" w:themeColor="text1" w:themeTint="F2"/>
        </w:rPr>
      </w:pPr>
      <w:r w:rsidRPr="00107BC6">
        <w:t xml:space="preserve">The customer’s </w:t>
      </w:r>
      <w:r w:rsidR="001F2C27">
        <w:t>independent living</w:t>
      </w:r>
      <w:r w:rsidRPr="00107BC6">
        <w:t xml:space="preserve"> goals, as outlined in the ILP, have been achieved, and no further services are required.</w:t>
      </w:r>
    </w:p>
    <w:p w14:paraId="7546D837" w14:textId="3AA2EF24" w:rsidR="5CF41541" w:rsidRPr="00107BC6" w:rsidRDefault="008243A3" w:rsidP="00FB2474">
      <w:pPr>
        <w:pStyle w:val="ListParagraph"/>
        <w:numPr>
          <w:ilvl w:val="0"/>
          <w:numId w:val="94"/>
        </w:numPr>
        <w:rPr>
          <w:color w:val="0D0D0D" w:themeColor="text1" w:themeTint="F2"/>
        </w:rPr>
      </w:pPr>
      <w:r w:rsidRPr="00107BC6">
        <w:t xml:space="preserve">The customer is living in the least restrictive environment and at the highest level of independence, as agreed upon by both the </w:t>
      </w:r>
      <w:r w:rsidR="00993F4B" w:rsidRPr="00107BC6">
        <w:t>OSS</w:t>
      </w:r>
      <w:r w:rsidRPr="00107BC6">
        <w:t xml:space="preserve"> and the customer.</w:t>
      </w:r>
    </w:p>
    <w:p w14:paraId="0ADEB273" w14:textId="63AB1A6E" w:rsidR="5CF41541" w:rsidRPr="00107BC6" w:rsidRDefault="3700E732" w:rsidP="002D24D8">
      <w:pPr>
        <w:pStyle w:val="Heading3"/>
      </w:pPr>
      <w:bookmarkStart w:id="270" w:name="_Toc200713638"/>
      <w:r w:rsidRPr="00107BC6">
        <w:t>1</w:t>
      </w:r>
      <w:r w:rsidR="00951235">
        <w:t>0</w:t>
      </w:r>
      <w:r w:rsidRPr="00107BC6">
        <w:t>.3.</w:t>
      </w:r>
      <w:r w:rsidR="00D27642" w:rsidRPr="00107BC6">
        <w:t>2</w:t>
      </w:r>
      <w:r w:rsidR="00A379D1">
        <w:t>:</w:t>
      </w:r>
      <w:r w:rsidR="4CA36ACA" w:rsidRPr="00107BC6">
        <w:t xml:space="preserve"> Closing in Special Circumstances</w:t>
      </w:r>
      <w:bookmarkEnd w:id="270"/>
    </w:p>
    <w:p w14:paraId="3642ECF9" w14:textId="105092BA" w:rsidR="008243A3" w:rsidRPr="00107BC6" w:rsidRDefault="008243A3" w:rsidP="00107BC6">
      <w:pPr>
        <w:rPr>
          <w:color w:val="0D0D0D" w:themeColor="text1" w:themeTint="F2"/>
        </w:rPr>
      </w:pPr>
      <w:r w:rsidRPr="00107BC6">
        <w:t xml:space="preserve">The decision to close a customer’s case as </w:t>
      </w:r>
      <w:r w:rsidR="001F2C27">
        <w:t>s</w:t>
      </w:r>
      <w:r w:rsidRPr="00107BC6">
        <w:t xml:space="preserve">uccessful is </w:t>
      </w:r>
      <w:r w:rsidR="00993F4B" w:rsidRPr="00107BC6">
        <w:t xml:space="preserve">the </w:t>
      </w:r>
      <w:r w:rsidRPr="00107BC6">
        <w:t xml:space="preserve">joint responsibility of the customer and the </w:t>
      </w:r>
      <w:r w:rsidR="00993F4B" w:rsidRPr="00107BC6">
        <w:t>OSS</w:t>
      </w:r>
      <w:r w:rsidRPr="00107BC6">
        <w:t>.</w:t>
      </w:r>
    </w:p>
    <w:p w14:paraId="3DD1CF10" w14:textId="273D396F" w:rsidR="00322B2C" w:rsidRPr="00107BC6" w:rsidRDefault="0017506F" w:rsidP="00107BC6">
      <w:pPr>
        <w:rPr>
          <w:color w:val="0D0D0D" w:themeColor="text1" w:themeTint="F2"/>
        </w:rPr>
      </w:pPr>
      <w:r w:rsidRPr="00107BC6">
        <w:t xml:space="preserve">In some cases, an </w:t>
      </w:r>
      <w:r w:rsidR="00993F4B" w:rsidRPr="00107BC6">
        <w:t>OSS</w:t>
      </w:r>
      <w:r w:rsidRPr="00107BC6">
        <w:t xml:space="preserve"> may close a case if the customer chooses to live in an environment the</w:t>
      </w:r>
      <w:r w:rsidR="00057E42" w:rsidRPr="00107BC6">
        <w:t xml:space="preserve"> </w:t>
      </w:r>
      <w:r w:rsidR="00993F4B" w:rsidRPr="00107BC6">
        <w:t>OSS</w:t>
      </w:r>
      <w:r w:rsidRPr="00107BC6">
        <w:t xml:space="preserve"> deems </w:t>
      </w:r>
      <w:r w:rsidR="00F0385C" w:rsidRPr="00107BC6">
        <w:t xml:space="preserve">less than suitable </w:t>
      </w:r>
      <w:r w:rsidR="001D6350" w:rsidRPr="00107BC6">
        <w:t>only if the customer has increased some level of their independence</w:t>
      </w:r>
      <w:r w:rsidRPr="00107BC6">
        <w:t>.</w:t>
      </w:r>
      <w:r w:rsidR="00297D95" w:rsidRPr="00107BC6">
        <w:t xml:space="preserve"> </w:t>
      </w:r>
      <w:r w:rsidR="00297D95" w:rsidRPr="00107BC6">
        <w:rPr>
          <w:rFonts w:eastAsia="Times New Roman"/>
          <w:lang w:val="en"/>
        </w:rPr>
        <w:t xml:space="preserve">For example, a customer might desire to live in a situation that, in the view of the </w:t>
      </w:r>
      <w:r w:rsidR="00993F4B" w:rsidRPr="00107BC6">
        <w:rPr>
          <w:rFonts w:eastAsia="Times New Roman"/>
          <w:lang w:val="en"/>
        </w:rPr>
        <w:t>OSS</w:t>
      </w:r>
      <w:r w:rsidR="00297D95" w:rsidRPr="00107BC6">
        <w:rPr>
          <w:rFonts w:eastAsia="Times New Roman"/>
          <w:lang w:val="en"/>
        </w:rPr>
        <w:t xml:space="preserve">, is not compatible with the </w:t>
      </w:r>
      <w:r w:rsidR="0081124D" w:rsidRPr="00107BC6">
        <w:rPr>
          <w:rFonts w:eastAsia="Times New Roman"/>
          <w:lang w:val="en"/>
        </w:rPr>
        <w:t>customer</w:t>
      </w:r>
      <w:r w:rsidR="0081124D">
        <w:rPr>
          <w:rFonts w:eastAsia="Times New Roman"/>
          <w:lang w:val="en"/>
        </w:rPr>
        <w:t>’</w:t>
      </w:r>
      <w:r w:rsidR="0081124D" w:rsidRPr="00107BC6">
        <w:rPr>
          <w:rFonts w:eastAsia="Times New Roman"/>
          <w:lang w:val="en"/>
        </w:rPr>
        <w:t xml:space="preserve">s </w:t>
      </w:r>
      <w:r w:rsidR="00297D95" w:rsidRPr="00107BC6">
        <w:rPr>
          <w:rFonts w:eastAsia="Times New Roman"/>
          <w:lang w:val="en"/>
        </w:rPr>
        <w:t xml:space="preserve">physical capacities or </w:t>
      </w:r>
      <w:r w:rsidR="001F2C27">
        <w:rPr>
          <w:rFonts w:eastAsia="Times New Roman"/>
          <w:lang w:val="en"/>
        </w:rPr>
        <w:t>their</w:t>
      </w:r>
      <w:r w:rsidR="00297D95" w:rsidRPr="00107BC6">
        <w:rPr>
          <w:rFonts w:eastAsia="Times New Roman"/>
          <w:lang w:val="en"/>
        </w:rPr>
        <w:t xml:space="preserve"> mental abilities, and/or does not appear to be suitable for a reasonable </w:t>
      </w:r>
      <w:proofErr w:type="gramStart"/>
      <w:r w:rsidR="00186812" w:rsidRPr="00107BC6">
        <w:rPr>
          <w:rFonts w:eastAsia="Times New Roman"/>
          <w:lang w:val="en"/>
        </w:rPr>
        <w:t>period</w:t>
      </w:r>
      <w:r w:rsidR="00297D95" w:rsidRPr="00107BC6">
        <w:rPr>
          <w:rFonts w:eastAsia="Times New Roman"/>
          <w:lang w:val="en"/>
        </w:rPr>
        <w:t xml:space="preserve"> </w:t>
      </w:r>
      <w:r w:rsidR="002A2C0C" w:rsidRPr="00107BC6">
        <w:rPr>
          <w:rFonts w:eastAsia="Times New Roman"/>
          <w:lang w:val="en"/>
        </w:rPr>
        <w:t>of time</w:t>
      </w:r>
      <w:proofErr w:type="gramEnd"/>
      <w:r w:rsidR="0081124D">
        <w:rPr>
          <w:rFonts w:eastAsia="Times New Roman"/>
          <w:lang w:val="en"/>
        </w:rPr>
        <w:t>. H</w:t>
      </w:r>
      <w:r w:rsidR="00993F4B" w:rsidRPr="00107BC6">
        <w:rPr>
          <w:rFonts w:eastAsia="Times New Roman"/>
          <w:lang w:val="en"/>
        </w:rPr>
        <w:t>owever</w:t>
      </w:r>
      <w:r w:rsidR="002A2C0C" w:rsidRPr="00107BC6">
        <w:rPr>
          <w:rFonts w:eastAsia="Times New Roman"/>
          <w:lang w:val="en"/>
        </w:rPr>
        <w:t xml:space="preserve">, </w:t>
      </w:r>
      <w:r w:rsidR="00514286" w:rsidRPr="00107BC6">
        <w:rPr>
          <w:rFonts w:eastAsia="Times New Roman"/>
          <w:lang w:val="en"/>
        </w:rPr>
        <w:t>good</w:t>
      </w:r>
      <w:r w:rsidR="00297D95" w:rsidRPr="00107BC6">
        <w:rPr>
          <w:rFonts w:eastAsia="Times New Roman"/>
          <w:lang w:val="en"/>
        </w:rPr>
        <w:t xml:space="preserve"> counseling requires that the </w:t>
      </w:r>
      <w:r w:rsidR="00993F4B" w:rsidRPr="00107BC6">
        <w:rPr>
          <w:rFonts w:eastAsia="Times New Roman"/>
          <w:lang w:val="en"/>
        </w:rPr>
        <w:t>OSS</w:t>
      </w:r>
      <w:r w:rsidR="00297D95" w:rsidRPr="00107BC6">
        <w:rPr>
          <w:rFonts w:eastAsia="Times New Roman"/>
          <w:lang w:val="en"/>
        </w:rPr>
        <w:t xml:space="preserve"> recognize</w:t>
      </w:r>
      <w:r w:rsidR="00993F4B" w:rsidRPr="00107BC6">
        <w:rPr>
          <w:rFonts w:eastAsia="Times New Roman"/>
          <w:lang w:val="en"/>
        </w:rPr>
        <w:t>s</w:t>
      </w:r>
      <w:r w:rsidR="00297D95" w:rsidRPr="00107BC6">
        <w:rPr>
          <w:rFonts w:eastAsia="Times New Roman"/>
          <w:lang w:val="en"/>
        </w:rPr>
        <w:t xml:space="preserve"> the </w:t>
      </w:r>
      <w:r w:rsidR="0081124D" w:rsidRPr="00107BC6">
        <w:rPr>
          <w:rFonts w:eastAsia="Times New Roman"/>
          <w:lang w:val="en"/>
        </w:rPr>
        <w:t>customer</w:t>
      </w:r>
      <w:r w:rsidR="0081124D">
        <w:rPr>
          <w:rFonts w:eastAsia="Times New Roman"/>
          <w:lang w:val="en"/>
        </w:rPr>
        <w:t>’</w:t>
      </w:r>
      <w:r w:rsidR="0081124D" w:rsidRPr="00107BC6">
        <w:rPr>
          <w:rFonts w:eastAsia="Times New Roman"/>
          <w:lang w:val="en"/>
        </w:rPr>
        <w:t xml:space="preserve">s </w:t>
      </w:r>
      <w:r w:rsidR="00297D95" w:rsidRPr="00107BC6">
        <w:rPr>
          <w:rFonts w:eastAsia="Times New Roman"/>
          <w:lang w:val="en"/>
        </w:rPr>
        <w:t>right to make such choices</w:t>
      </w:r>
      <w:r w:rsidR="00297D95" w:rsidRPr="00107BC6">
        <w:rPr>
          <w:color w:val="0D0D0D" w:themeColor="text1" w:themeTint="F2"/>
        </w:rPr>
        <w:t>.</w:t>
      </w:r>
      <w:r w:rsidR="00201363" w:rsidRPr="00107BC6">
        <w:rPr>
          <w:color w:val="0D0D0D" w:themeColor="text1" w:themeTint="F2"/>
        </w:rPr>
        <w:t xml:space="preserve"> The </w:t>
      </w:r>
      <w:r w:rsidR="00993F4B" w:rsidRPr="00107BC6">
        <w:rPr>
          <w:color w:val="0D0D0D" w:themeColor="text1" w:themeTint="F2"/>
        </w:rPr>
        <w:t>OSS</w:t>
      </w:r>
      <w:r w:rsidR="00201363" w:rsidRPr="00107BC6">
        <w:rPr>
          <w:color w:val="0D0D0D" w:themeColor="text1" w:themeTint="F2"/>
        </w:rPr>
        <w:t xml:space="preserve"> is obligated to provide the customer with:</w:t>
      </w:r>
    </w:p>
    <w:p w14:paraId="0649184B" w14:textId="4982B394" w:rsidR="008243A3" w:rsidRPr="00107BC6" w:rsidRDefault="00993F4B" w:rsidP="00FB2474">
      <w:pPr>
        <w:pStyle w:val="ListParagraph"/>
        <w:numPr>
          <w:ilvl w:val="0"/>
          <w:numId w:val="93"/>
        </w:numPr>
        <w:rPr>
          <w:color w:val="0D0D0D" w:themeColor="text1" w:themeTint="F2"/>
        </w:rPr>
      </w:pPr>
      <w:r w:rsidRPr="00107BC6">
        <w:t>a</w:t>
      </w:r>
      <w:r w:rsidR="008243A3" w:rsidRPr="00107BC6">
        <w:t xml:space="preserve">ssistance in understanding their situation as it relates to independent </w:t>
      </w:r>
      <w:proofErr w:type="gramStart"/>
      <w:r w:rsidR="008243A3" w:rsidRPr="00107BC6">
        <w:t>living</w:t>
      </w:r>
      <w:r w:rsidR="007D0269" w:rsidRPr="00107BC6">
        <w:t>;</w:t>
      </w:r>
      <w:proofErr w:type="gramEnd"/>
    </w:p>
    <w:p w14:paraId="3D35A341" w14:textId="57038BBE" w:rsidR="008243A3" w:rsidRPr="00107BC6" w:rsidRDefault="00993F4B" w:rsidP="00FB2474">
      <w:pPr>
        <w:pStyle w:val="ListParagraph"/>
        <w:numPr>
          <w:ilvl w:val="0"/>
          <w:numId w:val="93"/>
        </w:numPr>
        <w:rPr>
          <w:color w:val="0D0D0D" w:themeColor="text1" w:themeTint="F2"/>
        </w:rPr>
      </w:pPr>
      <w:r w:rsidRPr="00107BC6">
        <w:t>i</w:t>
      </w:r>
      <w:r w:rsidR="008243A3" w:rsidRPr="00107BC6">
        <w:t xml:space="preserve">nformation to make informed </w:t>
      </w:r>
      <w:proofErr w:type="gramStart"/>
      <w:r w:rsidR="008243A3" w:rsidRPr="00107BC6">
        <w:t>decisions</w:t>
      </w:r>
      <w:r w:rsidR="007D0269" w:rsidRPr="00107BC6">
        <w:t>;</w:t>
      </w:r>
      <w:proofErr w:type="gramEnd"/>
    </w:p>
    <w:p w14:paraId="4DC4BC52" w14:textId="1FA2A5D8" w:rsidR="008243A3" w:rsidRPr="00107BC6" w:rsidRDefault="00993F4B" w:rsidP="00FB2474">
      <w:pPr>
        <w:pStyle w:val="ListParagraph"/>
        <w:numPr>
          <w:ilvl w:val="0"/>
          <w:numId w:val="93"/>
        </w:numPr>
        <w:rPr>
          <w:color w:val="0D0D0D" w:themeColor="text1" w:themeTint="F2"/>
        </w:rPr>
      </w:pPr>
      <w:r w:rsidRPr="00107BC6">
        <w:t>e</w:t>
      </w:r>
      <w:r w:rsidR="008243A3" w:rsidRPr="00107BC6">
        <w:t>ncouragement to pursue a more suitable objective, consistent with the developed ILP</w:t>
      </w:r>
      <w:r w:rsidR="007D0269" w:rsidRPr="00107BC6">
        <w:t>;</w:t>
      </w:r>
      <w:r w:rsidRPr="00107BC6">
        <w:t xml:space="preserve"> and</w:t>
      </w:r>
    </w:p>
    <w:p w14:paraId="7A557FF5" w14:textId="31DB6172" w:rsidR="00EF5F29" w:rsidRPr="00107BC6" w:rsidRDefault="00993F4B" w:rsidP="00FB2474">
      <w:pPr>
        <w:pStyle w:val="ListParagraph"/>
        <w:numPr>
          <w:ilvl w:val="0"/>
          <w:numId w:val="93"/>
        </w:numPr>
        <w:rPr>
          <w:color w:val="0D0D0D" w:themeColor="text1" w:themeTint="F2"/>
        </w:rPr>
      </w:pPr>
      <w:r w:rsidRPr="00107BC6">
        <w:t>d</w:t>
      </w:r>
      <w:r w:rsidR="008243A3" w:rsidRPr="00107BC6">
        <w:t>ocumentation of the assistance provided in the closure letter.</w:t>
      </w:r>
    </w:p>
    <w:p w14:paraId="7739C795" w14:textId="49203377" w:rsidR="5CF41541" w:rsidRPr="00107BC6" w:rsidRDefault="009E5B08" w:rsidP="002D24D8">
      <w:pPr>
        <w:pStyle w:val="Heading3"/>
      </w:pPr>
      <w:bookmarkStart w:id="271" w:name="_Toc200713639"/>
      <w:r w:rsidRPr="00107BC6">
        <w:lastRenderedPageBreak/>
        <w:t>1</w:t>
      </w:r>
      <w:r w:rsidR="00951235">
        <w:t>0</w:t>
      </w:r>
      <w:r w:rsidRPr="00107BC6">
        <w:t>.3</w:t>
      </w:r>
      <w:r w:rsidR="008243A3" w:rsidRPr="00107BC6">
        <w:t>.</w:t>
      </w:r>
      <w:r w:rsidR="00E74182" w:rsidRPr="00107BC6">
        <w:t>3</w:t>
      </w:r>
      <w:r w:rsidR="00A379D1">
        <w:t>:</w:t>
      </w:r>
      <w:r w:rsidR="008243A3" w:rsidRPr="00107BC6">
        <w:t xml:space="preserve"> Customer Notification</w:t>
      </w:r>
      <w:bookmarkEnd w:id="271"/>
    </w:p>
    <w:p w14:paraId="1D683AE9" w14:textId="539EB63A" w:rsidR="001F2C27" w:rsidRDefault="008243A3" w:rsidP="00107BC6">
      <w:r w:rsidRPr="00107BC6">
        <w:t xml:space="preserve">The </w:t>
      </w:r>
      <w:r w:rsidR="00993F4B" w:rsidRPr="00107BC6">
        <w:t>OSS</w:t>
      </w:r>
      <w:r w:rsidR="000E6AA3" w:rsidRPr="00107BC6">
        <w:t xml:space="preserve"> and customer must agree to successful case closure</w:t>
      </w:r>
      <w:r w:rsidR="00C7538B" w:rsidRPr="00107BC6">
        <w:t xml:space="preserve"> (unless the customer is unable to be located or contacted with at least </w:t>
      </w:r>
      <w:r w:rsidR="00993F4B" w:rsidRPr="00107BC6">
        <w:t xml:space="preserve">three </w:t>
      </w:r>
      <w:r w:rsidR="00013C0E" w:rsidRPr="00107BC6">
        <w:t>attempts to contact)</w:t>
      </w:r>
      <w:r w:rsidR="000E6AA3" w:rsidRPr="00107BC6">
        <w:t xml:space="preserve">, and the </w:t>
      </w:r>
      <w:r w:rsidR="00993F4B" w:rsidRPr="00107BC6">
        <w:t>OSS</w:t>
      </w:r>
      <w:r w:rsidRPr="00107BC6">
        <w:t xml:space="preserve"> must</w:t>
      </w:r>
      <w:r w:rsidR="001F2C27">
        <w:t>:</w:t>
      </w:r>
      <w:r w:rsidRPr="00107BC6">
        <w:t xml:space="preserve"> </w:t>
      </w:r>
    </w:p>
    <w:p w14:paraId="15697B0E" w14:textId="0AC1B62D" w:rsidR="001F2C27" w:rsidRPr="009F65AA" w:rsidRDefault="008243A3" w:rsidP="009F65AA">
      <w:pPr>
        <w:pStyle w:val="ListParagraph"/>
        <w:numPr>
          <w:ilvl w:val="0"/>
          <w:numId w:val="216"/>
        </w:numPr>
        <w:rPr>
          <w:color w:val="0D0D0D" w:themeColor="text1" w:themeTint="F2"/>
        </w:rPr>
      </w:pPr>
      <w:r w:rsidRPr="00107BC6">
        <w:t xml:space="preserve">inform the </w:t>
      </w:r>
      <w:r w:rsidRPr="009F65AA">
        <w:rPr>
          <w:color w:val="0D0D0D" w:themeColor="text1" w:themeTint="F2"/>
        </w:rPr>
        <w:t xml:space="preserve">customer of the </w:t>
      </w:r>
      <w:proofErr w:type="gramStart"/>
      <w:r w:rsidRPr="009F65AA">
        <w:rPr>
          <w:color w:val="0D0D0D" w:themeColor="text1" w:themeTint="F2"/>
        </w:rPr>
        <w:t>closure</w:t>
      </w:r>
      <w:r w:rsidR="001F2C27">
        <w:rPr>
          <w:color w:val="0D0D0D" w:themeColor="text1" w:themeTint="F2"/>
        </w:rPr>
        <w:t>;</w:t>
      </w:r>
      <w:proofErr w:type="gramEnd"/>
      <w:r w:rsidR="00EE245A" w:rsidRPr="009F65AA">
        <w:rPr>
          <w:color w:val="0D0D0D" w:themeColor="text1" w:themeTint="F2"/>
        </w:rPr>
        <w:t xml:space="preserve"> </w:t>
      </w:r>
    </w:p>
    <w:p w14:paraId="2CFB1731" w14:textId="5239DC3B" w:rsidR="001F2C27" w:rsidRPr="009F65AA" w:rsidRDefault="00EE245A" w:rsidP="009F65AA">
      <w:pPr>
        <w:pStyle w:val="ListParagraph"/>
        <w:numPr>
          <w:ilvl w:val="0"/>
          <w:numId w:val="216"/>
        </w:numPr>
        <w:rPr>
          <w:color w:val="0D0D0D" w:themeColor="text1" w:themeTint="F2"/>
        </w:rPr>
      </w:pPr>
      <w:r w:rsidRPr="009F65AA">
        <w:rPr>
          <w:color w:val="0D0D0D" w:themeColor="text1" w:themeTint="F2"/>
        </w:rPr>
        <w:t>provide the customer with the Can We Talk</w:t>
      </w:r>
      <w:r w:rsidR="00DE53AE" w:rsidRPr="009F65AA">
        <w:rPr>
          <w:color w:val="0D0D0D" w:themeColor="text1" w:themeTint="F2"/>
        </w:rPr>
        <w:t>?</w:t>
      </w:r>
      <w:r w:rsidRPr="009F65AA">
        <w:rPr>
          <w:color w:val="0D0D0D" w:themeColor="text1" w:themeTint="F2"/>
        </w:rPr>
        <w:t xml:space="preserve"> </w:t>
      </w:r>
      <w:r w:rsidR="009F65AA">
        <w:rPr>
          <w:color w:val="0D0D0D" w:themeColor="text1" w:themeTint="F2"/>
        </w:rPr>
        <w:t>b</w:t>
      </w:r>
      <w:r w:rsidRPr="009F65AA">
        <w:rPr>
          <w:color w:val="0D0D0D" w:themeColor="text1" w:themeTint="F2"/>
        </w:rPr>
        <w:t>rochure</w:t>
      </w:r>
      <w:r w:rsidR="001F2C27">
        <w:rPr>
          <w:color w:val="0D0D0D" w:themeColor="text1" w:themeTint="F2"/>
        </w:rPr>
        <w:t>;</w:t>
      </w:r>
      <w:r w:rsidR="00C66319" w:rsidRPr="009F65AA">
        <w:rPr>
          <w:color w:val="0D0D0D" w:themeColor="text1" w:themeTint="F2"/>
        </w:rPr>
        <w:t xml:space="preserve"> </w:t>
      </w:r>
      <w:r w:rsidR="00632990" w:rsidRPr="009F65AA">
        <w:rPr>
          <w:color w:val="0D0D0D" w:themeColor="text1" w:themeTint="F2"/>
        </w:rPr>
        <w:t xml:space="preserve">and </w:t>
      </w:r>
    </w:p>
    <w:p w14:paraId="080C103E" w14:textId="77777777" w:rsidR="001F2C27" w:rsidRPr="009F65AA" w:rsidRDefault="00632990" w:rsidP="009F65AA">
      <w:pPr>
        <w:pStyle w:val="ListParagraph"/>
        <w:numPr>
          <w:ilvl w:val="0"/>
          <w:numId w:val="216"/>
        </w:numPr>
        <w:rPr>
          <w:color w:val="0D0D0D" w:themeColor="text1" w:themeTint="F2"/>
        </w:rPr>
      </w:pPr>
      <w:r w:rsidRPr="009F65AA">
        <w:rPr>
          <w:color w:val="0D0D0D" w:themeColor="text1" w:themeTint="F2"/>
        </w:rPr>
        <w:t>send</w:t>
      </w:r>
      <w:r w:rsidR="008243A3" w:rsidRPr="009F65AA">
        <w:rPr>
          <w:color w:val="0D0D0D" w:themeColor="text1" w:themeTint="F2"/>
        </w:rPr>
        <w:t xml:space="preserve"> a closure letter. </w:t>
      </w:r>
    </w:p>
    <w:p w14:paraId="0170B338" w14:textId="18BC3A0F" w:rsidR="004516A0" w:rsidRPr="00107BC6" w:rsidRDefault="008243A3" w:rsidP="00107BC6">
      <w:pPr>
        <w:rPr>
          <w:color w:val="0D0D0D" w:themeColor="text1" w:themeTint="F2"/>
        </w:rPr>
      </w:pPr>
      <w:r w:rsidRPr="00107BC6">
        <w:rPr>
          <w:color w:val="0D0D0D" w:themeColor="text1" w:themeTint="F2"/>
        </w:rPr>
        <w:t xml:space="preserve">This letter is available for printing after the </w:t>
      </w:r>
      <w:r w:rsidRPr="009F65AA">
        <w:rPr>
          <w:b/>
          <w:bCs/>
          <w:color w:val="0D0D0D" w:themeColor="text1" w:themeTint="F2"/>
        </w:rPr>
        <w:t>Successful Closure</w:t>
      </w:r>
      <w:r w:rsidRPr="00107BC6">
        <w:rPr>
          <w:color w:val="0D0D0D" w:themeColor="text1" w:themeTint="F2"/>
        </w:rPr>
        <w:t xml:space="preserve"> page in RHW is completed.</w:t>
      </w:r>
      <w:r w:rsidR="00E06BF3" w:rsidRPr="00107BC6">
        <w:rPr>
          <w:color w:val="0D0D0D" w:themeColor="text1" w:themeTint="F2"/>
        </w:rPr>
        <w:t xml:space="preserve"> </w:t>
      </w:r>
    </w:p>
    <w:p w14:paraId="01566ACB" w14:textId="3DC55D3E" w:rsidR="00993F4B" w:rsidRPr="00107BC6" w:rsidRDefault="0C8DB41A" w:rsidP="002D24D8">
      <w:pPr>
        <w:pStyle w:val="Heading3"/>
      </w:pPr>
      <w:bookmarkStart w:id="272" w:name="_Toc200713640"/>
      <w:r w:rsidRPr="00107BC6">
        <w:t>1</w:t>
      </w:r>
      <w:r w:rsidR="00951235">
        <w:t>0</w:t>
      </w:r>
      <w:r w:rsidRPr="00107BC6">
        <w:t>.3.</w:t>
      </w:r>
      <w:r w:rsidR="00013C0E" w:rsidRPr="00107BC6">
        <w:t>4</w:t>
      </w:r>
      <w:r w:rsidR="00A379D1">
        <w:t>:</w:t>
      </w:r>
      <w:r w:rsidR="00013C0E" w:rsidRPr="00107BC6">
        <w:t xml:space="preserve"> </w:t>
      </w:r>
      <w:r w:rsidRPr="00107BC6">
        <w:t>Procedure</w:t>
      </w:r>
      <w:r w:rsidR="00792BEF" w:rsidRPr="00107BC6">
        <w:t>s</w:t>
      </w:r>
      <w:r w:rsidRPr="00107BC6">
        <w:t xml:space="preserve"> for </w:t>
      </w:r>
      <w:r w:rsidR="00013C0E" w:rsidRPr="00107BC6">
        <w:t xml:space="preserve">Successful Closure </w:t>
      </w:r>
      <w:r w:rsidR="009F65AA">
        <w:t>A</w:t>
      </w:r>
      <w:r w:rsidR="00013C0E" w:rsidRPr="00107BC6">
        <w:t>fter I</w:t>
      </w:r>
      <w:r w:rsidR="00A379D1">
        <w:t xml:space="preserve">ndependent </w:t>
      </w:r>
      <w:r w:rsidR="00013C0E" w:rsidRPr="00107BC6">
        <w:t>L</w:t>
      </w:r>
      <w:r w:rsidR="00A379D1">
        <w:t xml:space="preserve">iving </w:t>
      </w:r>
      <w:r w:rsidR="00013C0E" w:rsidRPr="00107BC6">
        <w:t>P</w:t>
      </w:r>
      <w:r w:rsidR="00A379D1">
        <w:t>lan</w:t>
      </w:r>
      <w:r w:rsidR="00013C0E" w:rsidRPr="00107BC6">
        <w:t xml:space="preserve"> Development</w:t>
      </w:r>
      <w:bookmarkEnd w:id="272"/>
    </w:p>
    <w:p w14:paraId="77D8339F" w14:textId="19AF05C8" w:rsidR="5CF41541" w:rsidRPr="00115AFF" w:rsidRDefault="00993F4B" w:rsidP="00115AFF">
      <w:r w:rsidRPr="00115AFF">
        <w:t>The procedures for successful closure after ILP development are as follows</w:t>
      </w:r>
      <w:r w:rsidR="00293355">
        <w:t>.</w:t>
      </w:r>
    </w:p>
    <w:p w14:paraId="63833147" w14:textId="575ED7EE" w:rsidR="00E234D3" w:rsidRPr="00115AFF" w:rsidRDefault="77CD9DE5" w:rsidP="00D2100A">
      <w:pPr>
        <w:spacing w:after="120"/>
      </w:pPr>
      <w:r w:rsidRPr="00115AFF">
        <w:t xml:space="preserve">1. Discuss </w:t>
      </w:r>
      <w:r w:rsidR="009F65AA">
        <w:t>c</w:t>
      </w:r>
      <w:r w:rsidR="009F65AA" w:rsidRPr="00115AFF">
        <w:t xml:space="preserve">losure </w:t>
      </w:r>
      <w:r w:rsidRPr="00115AFF">
        <w:t xml:space="preserve">with the </w:t>
      </w:r>
      <w:r w:rsidR="009F65AA">
        <w:t>c</w:t>
      </w:r>
      <w:r w:rsidR="009F65AA" w:rsidRPr="00115AFF">
        <w:t>ustomer</w:t>
      </w:r>
      <w:r w:rsidR="009F65AA">
        <w:t>, including the following steps</w:t>
      </w:r>
      <w:r w:rsidR="00293355">
        <w:t>:</w:t>
      </w:r>
    </w:p>
    <w:p w14:paraId="55C0901B" w14:textId="0D68543A" w:rsidR="77CD9DE5" w:rsidRPr="00115AFF" w:rsidRDefault="77CD9DE5" w:rsidP="00115AFF">
      <w:pPr>
        <w:pStyle w:val="ListParagraph"/>
        <w:numPr>
          <w:ilvl w:val="0"/>
          <w:numId w:val="204"/>
        </w:numPr>
      </w:pPr>
      <w:r w:rsidRPr="00115AFF">
        <w:t xml:space="preserve">The </w:t>
      </w:r>
      <w:r w:rsidR="00C27E28" w:rsidRPr="00115AFF">
        <w:t>OSS</w:t>
      </w:r>
      <w:r w:rsidRPr="00115AFF">
        <w:t xml:space="preserve"> discusses the case closure with the customer</w:t>
      </w:r>
      <w:r w:rsidR="00200A30" w:rsidRPr="00115AFF">
        <w:t>.</w:t>
      </w:r>
    </w:p>
    <w:p w14:paraId="0291A04E" w14:textId="4D267015" w:rsidR="77CD9DE5" w:rsidRPr="00115AFF" w:rsidRDefault="77CD9DE5" w:rsidP="00115AFF">
      <w:pPr>
        <w:pStyle w:val="ListParagraph"/>
        <w:numPr>
          <w:ilvl w:val="0"/>
          <w:numId w:val="204"/>
        </w:numPr>
      </w:pPr>
      <w:r w:rsidRPr="00115AFF">
        <w:t xml:space="preserve">Both the </w:t>
      </w:r>
      <w:r w:rsidR="00C27E28" w:rsidRPr="00115AFF">
        <w:t>OSS</w:t>
      </w:r>
      <w:r w:rsidRPr="00115AFF">
        <w:t xml:space="preserve"> and </w:t>
      </w:r>
      <w:r w:rsidR="00AF2AD3">
        <w:t xml:space="preserve">the </w:t>
      </w:r>
      <w:r w:rsidR="00C27E28" w:rsidRPr="00115AFF">
        <w:t>c</w:t>
      </w:r>
      <w:r w:rsidRPr="00115AFF">
        <w:t xml:space="preserve">ustomer agree that all requested services have been </w:t>
      </w:r>
      <w:proofErr w:type="gramStart"/>
      <w:r w:rsidRPr="00115AFF">
        <w:t>addressed</w:t>
      </w:r>
      <w:proofErr w:type="gramEnd"/>
      <w:r w:rsidR="00200A30" w:rsidRPr="00115AFF">
        <w:t xml:space="preserve"> and no further services are needed. </w:t>
      </w:r>
    </w:p>
    <w:p w14:paraId="61EB45CC" w14:textId="56A6B277" w:rsidR="6EC9E855" w:rsidRPr="00115AFF" w:rsidRDefault="6EC9E855" w:rsidP="00D2100A">
      <w:pPr>
        <w:spacing w:after="120"/>
      </w:pPr>
      <w:r w:rsidRPr="00115AFF">
        <w:t xml:space="preserve">2. </w:t>
      </w:r>
      <w:r w:rsidR="103670B6" w:rsidRPr="00115AFF">
        <w:t>Verify Records</w:t>
      </w:r>
      <w:r w:rsidR="00293355">
        <w:t>:</w:t>
      </w:r>
    </w:p>
    <w:p w14:paraId="18344582" w14:textId="14359F2D" w:rsidR="103670B6" w:rsidRPr="00115AFF" w:rsidRDefault="103670B6" w:rsidP="00115AFF">
      <w:pPr>
        <w:pStyle w:val="ListParagraph"/>
        <w:numPr>
          <w:ilvl w:val="0"/>
          <w:numId w:val="205"/>
        </w:numPr>
      </w:pPr>
      <w:bookmarkStart w:id="273" w:name="_Toc179886771"/>
      <w:bookmarkStart w:id="274" w:name="_Toc180571591"/>
      <w:bookmarkStart w:id="275" w:name="_Toc185422490"/>
      <w:r w:rsidRPr="00115AFF">
        <w:t xml:space="preserve">The </w:t>
      </w:r>
      <w:r w:rsidR="00C27E28" w:rsidRPr="00115AFF">
        <w:t>OSS</w:t>
      </w:r>
      <w:r w:rsidRPr="00115AFF">
        <w:t xml:space="preserve"> </w:t>
      </w:r>
      <w:r w:rsidR="0982D708" w:rsidRPr="00115AFF">
        <w:t xml:space="preserve">checks all relevant </w:t>
      </w:r>
      <w:r w:rsidR="00C27E28" w:rsidRPr="00115AFF">
        <w:t>s</w:t>
      </w:r>
      <w:r w:rsidR="0982D708" w:rsidRPr="00115AFF">
        <w:t xml:space="preserve">ervice </w:t>
      </w:r>
      <w:r w:rsidR="00C27E28" w:rsidRPr="00115AFF">
        <w:t>r</w:t>
      </w:r>
      <w:r w:rsidR="0982D708" w:rsidRPr="00115AFF">
        <w:t>ecords to ensure</w:t>
      </w:r>
      <w:r w:rsidR="00AF2AD3">
        <w:rPr>
          <w:rStyle w:val="normaltextrun"/>
          <w:rFonts w:cs="Times New Roman"/>
          <w:color w:val="000000"/>
          <w:bdr w:val="none" w:sz="0" w:space="0" w:color="auto" w:frame="1"/>
        </w:rPr>
        <w:t xml:space="preserve"> that:</w:t>
      </w:r>
      <w:bookmarkEnd w:id="273"/>
      <w:bookmarkEnd w:id="274"/>
      <w:bookmarkEnd w:id="275"/>
    </w:p>
    <w:p w14:paraId="3EFC6A6B" w14:textId="4DAF4C76" w:rsidR="0982D708" w:rsidRPr="00115AFF" w:rsidRDefault="00C27E28" w:rsidP="00115AFF">
      <w:pPr>
        <w:pStyle w:val="ListParagraph"/>
        <w:numPr>
          <w:ilvl w:val="0"/>
          <w:numId w:val="206"/>
        </w:numPr>
        <w:ind w:left="1350"/>
      </w:pPr>
      <w:bookmarkStart w:id="276" w:name="_Toc179886772"/>
      <w:bookmarkStart w:id="277" w:name="_Toc180571592"/>
      <w:bookmarkStart w:id="278" w:name="_Toc185422491"/>
      <w:r w:rsidRPr="00115AFF">
        <w:t>s</w:t>
      </w:r>
      <w:r w:rsidR="0982D708" w:rsidRPr="00115AFF">
        <w:t xml:space="preserve">ervice </w:t>
      </w:r>
      <w:r w:rsidRPr="00115AFF">
        <w:t>r</w:t>
      </w:r>
      <w:r w:rsidR="0982D708" w:rsidRPr="00115AFF">
        <w:t xml:space="preserve">ecords for in-house </w:t>
      </w:r>
      <w:r w:rsidR="00293355">
        <w:t>v</w:t>
      </w:r>
      <w:r w:rsidR="00293355" w:rsidRPr="00115AFF">
        <w:t xml:space="preserve">endors </w:t>
      </w:r>
      <w:r w:rsidR="0982D708" w:rsidRPr="00115AFF">
        <w:t xml:space="preserve">are </w:t>
      </w:r>
      <w:proofErr w:type="gramStart"/>
      <w:r w:rsidR="0982D708" w:rsidRPr="00115AFF">
        <w:t>completed</w:t>
      </w:r>
      <w:r w:rsidR="00200A30" w:rsidRPr="00115AFF">
        <w:t>;</w:t>
      </w:r>
      <w:bookmarkEnd w:id="276"/>
      <w:bookmarkEnd w:id="277"/>
      <w:bookmarkEnd w:id="278"/>
      <w:proofErr w:type="gramEnd"/>
    </w:p>
    <w:p w14:paraId="5F8ED11E" w14:textId="65BEB795" w:rsidR="0982D708" w:rsidRPr="00115AFF" w:rsidRDefault="00C27E28" w:rsidP="00115AFF">
      <w:pPr>
        <w:pStyle w:val="ListParagraph"/>
        <w:numPr>
          <w:ilvl w:val="0"/>
          <w:numId w:val="206"/>
        </w:numPr>
        <w:ind w:left="1350"/>
      </w:pPr>
      <w:bookmarkStart w:id="279" w:name="_Toc179886773"/>
      <w:bookmarkStart w:id="280" w:name="_Toc180571593"/>
      <w:bookmarkStart w:id="281" w:name="_Toc185422492"/>
      <w:r w:rsidRPr="00115AFF">
        <w:t>a</w:t>
      </w:r>
      <w:r w:rsidR="0982D708" w:rsidRPr="00115AFF">
        <w:t xml:space="preserve">ll </w:t>
      </w:r>
      <w:r w:rsidRPr="00115AFF">
        <w:t>o</w:t>
      </w:r>
      <w:r w:rsidR="0982D708" w:rsidRPr="00115AFF">
        <w:t xml:space="preserve">pen </w:t>
      </w:r>
      <w:r w:rsidRPr="00115AFF">
        <w:t>s</w:t>
      </w:r>
      <w:r w:rsidR="0982D708" w:rsidRPr="00115AFF">
        <w:t xml:space="preserve">ervice </w:t>
      </w:r>
      <w:r w:rsidRPr="00115AFF">
        <w:t>r</w:t>
      </w:r>
      <w:r w:rsidR="0982D708" w:rsidRPr="00115AFF">
        <w:t xml:space="preserve">ecords are canceled or </w:t>
      </w:r>
      <w:proofErr w:type="gramStart"/>
      <w:r w:rsidR="0982D708" w:rsidRPr="00115AFF">
        <w:t>closed</w:t>
      </w:r>
      <w:r w:rsidR="00200A30" w:rsidRPr="00115AFF">
        <w:t>;</w:t>
      </w:r>
      <w:bookmarkEnd w:id="279"/>
      <w:bookmarkEnd w:id="280"/>
      <w:bookmarkEnd w:id="281"/>
      <w:proofErr w:type="gramEnd"/>
    </w:p>
    <w:p w14:paraId="52FD13CE" w14:textId="3EB0D562" w:rsidR="0982D708" w:rsidRPr="00115AFF" w:rsidRDefault="00C27E28" w:rsidP="00115AFF">
      <w:pPr>
        <w:pStyle w:val="ListParagraph"/>
        <w:numPr>
          <w:ilvl w:val="0"/>
          <w:numId w:val="206"/>
        </w:numPr>
        <w:ind w:left="1350"/>
      </w:pPr>
      <w:bookmarkStart w:id="282" w:name="_Toc179886774"/>
      <w:bookmarkStart w:id="283" w:name="_Toc180571594"/>
      <w:bookmarkStart w:id="284" w:name="_Toc185422493"/>
      <w:r w:rsidRPr="00115AFF">
        <w:t>a</w:t>
      </w:r>
      <w:r w:rsidR="0982D708" w:rsidRPr="00115AFF">
        <w:t>ll SAs for goods and services are received, paid</w:t>
      </w:r>
      <w:r w:rsidR="00293355">
        <w:t>,</w:t>
      </w:r>
      <w:r w:rsidR="0982D708" w:rsidRPr="00115AFF">
        <w:t xml:space="preserve"> or </w:t>
      </w:r>
      <w:proofErr w:type="gramStart"/>
      <w:r w:rsidR="0982D708" w:rsidRPr="00115AFF">
        <w:t>canceled</w:t>
      </w:r>
      <w:r w:rsidR="00200A30" w:rsidRPr="00115AFF">
        <w:t>;</w:t>
      </w:r>
      <w:bookmarkEnd w:id="282"/>
      <w:bookmarkEnd w:id="283"/>
      <w:bookmarkEnd w:id="284"/>
      <w:proofErr w:type="gramEnd"/>
    </w:p>
    <w:p w14:paraId="2EF37BAE" w14:textId="20F6F66E" w:rsidR="77547CBF" w:rsidRPr="00115AFF" w:rsidRDefault="00C27E28" w:rsidP="00115AFF">
      <w:pPr>
        <w:pStyle w:val="ListParagraph"/>
        <w:numPr>
          <w:ilvl w:val="0"/>
          <w:numId w:val="206"/>
        </w:numPr>
        <w:ind w:left="1350"/>
      </w:pPr>
      <w:bookmarkStart w:id="285" w:name="_Toc179886775"/>
      <w:bookmarkStart w:id="286" w:name="_Toc180571595"/>
      <w:bookmarkStart w:id="287" w:name="_Toc185422494"/>
      <w:r w:rsidRPr="00115AFF">
        <w:t>a</w:t>
      </w:r>
      <w:r w:rsidR="77547CBF" w:rsidRPr="00115AFF">
        <w:t xml:space="preserve">ll supporting documents for SAs are </w:t>
      </w:r>
      <w:proofErr w:type="gramStart"/>
      <w:r w:rsidR="77547CBF" w:rsidRPr="00115AFF">
        <w:t>received</w:t>
      </w:r>
      <w:r w:rsidR="00200A30" w:rsidRPr="00115AFF">
        <w:t>;</w:t>
      </w:r>
      <w:bookmarkEnd w:id="285"/>
      <w:bookmarkEnd w:id="286"/>
      <w:bookmarkEnd w:id="287"/>
      <w:proofErr w:type="gramEnd"/>
    </w:p>
    <w:p w14:paraId="221F0E63" w14:textId="3D58AE08" w:rsidR="77547CBF" w:rsidRPr="00115AFF" w:rsidRDefault="00C27E28" w:rsidP="00115AFF">
      <w:pPr>
        <w:pStyle w:val="ListParagraph"/>
        <w:numPr>
          <w:ilvl w:val="0"/>
          <w:numId w:val="206"/>
        </w:numPr>
        <w:ind w:left="1350"/>
      </w:pPr>
      <w:bookmarkStart w:id="288" w:name="_Toc179886776"/>
      <w:bookmarkStart w:id="289" w:name="_Toc180571596"/>
      <w:bookmarkStart w:id="290" w:name="_Toc185422495"/>
      <w:r w:rsidRPr="00115AFF">
        <w:t>t</w:t>
      </w:r>
      <w:r w:rsidR="77547CBF" w:rsidRPr="00115AFF">
        <w:t>he customer’s ILP is reviewed and updated to re</w:t>
      </w:r>
      <w:r w:rsidR="5F1A6D16" w:rsidRPr="00115AFF">
        <w:t>f</w:t>
      </w:r>
      <w:r w:rsidR="77547CBF" w:rsidRPr="00115AFF">
        <w:t>lect al</w:t>
      </w:r>
      <w:r w:rsidR="0313D592" w:rsidRPr="00115AFF">
        <w:t>l planned services</w:t>
      </w:r>
      <w:r w:rsidR="00200A30" w:rsidRPr="00115AFF">
        <w:t>; and</w:t>
      </w:r>
      <w:bookmarkEnd w:id="288"/>
      <w:bookmarkEnd w:id="289"/>
      <w:bookmarkEnd w:id="290"/>
    </w:p>
    <w:p w14:paraId="14CAABE8" w14:textId="6CCE3D16" w:rsidR="00767092" w:rsidRPr="005E1965" w:rsidRDefault="00C27E28" w:rsidP="00004C82">
      <w:pPr>
        <w:pStyle w:val="ListParagraph"/>
        <w:numPr>
          <w:ilvl w:val="0"/>
          <w:numId w:val="206"/>
        </w:numPr>
        <w:spacing w:after="0"/>
        <w:ind w:left="1354"/>
      </w:pPr>
      <w:bookmarkStart w:id="291" w:name="_Toc179886777"/>
      <w:bookmarkStart w:id="292" w:name="_Toc180571597"/>
      <w:bookmarkStart w:id="293" w:name="_Toc185422496"/>
      <w:r w:rsidRPr="00115AFF">
        <w:t>a</w:t>
      </w:r>
      <w:r w:rsidR="0313D592" w:rsidRPr="00115AFF">
        <w:t xml:space="preserve">ll case notes are current and accurate and </w:t>
      </w:r>
      <w:r w:rsidR="0EC7F5AF" w:rsidRPr="00115AFF">
        <w:t>reflect</w:t>
      </w:r>
      <w:r w:rsidR="0313D592" w:rsidRPr="00115AFF">
        <w:t xml:space="preserve"> the OIB case history.</w:t>
      </w:r>
      <w:bookmarkEnd w:id="291"/>
      <w:bookmarkEnd w:id="292"/>
      <w:bookmarkEnd w:id="293"/>
    </w:p>
    <w:p w14:paraId="5DD594AA" w14:textId="051A8A3B" w:rsidR="3750D008" w:rsidRPr="00107BC6" w:rsidRDefault="3750D008" w:rsidP="009F65AA">
      <w:pPr>
        <w:ind w:left="360"/>
        <w:rPr>
          <w:rStyle w:val="Heading3Char"/>
          <w:rFonts w:asciiTheme="minorHAnsi" w:hAnsiTheme="minorHAnsi" w:cstheme="minorHAnsi"/>
        </w:rPr>
      </w:pPr>
      <w:r w:rsidRPr="005E1965">
        <w:rPr>
          <w:b/>
          <w:bCs/>
        </w:rPr>
        <w:t>Note:</w:t>
      </w:r>
      <w:r w:rsidRPr="00107BC6">
        <w:t xml:space="preserve"> Goods and </w:t>
      </w:r>
      <w:r w:rsidR="00C27E28" w:rsidRPr="00107BC6">
        <w:t>s</w:t>
      </w:r>
      <w:r w:rsidRPr="00107BC6">
        <w:t>ervices received before an invoice can be paid</w:t>
      </w:r>
      <w:r w:rsidR="00767092">
        <w:t xml:space="preserve"> for</w:t>
      </w:r>
      <w:r w:rsidRPr="00107BC6">
        <w:t xml:space="preserve"> after case closure.</w:t>
      </w:r>
    </w:p>
    <w:p w14:paraId="436F11A5" w14:textId="45973CCB" w:rsidR="6EC9E855" w:rsidRPr="00107BC6" w:rsidRDefault="6EC9E855" w:rsidP="00D2100A">
      <w:pPr>
        <w:spacing w:after="120"/>
      </w:pPr>
      <w:r w:rsidRPr="00107BC6">
        <w:t xml:space="preserve">3. </w:t>
      </w:r>
      <w:r w:rsidR="6EFB8BBE" w:rsidRPr="00107BC6">
        <w:t xml:space="preserve">Review </w:t>
      </w:r>
      <w:r w:rsidR="00004C82">
        <w:rPr>
          <w:b/>
          <w:bCs/>
        </w:rPr>
        <w:t>IL</w:t>
      </w:r>
      <w:r w:rsidR="6EFB8BBE" w:rsidRPr="009F65AA">
        <w:rPr>
          <w:b/>
          <w:bCs/>
        </w:rPr>
        <w:t xml:space="preserve"> Services</w:t>
      </w:r>
      <w:r w:rsidR="6EFB8BBE" w:rsidRPr="00107BC6">
        <w:t xml:space="preserve"> </w:t>
      </w:r>
      <w:r w:rsidR="00293355">
        <w:t>p</w:t>
      </w:r>
      <w:r w:rsidR="5D1EB34D" w:rsidRPr="00107BC6">
        <w:t>age</w:t>
      </w:r>
      <w:r w:rsidR="00293355">
        <w:t xml:space="preserve"> in</w:t>
      </w:r>
      <w:r w:rsidR="5D1EB34D" w:rsidRPr="00107BC6">
        <w:t xml:space="preserve"> </w:t>
      </w:r>
      <w:r w:rsidR="6EFB8BBE" w:rsidRPr="00107BC6">
        <w:t>RHW</w:t>
      </w:r>
      <w:r w:rsidR="00293355">
        <w:t>.</w:t>
      </w:r>
    </w:p>
    <w:p w14:paraId="254D30FB" w14:textId="533D5AA5" w:rsidR="62A236D4" w:rsidRPr="00107BC6" w:rsidRDefault="62A236D4" w:rsidP="009F65AA">
      <w:pPr>
        <w:pStyle w:val="ListParagraph"/>
        <w:ind w:left="270"/>
      </w:pPr>
      <w:r w:rsidRPr="00107BC6">
        <w:t xml:space="preserve">The </w:t>
      </w:r>
      <w:r w:rsidR="00C27E28" w:rsidRPr="00107BC6">
        <w:t>OSS</w:t>
      </w:r>
      <w:r w:rsidRPr="00107BC6">
        <w:t xml:space="preserve"> ensures that</w:t>
      </w:r>
      <w:r w:rsidR="00C27E28" w:rsidRPr="00107BC6">
        <w:t xml:space="preserve"> e</w:t>
      </w:r>
      <w:r w:rsidRPr="00107BC6">
        <w:t xml:space="preserve">ach </w:t>
      </w:r>
      <w:r w:rsidR="00C27E28" w:rsidRPr="00107BC6">
        <w:t>s</w:t>
      </w:r>
      <w:r w:rsidRPr="00107BC6">
        <w:t xml:space="preserve">ervice </w:t>
      </w:r>
      <w:r w:rsidR="3F0AE1C1" w:rsidRPr="00107BC6">
        <w:t xml:space="preserve">on the </w:t>
      </w:r>
      <w:r w:rsidR="3F0AE1C1" w:rsidRPr="009F65AA">
        <w:rPr>
          <w:b/>
          <w:bCs/>
        </w:rPr>
        <w:t xml:space="preserve">IL </w:t>
      </w:r>
      <w:r w:rsidR="00293355" w:rsidRPr="009F65AA">
        <w:rPr>
          <w:b/>
          <w:bCs/>
        </w:rPr>
        <w:t>S</w:t>
      </w:r>
      <w:r w:rsidR="3F0AE1C1" w:rsidRPr="009F65AA">
        <w:rPr>
          <w:b/>
          <w:bCs/>
        </w:rPr>
        <w:t>ervice</w:t>
      </w:r>
      <w:r w:rsidR="00293355" w:rsidRPr="009F65AA">
        <w:rPr>
          <w:b/>
          <w:bCs/>
        </w:rPr>
        <w:t>s</w:t>
      </w:r>
      <w:r w:rsidR="3F0AE1C1" w:rsidRPr="00107BC6">
        <w:t xml:space="preserve"> page </w:t>
      </w:r>
      <w:r w:rsidRPr="00107BC6">
        <w:t>is mar</w:t>
      </w:r>
      <w:r w:rsidR="688E9A5C" w:rsidRPr="00107BC6">
        <w:t>ked accordingly</w:t>
      </w:r>
      <w:r w:rsidR="00554B18" w:rsidRPr="00107BC6">
        <w:t>.</w:t>
      </w:r>
    </w:p>
    <w:p w14:paraId="00DFA80E" w14:textId="6AEDB805" w:rsidR="6135EBFC" w:rsidRPr="00107BC6" w:rsidRDefault="6EFB8BBE" w:rsidP="00D2100A">
      <w:pPr>
        <w:spacing w:after="120"/>
        <w:ind w:left="274" w:hanging="274"/>
      </w:pPr>
      <w:r w:rsidRPr="00107BC6">
        <w:t>4. Document</w:t>
      </w:r>
      <w:r w:rsidR="00B64830" w:rsidRPr="00107BC6">
        <w:t xml:space="preserve"> </w:t>
      </w:r>
      <w:r w:rsidR="00293355">
        <w:t>s</w:t>
      </w:r>
      <w:r w:rsidR="00293355" w:rsidRPr="00107BC6">
        <w:t xml:space="preserve">uccessful </w:t>
      </w:r>
      <w:r w:rsidR="00293355">
        <w:t>c</w:t>
      </w:r>
      <w:r w:rsidR="00293355" w:rsidRPr="00107BC6">
        <w:t xml:space="preserve">losure </w:t>
      </w:r>
      <w:r w:rsidR="7E18980E" w:rsidRPr="00107BC6">
        <w:t xml:space="preserve">and </w:t>
      </w:r>
      <w:r w:rsidR="00293355">
        <w:t>c</w:t>
      </w:r>
      <w:r w:rsidR="00293355" w:rsidRPr="00107BC6">
        <w:t xml:space="preserve">omplete </w:t>
      </w:r>
      <w:r w:rsidR="00293355">
        <w:t>c</w:t>
      </w:r>
      <w:r w:rsidR="00293355" w:rsidRPr="00107BC6">
        <w:t xml:space="preserve">losure </w:t>
      </w:r>
      <w:r w:rsidR="00293355">
        <w:t>c</w:t>
      </w:r>
      <w:r w:rsidR="00293355" w:rsidRPr="00107BC6">
        <w:t xml:space="preserve">ase </w:t>
      </w:r>
      <w:r w:rsidR="00293355">
        <w:t>n</w:t>
      </w:r>
      <w:r w:rsidR="00293355" w:rsidRPr="00107BC6">
        <w:t>ote</w:t>
      </w:r>
      <w:r w:rsidR="009F65AA">
        <w:t>, including the following steps</w:t>
      </w:r>
      <w:r w:rsidR="00293355">
        <w:t>:</w:t>
      </w:r>
    </w:p>
    <w:p w14:paraId="5827AB6D" w14:textId="0D61067C" w:rsidR="74B16231" w:rsidRPr="00107BC6" w:rsidRDefault="74B16231" w:rsidP="00FB2474">
      <w:pPr>
        <w:pStyle w:val="ListParagraph"/>
        <w:numPr>
          <w:ilvl w:val="0"/>
          <w:numId w:val="140"/>
        </w:numPr>
      </w:pPr>
      <w:r w:rsidRPr="00107BC6">
        <w:t xml:space="preserve">The </w:t>
      </w:r>
      <w:r w:rsidR="00C27E28" w:rsidRPr="00107BC6">
        <w:t>OSS</w:t>
      </w:r>
      <w:r w:rsidRPr="00107BC6">
        <w:t xml:space="preserve"> documents the successful closure in a case note</w:t>
      </w:r>
      <w:r w:rsidR="00554B18" w:rsidRPr="00107BC6">
        <w:t xml:space="preserve"> following case note requirements outlined in </w:t>
      </w:r>
      <w:hyperlink w:anchor="_10.8.1:_Successful_Closure" w:history="1">
        <w:r w:rsidR="00554B18" w:rsidRPr="003C30DC">
          <w:rPr>
            <w:rStyle w:val="Hyperlink"/>
          </w:rPr>
          <w:t>Chapter</w:t>
        </w:r>
        <w:r w:rsidR="002B7C74" w:rsidRPr="003C30DC">
          <w:rPr>
            <w:rStyle w:val="Hyperlink"/>
          </w:rPr>
          <w:t xml:space="preserve"> 1</w:t>
        </w:r>
        <w:r w:rsidR="00B66B0C" w:rsidRPr="003C30DC">
          <w:rPr>
            <w:rStyle w:val="Hyperlink"/>
          </w:rPr>
          <w:t>0</w:t>
        </w:r>
        <w:r w:rsidR="007E2D7A" w:rsidRPr="003C30DC">
          <w:rPr>
            <w:rStyle w:val="Hyperlink"/>
          </w:rPr>
          <w:t>.</w:t>
        </w:r>
        <w:r w:rsidR="00341EC9" w:rsidRPr="003C30DC">
          <w:rPr>
            <w:rStyle w:val="Hyperlink"/>
          </w:rPr>
          <w:t>8.1</w:t>
        </w:r>
      </w:hyperlink>
      <w:r w:rsidR="00341D6E" w:rsidRPr="00107BC6">
        <w:t xml:space="preserve">. </w:t>
      </w:r>
    </w:p>
    <w:p w14:paraId="34FEB7C6" w14:textId="17F04DD5" w:rsidR="212B4405" w:rsidRPr="00107BC6" w:rsidRDefault="212B4405" w:rsidP="00FB2474">
      <w:pPr>
        <w:pStyle w:val="ListParagraph"/>
        <w:numPr>
          <w:ilvl w:val="0"/>
          <w:numId w:val="140"/>
        </w:numPr>
      </w:pPr>
      <w:r w:rsidRPr="00107BC6">
        <w:t xml:space="preserve">The </w:t>
      </w:r>
      <w:r w:rsidR="00C27E28" w:rsidRPr="00107BC6">
        <w:t>OSS</w:t>
      </w:r>
      <w:r w:rsidRPr="00107BC6">
        <w:t xml:space="preserve"> completes the </w:t>
      </w:r>
      <w:r w:rsidRPr="009F65AA">
        <w:rPr>
          <w:b/>
          <w:bCs/>
        </w:rPr>
        <w:t>Successful Closure</w:t>
      </w:r>
      <w:r w:rsidRPr="00107BC6">
        <w:t xml:space="preserve"> </w:t>
      </w:r>
      <w:r w:rsidR="00C27E28" w:rsidRPr="00107BC6">
        <w:t>p</w:t>
      </w:r>
      <w:r w:rsidRPr="00107BC6">
        <w:t>age in RHW</w:t>
      </w:r>
      <w:r w:rsidR="008A33BE" w:rsidRPr="00107BC6">
        <w:t>.</w:t>
      </w:r>
    </w:p>
    <w:p w14:paraId="10BAB322" w14:textId="45997D05" w:rsidR="74B16231" w:rsidRPr="00107BC6" w:rsidRDefault="74B16231" w:rsidP="00107BC6">
      <w:r w:rsidRPr="00107BC6">
        <w:t xml:space="preserve">5. </w:t>
      </w:r>
      <w:r w:rsidR="61102BB5" w:rsidRPr="00107BC6">
        <w:t xml:space="preserve">Send </w:t>
      </w:r>
      <w:r w:rsidR="009F65AA">
        <w:t>c</w:t>
      </w:r>
      <w:r w:rsidR="61102BB5" w:rsidRPr="00107BC6">
        <w:t xml:space="preserve">losure </w:t>
      </w:r>
      <w:r w:rsidR="009F65AA">
        <w:t>l</w:t>
      </w:r>
      <w:r w:rsidR="61102BB5" w:rsidRPr="00107BC6">
        <w:t>etter</w:t>
      </w:r>
      <w:r w:rsidR="00BE0665" w:rsidRPr="00107BC6">
        <w:t xml:space="preserve"> and Can We Talk</w:t>
      </w:r>
      <w:r w:rsidR="00DE53AE">
        <w:t>?</w:t>
      </w:r>
      <w:r w:rsidR="00BE0665" w:rsidRPr="00107BC6">
        <w:t xml:space="preserve"> </w:t>
      </w:r>
      <w:r w:rsidR="009F65AA">
        <w:t>b</w:t>
      </w:r>
      <w:r w:rsidR="00BE0665" w:rsidRPr="00107BC6">
        <w:t>rochure</w:t>
      </w:r>
      <w:r w:rsidR="00F63BDB">
        <w:t>, as follows:</w:t>
      </w:r>
      <w:r w:rsidR="00BE0665" w:rsidRPr="00107BC6">
        <w:t xml:space="preserve"> </w:t>
      </w:r>
    </w:p>
    <w:p w14:paraId="26D88003" w14:textId="356E55C1" w:rsidR="00F63BDB" w:rsidRDefault="61102BB5" w:rsidP="00D2100A">
      <w:pPr>
        <w:pStyle w:val="ListParagraph"/>
        <w:numPr>
          <w:ilvl w:val="0"/>
          <w:numId w:val="220"/>
        </w:numPr>
        <w:ind w:left="720"/>
      </w:pPr>
      <w:r w:rsidRPr="00107BC6">
        <w:lastRenderedPageBreak/>
        <w:t xml:space="preserve">The </w:t>
      </w:r>
      <w:r w:rsidR="00C27E28" w:rsidRPr="00107BC6">
        <w:t>OSS</w:t>
      </w:r>
      <w:r w:rsidRPr="00107BC6">
        <w:t xml:space="preserve"> sends a closure letter to the customer</w:t>
      </w:r>
      <w:r w:rsidR="6397BFA0" w:rsidRPr="00107BC6">
        <w:t xml:space="preserve"> informing the customer when the case is closed.</w:t>
      </w:r>
      <w:r w:rsidR="4B735EC6" w:rsidRPr="00107BC6">
        <w:t xml:space="preserve"> </w:t>
      </w:r>
    </w:p>
    <w:p w14:paraId="0663F68D" w14:textId="19B66279" w:rsidR="00F63BDB" w:rsidRDefault="61102BB5" w:rsidP="00D2100A">
      <w:pPr>
        <w:pStyle w:val="ListParagraph"/>
        <w:numPr>
          <w:ilvl w:val="0"/>
          <w:numId w:val="220"/>
        </w:numPr>
        <w:ind w:left="720"/>
      </w:pPr>
      <w:r w:rsidRPr="00107BC6">
        <w:t>The letter includes information on the customer’s right of appeal and the CAP</w:t>
      </w:r>
      <w:r w:rsidR="00BE0665" w:rsidRPr="00107BC6">
        <w:t xml:space="preserve">. </w:t>
      </w:r>
    </w:p>
    <w:p w14:paraId="5751D07C" w14:textId="7E33BEB7" w:rsidR="61102BB5" w:rsidRPr="00107BC6" w:rsidRDefault="00BE0665" w:rsidP="00D2100A">
      <w:pPr>
        <w:pStyle w:val="ListParagraph"/>
        <w:numPr>
          <w:ilvl w:val="0"/>
          <w:numId w:val="220"/>
        </w:numPr>
        <w:ind w:left="720"/>
      </w:pPr>
      <w:r w:rsidRPr="00107BC6">
        <w:t>The Can We Talk</w:t>
      </w:r>
      <w:r w:rsidR="00DE53AE">
        <w:t>?</w:t>
      </w:r>
      <w:r w:rsidRPr="00107BC6">
        <w:t xml:space="preserve"> brochure should be included with the letter. </w:t>
      </w:r>
    </w:p>
    <w:p w14:paraId="26C80E0B" w14:textId="50E6BF72" w:rsidR="00E4141D" w:rsidRPr="00107BC6" w:rsidRDefault="6DC53A50" w:rsidP="005229C7">
      <w:pPr>
        <w:pStyle w:val="Heading2"/>
        <w:numPr>
          <w:ilvl w:val="0"/>
          <w:numId w:val="0"/>
        </w:numPr>
        <w:ind w:left="475" w:hanging="475"/>
      </w:pPr>
      <w:bookmarkStart w:id="294" w:name="_Toc200713641"/>
      <w:r w:rsidRPr="00107BC6">
        <w:t>1</w:t>
      </w:r>
      <w:r w:rsidR="00951235">
        <w:t>0</w:t>
      </w:r>
      <w:r w:rsidRPr="00107BC6">
        <w:t>.</w:t>
      </w:r>
      <w:r w:rsidR="059A2780" w:rsidRPr="00107BC6">
        <w:t>4</w:t>
      </w:r>
      <w:r w:rsidR="00A379D1">
        <w:t>:</w:t>
      </w:r>
      <w:r w:rsidRPr="00107BC6">
        <w:t xml:space="preserve"> Unsuccessful Closure </w:t>
      </w:r>
      <w:r w:rsidR="00581634" w:rsidRPr="00107BC6">
        <w:t>B</w:t>
      </w:r>
      <w:r w:rsidRPr="00107BC6">
        <w:t xml:space="preserve">efore </w:t>
      </w:r>
      <w:r w:rsidR="00E4141D" w:rsidRPr="00107BC6">
        <w:t>P</w:t>
      </w:r>
      <w:r w:rsidRPr="00107BC6">
        <w:t xml:space="preserve">lan </w:t>
      </w:r>
      <w:r w:rsidR="00231F99" w:rsidRPr="00107BC6">
        <w:t>I</w:t>
      </w:r>
      <w:r w:rsidRPr="00107BC6">
        <w:t>nitiated</w:t>
      </w:r>
      <w:bookmarkEnd w:id="294"/>
    </w:p>
    <w:p w14:paraId="508872AE" w14:textId="6EF9B183" w:rsidR="00C67014" w:rsidRPr="00107BC6" w:rsidRDefault="00E4141D" w:rsidP="00107BC6">
      <w:r w:rsidRPr="00107BC6">
        <w:t xml:space="preserve">A case is closed as </w:t>
      </w:r>
      <w:r w:rsidR="00F63BDB">
        <w:t>“</w:t>
      </w:r>
      <w:r w:rsidR="009F65AA">
        <w:t>U</w:t>
      </w:r>
      <w:r w:rsidRPr="00107BC6">
        <w:t xml:space="preserve">nsuccessful </w:t>
      </w:r>
      <w:r w:rsidR="009F65AA">
        <w:t>C</w:t>
      </w:r>
      <w:r w:rsidRPr="00107BC6">
        <w:t xml:space="preserve">losure </w:t>
      </w:r>
      <w:r w:rsidR="009F65AA">
        <w:t>B</w:t>
      </w:r>
      <w:r w:rsidRPr="00107BC6">
        <w:t xml:space="preserve">efore </w:t>
      </w:r>
      <w:r w:rsidR="009F65AA">
        <w:t>P</w:t>
      </w:r>
      <w:r w:rsidRPr="00107BC6">
        <w:t xml:space="preserve">lan </w:t>
      </w:r>
      <w:r w:rsidR="009F65AA">
        <w:t>I</w:t>
      </w:r>
      <w:r w:rsidRPr="00107BC6">
        <w:t>nitiated</w:t>
      </w:r>
      <w:r w:rsidR="00F63BDB">
        <w:t>”</w:t>
      </w:r>
      <w:r w:rsidRPr="00107BC6">
        <w:t xml:space="preserve"> if the customer was determined eligible for OIB services, but </w:t>
      </w:r>
      <w:r w:rsidR="009F65AA">
        <w:t>an</w:t>
      </w:r>
      <w:r w:rsidR="009F65AA" w:rsidRPr="00107BC6">
        <w:t xml:space="preserve"> </w:t>
      </w:r>
      <w:r w:rsidRPr="00107BC6">
        <w:t xml:space="preserve">ILP cannot be developed for any reason. </w:t>
      </w:r>
    </w:p>
    <w:p w14:paraId="6F3267EA" w14:textId="45F5EC6D" w:rsidR="00581634" w:rsidRDefault="00C67014" w:rsidP="002D24D8">
      <w:pPr>
        <w:pStyle w:val="Heading3"/>
      </w:pPr>
      <w:bookmarkStart w:id="295" w:name="_Toc200713642"/>
      <w:r w:rsidRPr="00107BC6">
        <w:t>1</w:t>
      </w:r>
      <w:r w:rsidR="00951235">
        <w:t>0</w:t>
      </w:r>
      <w:r w:rsidRPr="00107BC6">
        <w:t>.4.1</w:t>
      </w:r>
      <w:r w:rsidR="00A379D1">
        <w:t>:</w:t>
      </w:r>
      <w:r w:rsidRPr="00107BC6">
        <w:t xml:space="preserve"> </w:t>
      </w:r>
      <w:r w:rsidR="00581634" w:rsidRPr="00107BC6">
        <w:t>Procedures for Unsuccessful Closure Before Plan Initiated</w:t>
      </w:r>
      <w:bookmarkEnd w:id="295"/>
    </w:p>
    <w:p w14:paraId="7863F866" w14:textId="30A4B2C0" w:rsidR="00E74475" w:rsidRPr="003214D2" w:rsidRDefault="00E74475" w:rsidP="0071649C">
      <w:r w:rsidRPr="00115AFF">
        <w:t>The procedures for</w:t>
      </w:r>
      <w:r>
        <w:t xml:space="preserve"> an</w:t>
      </w:r>
      <w:r w:rsidRPr="00115AFF">
        <w:t xml:space="preserve"> </w:t>
      </w:r>
      <w:r>
        <w:t>un</w:t>
      </w:r>
      <w:r w:rsidRPr="00115AFF">
        <w:t xml:space="preserve">successful closure </w:t>
      </w:r>
      <w:r>
        <w:t>before</w:t>
      </w:r>
      <w:r w:rsidRPr="00115AFF">
        <w:t xml:space="preserve"> </w:t>
      </w:r>
      <w:r>
        <w:t xml:space="preserve">an </w:t>
      </w:r>
      <w:r w:rsidRPr="00115AFF">
        <w:t>ILP</w:t>
      </w:r>
      <w:r>
        <w:t xml:space="preserve"> </w:t>
      </w:r>
      <w:proofErr w:type="gramStart"/>
      <w:r>
        <w:t>is</w:t>
      </w:r>
      <w:proofErr w:type="gramEnd"/>
      <w:r>
        <w:t xml:space="preserve"> initiated</w:t>
      </w:r>
      <w:r w:rsidRPr="00115AFF">
        <w:t xml:space="preserve"> are as follows</w:t>
      </w:r>
      <w:r w:rsidR="0071649C">
        <w:t>:</w:t>
      </w:r>
    </w:p>
    <w:p w14:paraId="03475163" w14:textId="0967EA0E" w:rsidR="00581634" w:rsidRPr="00107BC6" w:rsidRDefault="00581634" w:rsidP="00D2100A">
      <w:pPr>
        <w:spacing w:after="120"/>
        <w:rPr>
          <w:i/>
          <w:iCs/>
        </w:rPr>
      </w:pPr>
      <w:r w:rsidRPr="00107BC6">
        <w:t xml:space="preserve">1. Discuss </w:t>
      </w:r>
      <w:r w:rsidR="009F65AA">
        <w:t>c</w:t>
      </w:r>
      <w:r w:rsidR="009F65AA" w:rsidRPr="00107BC6">
        <w:t>losur</w:t>
      </w:r>
      <w:r w:rsidRPr="00107BC6">
        <w:t xml:space="preserve">e with the </w:t>
      </w:r>
      <w:r w:rsidR="009F65AA">
        <w:t>c</w:t>
      </w:r>
      <w:r w:rsidR="009F65AA" w:rsidRPr="00107BC6">
        <w:t xml:space="preserve">ustomer </w:t>
      </w:r>
      <w:r w:rsidRPr="00107BC6">
        <w:t>when possible</w:t>
      </w:r>
      <w:r w:rsidR="00623492">
        <w:t>, including the following</w:t>
      </w:r>
      <w:r w:rsidR="009F65AA">
        <w:t>:</w:t>
      </w:r>
    </w:p>
    <w:p w14:paraId="1EBDBBE3" w14:textId="5F7B9EBE" w:rsidR="00C27E28" w:rsidRPr="00107BC6" w:rsidRDefault="00C15E4F" w:rsidP="00FB2474">
      <w:pPr>
        <w:pStyle w:val="ListParagraph"/>
        <w:numPr>
          <w:ilvl w:val="0"/>
          <w:numId w:val="163"/>
        </w:numPr>
      </w:pPr>
      <w:r w:rsidRPr="00107BC6">
        <w:t>T</w:t>
      </w:r>
      <w:r w:rsidR="00581634" w:rsidRPr="00107BC6">
        <w:t xml:space="preserve">he </w:t>
      </w:r>
      <w:r w:rsidR="00C27E28" w:rsidRPr="00107BC6">
        <w:t>OSS</w:t>
      </w:r>
      <w:r w:rsidR="00581634" w:rsidRPr="00107BC6">
        <w:t xml:space="preserve"> discusses the case closure with the customer</w:t>
      </w:r>
      <w:r w:rsidR="004C797E" w:rsidRPr="00107BC6">
        <w:t xml:space="preserve"> when possible. When this is not possible, the </w:t>
      </w:r>
      <w:r w:rsidR="00C27E28" w:rsidRPr="00107BC6">
        <w:t>OSS</w:t>
      </w:r>
      <w:r w:rsidR="004C797E" w:rsidRPr="00107BC6">
        <w:t xml:space="preserve"> </w:t>
      </w:r>
      <w:r w:rsidR="00C27E28" w:rsidRPr="00107BC6">
        <w:t>creates a</w:t>
      </w:r>
      <w:r w:rsidR="00884EDB" w:rsidRPr="00107BC6">
        <w:t xml:space="preserve"> case note </w:t>
      </w:r>
      <w:r w:rsidR="00C27E28" w:rsidRPr="00107BC6">
        <w:t xml:space="preserve">documenting </w:t>
      </w:r>
      <w:r w:rsidR="00884EDB" w:rsidRPr="00107BC6">
        <w:t>why the case is being closed</w:t>
      </w:r>
      <w:r w:rsidR="00C27E28" w:rsidRPr="00107BC6">
        <w:t xml:space="preserve"> </w:t>
      </w:r>
      <w:r w:rsidR="00884EDB" w:rsidRPr="00107BC6">
        <w:t xml:space="preserve">and </w:t>
      </w:r>
      <w:r w:rsidR="00B8725E" w:rsidRPr="00107BC6">
        <w:t>attempts to contact the customer</w:t>
      </w:r>
      <w:r w:rsidR="002143C7" w:rsidRPr="00107BC6">
        <w:t xml:space="preserve">. </w:t>
      </w:r>
    </w:p>
    <w:p w14:paraId="6209FD68" w14:textId="78AF432D" w:rsidR="00581634" w:rsidRPr="00107BC6" w:rsidRDefault="00DD132C" w:rsidP="00FB2474">
      <w:pPr>
        <w:pStyle w:val="ListParagraph"/>
        <w:numPr>
          <w:ilvl w:val="0"/>
          <w:numId w:val="163"/>
        </w:numPr>
      </w:pPr>
      <w:r w:rsidRPr="00107BC6">
        <w:t xml:space="preserve">The </w:t>
      </w:r>
      <w:r w:rsidR="00C27E28" w:rsidRPr="00107BC6">
        <w:t>OSS</w:t>
      </w:r>
      <w:r w:rsidRPr="00107BC6">
        <w:t xml:space="preserve"> </w:t>
      </w:r>
      <w:r w:rsidR="00C27E28" w:rsidRPr="00107BC6">
        <w:t>informs</w:t>
      </w:r>
      <w:r w:rsidRPr="00107BC6">
        <w:t xml:space="preserve"> the customer</w:t>
      </w:r>
      <w:r w:rsidR="00C27E28" w:rsidRPr="00107BC6">
        <w:t xml:space="preserve"> they</w:t>
      </w:r>
      <w:r w:rsidRPr="00107BC6">
        <w:t xml:space="preserve"> may reapply for services at any time if they wish. </w:t>
      </w:r>
    </w:p>
    <w:p w14:paraId="4D7C076E" w14:textId="76B1122D" w:rsidR="00581634" w:rsidRPr="00107BC6" w:rsidRDefault="00581634" w:rsidP="00D2100A">
      <w:pPr>
        <w:spacing w:after="120"/>
        <w:rPr>
          <w:rStyle w:val="Heading3Char"/>
          <w:rFonts w:asciiTheme="minorHAnsi" w:hAnsiTheme="minorHAnsi" w:cstheme="minorHAnsi"/>
        </w:rPr>
      </w:pPr>
      <w:r w:rsidRPr="00107BC6">
        <w:t>2. Verify Records</w:t>
      </w:r>
      <w:r w:rsidR="00623492">
        <w:t>:</w:t>
      </w:r>
    </w:p>
    <w:p w14:paraId="2A35EEF7" w14:textId="3240DD8D" w:rsidR="00581634" w:rsidRPr="00115AFF" w:rsidRDefault="00581634" w:rsidP="00D2100A">
      <w:pPr>
        <w:pStyle w:val="ListParagraph"/>
        <w:numPr>
          <w:ilvl w:val="0"/>
          <w:numId w:val="219"/>
        </w:numPr>
        <w:spacing w:after="0"/>
        <w:ind w:left="720"/>
      </w:pPr>
      <w:bookmarkStart w:id="296" w:name="_Toc179886780"/>
      <w:bookmarkStart w:id="297" w:name="_Toc180571600"/>
      <w:bookmarkStart w:id="298" w:name="_Toc185422499"/>
      <w:r w:rsidRPr="00115AFF">
        <w:t xml:space="preserve">The </w:t>
      </w:r>
      <w:r w:rsidR="00C27E28" w:rsidRPr="00115AFF">
        <w:t>OSS</w:t>
      </w:r>
      <w:r w:rsidRPr="00115AFF">
        <w:t xml:space="preserve"> checks all relevant </w:t>
      </w:r>
      <w:r w:rsidR="00C27E28" w:rsidRPr="00115AFF">
        <w:t>s</w:t>
      </w:r>
      <w:r w:rsidRPr="00115AFF">
        <w:t xml:space="preserve">ervice </w:t>
      </w:r>
      <w:r w:rsidR="00C27E28" w:rsidRPr="00115AFF">
        <w:t>r</w:t>
      </w:r>
      <w:r w:rsidRPr="00115AFF">
        <w:t>ecords to ensure</w:t>
      </w:r>
      <w:r w:rsidR="00FB5D5A">
        <w:rPr>
          <w:rStyle w:val="normaltextrun"/>
          <w:rFonts w:cs="Times New Roman"/>
          <w:color w:val="000000"/>
          <w:bdr w:val="none" w:sz="0" w:space="0" w:color="auto" w:frame="1"/>
        </w:rPr>
        <w:t>:</w:t>
      </w:r>
      <w:bookmarkEnd w:id="296"/>
      <w:bookmarkEnd w:id="297"/>
      <w:bookmarkEnd w:id="298"/>
    </w:p>
    <w:p w14:paraId="721D31B3" w14:textId="614F72F6" w:rsidR="00581634" w:rsidRPr="00115AFF" w:rsidRDefault="00C27E28" w:rsidP="00D2100A">
      <w:pPr>
        <w:pStyle w:val="ListParagraph"/>
        <w:numPr>
          <w:ilvl w:val="1"/>
          <w:numId w:val="218"/>
        </w:numPr>
        <w:ind w:left="1080"/>
      </w:pPr>
      <w:bookmarkStart w:id="299" w:name="_Toc179886781"/>
      <w:bookmarkStart w:id="300" w:name="_Toc180571601"/>
      <w:bookmarkStart w:id="301" w:name="_Toc185422500"/>
      <w:r w:rsidRPr="00115AFF">
        <w:t>s</w:t>
      </w:r>
      <w:r w:rsidR="00581634" w:rsidRPr="00115AFF">
        <w:t xml:space="preserve">ervice </w:t>
      </w:r>
      <w:r w:rsidRPr="00115AFF">
        <w:t>r</w:t>
      </w:r>
      <w:r w:rsidR="00581634" w:rsidRPr="00115AFF">
        <w:t xml:space="preserve">ecords for in-house </w:t>
      </w:r>
      <w:r w:rsidR="00623492">
        <w:t>v</w:t>
      </w:r>
      <w:r w:rsidR="00623492" w:rsidRPr="00115AFF">
        <w:t xml:space="preserve">endors </w:t>
      </w:r>
      <w:r w:rsidR="00581634" w:rsidRPr="00115AFF">
        <w:t xml:space="preserve">are </w:t>
      </w:r>
      <w:proofErr w:type="gramStart"/>
      <w:r w:rsidR="00581634" w:rsidRPr="00115AFF">
        <w:t>completed;</w:t>
      </w:r>
      <w:bookmarkEnd w:id="299"/>
      <w:bookmarkEnd w:id="300"/>
      <w:bookmarkEnd w:id="301"/>
      <w:proofErr w:type="gramEnd"/>
    </w:p>
    <w:p w14:paraId="6508942A" w14:textId="30395949" w:rsidR="00581634" w:rsidRPr="00115AFF" w:rsidRDefault="00C27E28" w:rsidP="00D2100A">
      <w:pPr>
        <w:pStyle w:val="ListParagraph"/>
        <w:numPr>
          <w:ilvl w:val="1"/>
          <w:numId w:val="218"/>
        </w:numPr>
        <w:ind w:left="1080"/>
      </w:pPr>
      <w:bookmarkStart w:id="302" w:name="_Toc179886782"/>
      <w:bookmarkStart w:id="303" w:name="_Toc180571602"/>
      <w:bookmarkStart w:id="304" w:name="_Toc185422501"/>
      <w:r w:rsidRPr="00115AFF">
        <w:t>a</w:t>
      </w:r>
      <w:r w:rsidR="00581634" w:rsidRPr="00115AFF">
        <w:t xml:space="preserve">ll </w:t>
      </w:r>
      <w:r w:rsidRPr="00115AFF">
        <w:t>o</w:t>
      </w:r>
      <w:r w:rsidR="00581634" w:rsidRPr="00115AFF">
        <w:t xml:space="preserve">pen </w:t>
      </w:r>
      <w:r w:rsidRPr="00115AFF">
        <w:t>s</w:t>
      </w:r>
      <w:r w:rsidR="00581634" w:rsidRPr="00115AFF">
        <w:t xml:space="preserve">ervice </w:t>
      </w:r>
      <w:r w:rsidRPr="00115AFF">
        <w:t>r</w:t>
      </w:r>
      <w:r w:rsidR="00581634" w:rsidRPr="00115AFF">
        <w:t xml:space="preserve">ecords are canceled or </w:t>
      </w:r>
      <w:proofErr w:type="gramStart"/>
      <w:r w:rsidR="00581634" w:rsidRPr="00115AFF">
        <w:t>closed;</w:t>
      </w:r>
      <w:bookmarkEnd w:id="302"/>
      <w:bookmarkEnd w:id="303"/>
      <w:bookmarkEnd w:id="304"/>
      <w:proofErr w:type="gramEnd"/>
    </w:p>
    <w:p w14:paraId="1528FE14" w14:textId="35D1EA93" w:rsidR="00581634" w:rsidRPr="00115AFF" w:rsidRDefault="00C27E28" w:rsidP="00D2100A">
      <w:pPr>
        <w:pStyle w:val="ListParagraph"/>
        <w:numPr>
          <w:ilvl w:val="1"/>
          <w:numId w:val="218"/>
        </w:numPr>
        <w:ind w:left="1080"/>
      </w:pPr>
      <w:bookmarkStart w:id="305" w:name="_Toc179886783"/>
      <w:bookmarkStart w:id="306" w:name="_Toc180571603"/>
      <w:bookmarkStart w:id="307" w:name="_Toc185422502"/>
      <w:r w:rsidRPr="00115AFF">
        <w:t>a</w:t>
      </w:r>
      <w:r w:rsidR="00581634" w:rsidRPr="00115AFF">
        <w:t>ll SAs for goods and services are received, paid</w:t>
      </w:r>
      <w:r w:rsidR="00FB5D5A">
        <w:t>,</w:t>
      </w:r>
      <w:r w:rsidR="00581634" w:rsidRPr="00115AFF">
        <w:t xml:space="preserve"> or </w:t>
      </w:r>
      <w:proofErr w:type="gramStart"/>
      <w:r w:rsidR="00581634" w:rsidRPr="00115AFF">
        <w:t>canceled;</w:t>
      </w:r>
      <w:bookmarkEnd w:id="305"/>
      <w:bookmarkEnd w:id="306"/>
      <w:bookmarkEnd w:id="307"/>
      <w:proofErr w:type="gramEnd"/>
    </w:p>
    <w:p w14:paraId="60A8118A" w14:textId="5120CB6A" w:rsidR="00581634" w:rsidRPr="00115AFF" w:rsidRDefault="00C27E28" w:rsidP="00D2100A">
      <w:pPr>
        <w:pStyle w:val="ListParagraph"/>
        <w:numPr>
          <w:ilvl w:val="1"/>
          <w:numId w:val="218"/>
        </w:numPr>
        <w:ind w:left="1080"/>
      </w:pPr>
      <w:bookmarkStart w:id="308" w:name="_Toc179886784"/>
      <w:bookmarkStart w:id="309" w:name="_Toc180571604"/>
      <w:bookmarkStart w:id="310" w:name="_Toc185422503"/>
      <w:r w:rsidRPr="00115AFF">
        <w:t>a</w:t>
      </w:r>
      <w:r w:rsidR="00581634" w:rsidRPr="00115AFF">
        <w:t>ll supporting documents for SAs are received;</w:t>
      </w:r>
      <w:bookmarkEnd w:id="308"/>
      <w:bookmarkEnd w:id="309"/>
      <w:bookmarkEnd w:id="310"/>
      <w:r w:rsidRPr="00115AFF">
        <w:t xml:space="preserve"> and</w:t>
      </w:r>
    </w:p>
    <w:p w14:paraId="1D2809DE" w14:textId="7B1E1878" w:rsidR="00581634" w:rsidRPr="00115AFF" w:rsidRDefault="00C27E28" w:rsidP="00D2100A">
      <w:pPr>
        <w:pStyle w:val="ListParagraph"/>
        <w:numPr>
          <w:ilvl w:val="1"/>
          <w:numId w:val="218"/>
        </w:numPr>
        <w:spacing w:after="0"/>
        <w:ind w:left="1080"/>
      </w:pPr>
      <w:bookmarkStart w:id="311" w:name="_Toc179886785"/>
      <w:bookmarkStart w:id="312" w:name="_Toc180571605"/>
      <w:bookmarkStart w:id="313" w:name="_Toc185422504"/>
      <w:r w:rsidRPr="00115AFF">
        <w:t>a</w:t>
      </w:r>
      <w:r w:rsidR="00581634" w:rsidRPr="00115AFF">
        <w:t>ll case notes are current and accurate and reflect the OIB case history.</w:t>
      </w:r>
      <w:bookmarkEnd w:id="311"/>
      <w:bookmarkEnd w:id="312"/>
      <w:bookmarkEnd w:id="313"/>
    </w:p>
    <w:p w14:paraId="240F3A6E" w14:textId="78DD10C8" w:rsidR="00581634" w:rsidRPr="00107BC6" w:rsidRDefault="00581634" w:rsidP="00D2100A">
      <w:pPr>
        <w:ind w:left="360"/>
        <w:rPr>
          <w:rStyle w:val="Heading3Char"/>
          <w:rFonts w:asciiTheme="minorHAnsi" w:hAnsiTheme="minorHAnsi" w:cstheme="minorHAnsi"/>
        </w:rPr>
      </w:pPr>
      <w:r w:rsidRPr="005229C7">
        <w:rPr>
          <w:b/>
          <w:bCs/>
        </w:rPr>
        <w:t>Note:</w:t>
      </w:r>
      <w:r w:rsidRPr="00107BC6">
        <w:t xml:space="preserve"> Goods and Services received before an invoice can be paid after case closure.</w:t>
      </w:r>
    </w:p>
    <w:p w14:paraId="77414AF3" w14:textId="6CA0E822" w:rsidR="00581634" w:rsidRDefault="00581634" w:rsidP="00D2100A">
      <w:pPr>
        <w:spacing w:after="120"/>
      </w:pPr>
      <w:r w:rsidRPr="00107BC6">
        <w:t xml:space="preserve">3. Review </w:t>
      </w:r>
      <w:r w:rsidRPr="00D2100A">
        <w:rPr>
          <w:b/>
          <w:bCs/>
        </w:rPr>
        <w:t>IL Services</w:t>
      </w:r>
      <w:r w:rsidRPr="00107BC6">
        <w:t xml:space="preserve"> </w:t>
      </w:r>
      <w:r w:rsidR="00623492">
        <w:t>p</w:t>
      </w:r>
      <w:r w:rsidR="00623492" w:rsidRPr="00107BC6">
        <w:t xml:space="preserve">age </w:t>
      </w:r>
      <w:r w:rsidR="00623492">
        <w:t xml:space="preserve">in </w:t>
      </w:r>
      <w:r w:rsidRPr="00107BC6">
        <w:t>RHW</w:t>
      </w:r>
      <w:r w:rsidR="00623492">
        <w:t>.</w:t>
      </w:r>
    </w:p>
    <w:p w14:paraId="5CDF2600" w14:textId="5222B70D" w:rsidR="00581634" w:rsidRPr="00107BC6" w:rsidRDefault="00581634" w:rsidP="0065065B">
      <w:pPr>
        <w:pStyle w:val="ListParagraph"/>
        <w:numPr>
          <w:ilvl w:val="0"/>
          <w:numId w:val="219"/>
        </w:numPr>
        <w:spacing w:after="120"/>
        <w:ind w:left="720"/>
      </w:pPr>
      <w:r w:rsidRPr="00107BC6">
        <w:t xml:space="preserve">The </w:t>
      </w:r>
      <w:r w:rsidR="00BE65B8" w:rsidRPr="00107BC6">
        <w:t>OSS</w:t>
      </w:r>
      <w:r w:rsidRPr="00107BC6">
        <w:t xml:space="preserve"> ensures that</w:t>
      </w:r>
      <w:r w:rsidR="00BE65B8" w:rsidRPr="00107BC6">
        <w:t xml:space="preserve"> e</w:t>
      </w:r>
      <w:r w:rsidRPr="00107BC6">
        <w:t xml:space="preserve">ach </w:t>
      </w:r>
      <w:r w:rsidR="00BE65B8" w:rsidRPr="00107BC6">
        <w:t>s</w:t>
      </w:r>
      <w:r w:rsidRPr="00107BC6">
        <w:t xml:space="preserve">ervice on the </w:t>
      </w:r>
      <w:r w:rsidRPr="00D2100A">
        <w:rPr>
          <w:b/>
          <w:bCs/>
        </w:rPr>
        <w:t xml:space="preserve">IL </w:t>
      </w:r>
      <w:r w:rsidR="0065065B">
        <w:rPr>
          <w:b/>
          <w:bCs/>
        </w:rPr>
        <w:t>S</w:t>
      </w:r>
      <w:r w:rsidRPr="00D2100A">
        <w:rPr>
          <w:b/>
          <w:bCs/>
        </w:rPr>
        <w:t>ervice</w:t>
      </w:r>
      <w:r w:rsidR="0065065B">
        <w:rPr>
          <w:b/>
          <w:bCs/>
        </w:rPr>
        <w:t>s</w:t>
      </w:r>
      <w:r w:rsidRPr="00107BC6">
        <w:t xml:space="preserve"> page is marked accordingly.</w:t>
      </w:r>
    </w:p>
    <w:p w14:paraId="77C1AC68" w14:textId="0E677BB3" w:rsidR="00581634" w:rsidRPr="00107BC6" w:rsidRDefault="00581634" w:rsidP="00D2100A">
      <w:pPr>
        <w:spacing w:after="120"/>
        <w:ind w:left="270" w:hanging="270"/>
      </w:pPr>
      <w:r w:rsidRPr="00107BC6">
        <w:t xml:space="preserve">4. Document </w:t>
      </w:r>
      <w:r w:rsidR="00F63BDB">
        <w:t>u</w:t>
      </w:r>
      <w:r w:rsidR="00F63BDB" w:rsidRPr="00107BC6">
        <w:t xml:space="preserve">nsuccessful </w:t>
      </w:r>
      <w:r w:rsidR="00F63BDB">
        <w:t>c</w:t>
      </w:r>
      <w:r w:rsidR="00F63BDB" w:rsidRPr="00107BC6">
        <w:t xml:space="preserve">losure </w:t>
      </w:r>
      <w:r w:rsidR="00EB487E" w:rsidRPr="00107BC6">
        <w:t>and</w:t>
      </w:r>
      <w:r w:rsidRPr="00107BC6">
        <w:t xml:space="preserve"> </w:t>
      </w:r>
      <w:r w:rsidR="00F63BDB">
        <w:t>c</w:t>
      </w:r>
      <w:r w:rsidR="00F63BDB" w:rsidRPr="00107BC6">
        <w:t xml:space="preserve">omplete </w:t>
      </w:r>
      <w:r w:rsidR="00F63BDB">
        <w:t>c</w:t>
      </w:r>
      <w:r w:rsidR="00F63BDB" w:rsidRPr="00107BC6">
        <w:t xml:space="preserve">losure </w:t>
      </w:r>
      <w:r w:rsidR="00F63BDB">
        <w:t>c</w:t>
      </w:r>
      <w:r w:rsidR="00F63BDB" w:rsidRPr="00107BC6">
        <w:t xml:space="preserve">ase </w:t>
      </w:r>
      <w:r w:rsidR="00F63BDB">
        <w:t>n</w:t>
      </w:r>
      <w:r w:rsidR="00F63BDB" w:rsidRPr="00107BC6">
        <w:t>ote</w:t>
      </w:r>
      <w:r w:rsidR="002815B0">
        <w:t>, including the following steps</w:t>
      </w:r>
      <w:r w:rsidR="00F63BDB">
        <w:t>:</w:t>
      </w:r>
    </w:p>
    <w:p w14:paraId="5C000CE3" w14:textId="10B26EE9" w:rsidR="00581634" w:rsidRPr="00107BC6" w:rsidRDefault="00581634" w:rsidP="00D2100A">
      <w:pPr>
        <w:pStyle w:val="ListParagraph"/>
        <w:numPr>
          <w:ilvl w:val="0"/>
          <w:numId w:val="164"/>
        </w:numPr>
        <w:ind w:left="810" w:hanging="450"/>
      </w:pPr>
      <w:r w:rsidRPr="00107BC6">
        <w:t xml:space="preserve">The </w:t>
      </w:r>
      <w:r w:rsidR="00BE65B8" w:rsidRPr="00107BC6">
        <w:t>OSS</w:t>
      </w:r>
      <w:r w:rsidRPr="00107BC6">
        <w:t xml:space="preserve"> documents the </w:t>
      </w:r>
      <w:r w:rsidR="00EB487E" w:rsidRPr="00107BC6">
        <w:t>un</w:t>
      </w:r>
      <w:r w:rsidRPr="00107BC6">
        <w:t xml:space="preserve">successful closure in a case note following </w:t>
      </w:r>
      <w:r w:rsidR="00BE65B8" w:rsidRPr="00107BC6">
        <w:t xml:space="preserve">the </w:t>
      </w:r>
      <w:r w:rsidRPr="00107BC6">
        <w:t xml:space="preserve">case note requirements outlined in </w:t>
      </w:r>
      <w:hyperlink w:anchor="_10.8.2:_Unsuccessful_Closure" w:history="1">
        <w:r w:rsidRPr="003C30DC">
          <w:rPr>
            <w:rStyle w:val="Hyperlink"/>
          </w:rPr>
          <w:t>Chapter 1</w:t>
        </w:r>
        <w:r w:rsidR="00B66B0C" w:rsidRPr="003C30DC">
          <w:rPr>
            <w:rStyle w:val="Hyperlink"/>
          </w:rPr>
          <w:t>0</w:t>
        </w:r>
        <w:r w:rsidR="007667EF" w:rsidRPr="003C30DC">
          <w:rPr>
            <w:rStyle w:val="Hyperlink"/>
          </w:rPr>
          <w:t>.8.2</w:t>
        </w:r>
      </w:hyperlink>
      <w:r w:rsidRPr="00107BC6">
        <w:t xml:space="preserve">. </w:t>
      </w:r>
    </w:p>
    <w:p w14:paraId="08FB4B17" w14:textId="67A02C85" w:rsidR="00581634" w:rsidRPr="00107BC6" w:rsidRDefault="00581634" w:rsidP="00D2100A">
      <w:pPr>
        <w:pStyle w:val="ListParagraph"/>
        <w:numPr>
          <w:ilvl w:val="0"/>
          <w:numId w:val="164"/>
        </w:numPr>
        <w:ind w:left="810" w:hanging="450"/>
      </w:pPr>
      <w:r w:rsidRPr="00107BC6">
        <w:t xml:space="preserve">The </w:t>
      </w:r>
      <w:r w:rsidR="00BE65B8" w:rsidRPr="00107BC6">
        <w:t>OSS</w:t>
      </w:r>
      <w:r w:rsidRPr="00107BC6">
        <w:t xml:space="preserve"> completes the </w:t>
      </w:r>
      <w:r w:rsidR="00F63BDB" w:rsidRPr="00D2100A">
        <w:rPr>
          <w:b/>
          <w:bCs/>
        </w:rPr>
        <w:t>U</w:t>
      </w:r>
      <w:r w:rsidR="00ED33A3" w:rsidRPr="00D2100A">
        <w:rPr>
          <w:b/>
          <w:bCs/>
        </w:rPr>
        <w:t xml:space="preserve">nsuccessful </w:t>
      </w:r>
      <w:r w:rsidR="00F63BDB" w:rsidRPr="00D2100A">
        <w:rPr>
          <w:b/>
          <w:bCs/>
        </w:rPr>
        <w:t>C</w:t>
      </w:r>
      <w:r w:rsidRPr="00D2100A">
        <w:rPr>
          <w:b/>
          <w:bCs/>
        </w:rPr>
        <w:t>losure</w:t>
      </w:r>
      <w:r w:rsidRPr="00107BC6">
        <w:t xml:space="preserve"> </w:t>
      </w:r>
      <w:r w:rsidR="00BE65B8" w:rsidRPr="00107BC6">
        <w:t>p</w:t>
      </w:r>
      <w:r w:rsidRPr="00107BC6">
        <w:t>age in RHW.</w:t>
      </w:r>
    </w:p>
    <w:p w14:paraId="2B7C770A" w14:textId="78C2C6FD" w:rsidR="00581634" w:rsidRPr="00107BC6" w:rsidRDefault="00581634" w:rsidP="00D2100A">
      <w:pPr>
        <w:spacing w:after="120"/>
      </w:pPr>
      <w:r w:rsidRPr="00107BC6">
        <w:t xml:space="preserve">5. Send </w:t>
      </w:r>
      <w:r w:rsidR="00F63BDB">
        <w:t>c</w:t>
      </w:r>
      <w:r w:rsidR="00F63BDB" w:rsidRPr="00107BC6">
        <w:t xml:space="preserve">losure </w:t>
      </w:r>
      <w:r w:rsidR="00F63BDB">
        <w:t>l</w:t>
      </w:r>
      <w:r w:rsidR="00F63BDB" w:rsidRPr="00107BC6">
        <w:t xml:space="preserve">etter </w:t>
      </w:r>
      <w:r w:rsidRPr="00107BC6">
        <w:t>and Can We Talk</w:t>
      </w:r>
      <w:r w:rsidR="00DE53AE">
        <w:t>?</w:t>
      </w:r>
      <w:r w:rsidRPr="00107BC6">
        <w:t xml:space="preserve"> </w:t>
      </w:r>
      <w:r w:rsidR="009F65AA">
        <w:t>b</w:t>
      </w:r>
      <w:r w:rsidR="009F65AA" w:rsidRPr="00107BC6">
        <w:t>rochure</w:t>
      </w:r>
      <w:r w:rsidR="00F63BDB">
        <w:t>, as follows:</w:t>
      </w:r>
      <w:r w:rsidR="009F65AA" w:rsidRPr="00107BC6">
        <w:t xml:space="preserve"> </w:t>
      </w:r>
    </w:p>
    <w:p w14:paraId="65D57397" w14:textId="13B6D1BC" w:rsidR="00F63BDB" w:rsidRDefault="00581634" w:rsidP="00D2100A">
      <w:pPr>
        <w:pStyle w:val="ListParagraph"/>
        <w:numPr>
          <w:ilvl w:val="0"/>
          <w:numId w:val="221"/>
        </w:numPr>
        <w:ind w:left="810" w:hanging="450"/>
      </w:pPr>
      <w:r w:rsidRPr="00107BC6">
        <w:t xml:space="preserve">The </w:t>
      </w:r>
      <w:r w:rsidR="00BE65B8" w:rsidRPr="00107BC6">
        <w:t>OSS</w:t>
      </w:r>
      <w:r w:rsidRPr="00107BC6">
        <w:t xml:space="preserve"> sends a closure letter to the customer informing the customer when the case is closed</w:t>
      </w:r>
      <w:r w:rsidR="00F63BDB">
        <w:t>.</w:t>
      </w:r>
      <w:r w:rsidR="00ED33A3" w:rsidRPr="00107BC6">
        <w:t xml:space="preserve"> </w:t>
      </w:r>
    </w:p>
    <w:p w14:paraId="6CDA6890" w14:textId="62DE4149" w:rsidR="00F63BDB" w:rsidRDefault="00F63BDB" w:rsidP="00D2100A">
      <w:pPr>
        <w:pStyle w:val="ListParagraph"/>
        <w:ind w:left="810"/>
      </w:pPr>
      <w:r w:rsidRPr="00D2100A">
        <w:rPr>
          <w:b/>
          <w:bCs/>
        </w:rPr>
        <w:lastRenderedPageBreak/>
        <w:t>Note:</w:t>
      </w:r>
      <w:r>
        <w:t xml:space="preserve"> </w:t>
      </w:r>
      <w:r w:rsidR="00F90363">
        <w:t>T</w:t>
      </w:r>
      <w:r w:rsidR="00F90363" w:rsidRPr="00107BC6">
        <w:t xml:space="preserve">he </w:t>
      </w:r>
      <w:r w:rsidR="00BE65B8" w:rsidRPr="00107BC6">
        <w:t>OSS</w:t>
      </w:r>
      <w:r w:rsidR="0042099B" w:rsidRPr="00107BC6">
        <w:t xml:space="preserve"> does not send a letter due to death of a customer </w:t>
      </w:r>
      <w:r w:rsidR="003458F7" w:rsidRPr="00107BC6">
        <w:t xml:space="preserve">or if the customer is unable to </w:t>
      </w:r>
      <w:r>
        <w:t xml:space="preserve">be </w:t>
      </w:r>
      <w:r w:rsidR="003458F7" w:rsidRPr="00107BC6">
        <w:t>locate</w:t>
      </w:r>
      <w:r>
        <w:t>d</w:t>
      </w:r>
      <w:r w:rsidR="003458F7" w:rsidRPr="00107BC6">
        <w:t xml:space="preserve"> by their address</w:t>
      </w:r>
      <w:r w:rsidR="00581634" w:rsidRPr="00107BC6">
        <w:t xml:space="preserve">. </w:t>
      </w:r>
    </w:p>
    <w:p w14:paraId="3D5AFAD4" w14:textId="2B976CD0" w:rsidR="00F63BDB" w:rsidRDefault="00581634" w:rsidP="00D2100A">
      <w:pPr>
        <w:pStyle w:val="ListParagraph"/>
        <w:numPr>
          <w:ilvl w:val="0"/>
          <w:numId w:val="221"/>
        </w:numPr>
        <w:ind w:left="810" w:hanging="450"/>
      </w:pPr>
      <w:r w:rsidRPr="00107BC6">
        <w:t xml:space="preserve">The letter includes information on the customer’s right of appeal and the CAP. </w:t>
      </w:r>
    </w:p>
    <w:p w14:paraId="479A3DF2" w14:textId="3D7B3139" w:rsidR="00581634" w:rsidRPr="00107BC6" w:rsidRDefault="00581634" w:rsidP="00D2100A">
      <w:pPr>
        <w:pStyle w:val="ListParagraph"/>
        <w:numPr>
          <w:ilvl w:val="0"/>
          <w:numId w:val="221"/>
        </w:numPr>
        <w:ind w:left="810" w:hanging="450"/>
      </w:pPr>
      <w:r w:rsidRPr="00107BC6">
        <w:t>The Can We Talk</w:t>
      </w:r>
      <w:r w:rsidR="00DE53AE">
        <w:t>?</w:t>
      </w:r>
      <w:r w:rsidRPr="00107BC6">
        <w:t xml:space="preserve"> brochure should be included with the letter. </w:t>
      </w:r>
    </w:p>
    <w:p w14:paraId="4F8EFD90" w14:textId="5A5D40DC" w:rsidR="00E4141D" w:rsidRPr="00663C36" w:rsidRDefault="00E4141D" w:rsidP="005229C7">
      <w:pPr>
        <w:pStyle w:val="Heading2"/>
        <w:numPr>
          <w:ilvl w:val="0"/>
          <w:numId w:val="0"/>
        </w:numPr>
        <w:ind w:left="475" w:hanging="475"/>
        <w:rPr>
          <w:color w:val="auto"/>
        </w:rPr>
      </w:pPr>
      <w:bookmarkStart w:id="314" w:name="_Toc200713643"/>
      <w:r w:rsidRPr="00663C36">
        <w:rPr>
          <w:color w:val="auto"/>
        </w:rPr>
        <w:t>1</w:t>
      </w:r>
      <w:r w:rsidR="00951235">
        <w:rPr>
          <w:color w:val="auto"/>
        </w:rPr>
        <w:t>0</w:t>
      </w:r>
      <w:r w:rsidRPr="00663C36">
        <w:rPr>
          <w:color w:val="auto"/>
        </w:rPr>
        <w:t>.5</w:t>
      </w:r>
      <w:r w:rsidR="00A379D1">
        <w:rPr>
          <w:color w:val="auto"/>
        </w:rPr>
        <w:t>:</w:t>
      </w:r>
      <w:r w:rsidRPr="00663C36">
        <w:rPr>
          <w:color w:val="auto"/>
        </w:rPr>
        <w:t xml:space="preserve"> Unsuccessful Closure After Plan Initiated</w:t>
      </w:r>
      <w:bookmarkEnd w:id="314"/>
    </w:p>
    <w:p w14:paraId="5C95057F" w14:textId="6FC57022" w:rsidR="6135EBFC" w:rsidRPr="00107BC6" w:rsidRDefault="54D513F5" w:rsidP="00107BC6">
      <w:r w:rsidRPr="00107BC6">
        <w:rPr>
          <w:lang w:val="en"/>
        </w:rPr>
        <w:t xml:space="preserve">A </w:t>
      </w:r>
      <w:r w:rsidR="00F777A1" w:rsidRPr="00107BC6">
        <w:rPr>
          <w:lang w:val="en"/>
        </w:rPr>
        <w:t xml:space="preserve">case is closed as </w:t>
      </w:r>
      <w:r w:rsidR="00F63BDB">
        <w:rPr>
          <w:lang w:val="en"/>
        </w:rPr>
        <w:t>“U</w:t>
      </w:r>
      <w:r w:rsidRPr="00107BC6">
        <w:rPr>
          <w:lang w:val="en"/>
        </w:rPr>
        <w:t xml:space="preserve">nsuccessful </w:t>
      </w:r>
      <w:r w:rsidR="00F63BDB">
        <w:rPr>
          <w:lang w:val="en"/>
        </w:rPr>
        <w:t>C</w:t>
      </w:r>
      <w:r w:rsidRPr="00107BC6">
        <w:rPr>
          <w:lang w:val="en"/>
        </w:rPr>
        <w:t xml:space="preserve">losure </w:t>
      </w:r>
      <w:r w:rsidR="00F63BDB">
        <w:rPr>
          <w:lang w:val="en"/>
        </w:rPr>
        <w:t>A</w:t>
      </w:r>
      <w:r w:rsidRPr="00107BC6">
        <w:rPr>
          <w:lang w:val="en"/>
        </w:rPr>
        <w:t xml:space="preserve">fter </w:t>
      </w:r>
      <w:r w:rsidR="00F63BDB">
        <w:rPr>
          <w:lang w:val="en"/>
        </w:rPr>
        <w:t>P</w:t>
      </w:r>
      <w:r w:rsidRPr="00107BC6">
        <w:rPr>
          <w:lang w:val="en"/>
        </w:rPr>
        <w:t xml:space="preserve">lan </w:t>
      </w:r>
      <w:r w:rsidR="00F63BDB">
        <w:rPr>
          <w:lang w:val="en"/>
        </w:rPr>
        <w:t>I</w:t>
      </w:r>
      <w:r w:rsidRPr="00107BC6">
        <w:rPr>
          <w:lang w:val="en"/>
        </w:rPr>
        <w:t>nitiated</w:t>
      </w:r>
      <w:r w:rsidR="00F63BDB">
        <w:rPr>
          <w:lang w:val="en"/>
        </w:rPr>
        <w:t>”</w:t>
      </w:r>
      <w:r w:rsidRPr="00107BC6">
        <w:rPr>
          <w:lang w:val="en"/>
        </w:rPr>
        <w:t xml:space="preserve"> </w:t>
      </w:r>
      <w:r w:rsidR="00F777A1" w:rsidRPr="00107BC6">
        <w:rPr>
          <w:lang w:val="en"/>
        </w:rPr>
        <w:t>if OIB services</w:t>
      </w:r>
      <w:r w:rsidR="00532AD6" w:rsidRPr="00107BC6">
        <w:rPr>
          <w:lang w:val="en"/>
        </w:rPr>
        <w:t xml:space="preserve"> listed on the ILP</w:t>
      </w:r>
      <w:r w:rsidR="00F777A1" w:rsidRPr="00107BC6">
        <w:rPr>
          <w:lang w:val="en"/>
        </w:rPr>
        <w:t xml:space="preserve"> are unable to be completed </w:t>
      </w:r>
      <w:r w:rsidR="00A912CF" w:rsidRPr="00107BC6">
        <w:rPr>
          <w:lang w:val="en"/>
        </w:rPr>
        <w:t xml:space="preserve">for any reason. </w:t>
      </w:r>
    </w:p>
    <w:p w14:paraId="2486DB2E" w14:textId="548E2907" w:rsidR="6135EBFC" w:rsidRPr="00107BC6" w:rsidRDefault="54D513F5" w:rsidP="002D24D8">
      <w:pPr>
        <w:pStyle w:val="Heading3"/>
        <w:rPr>
          <w:rFonts w:eastAsia="Arial"/>
        </w:rPr>
      </w:pPr>
      <w:bookmarkStart w:id="315" w:name="_Toc200713644"/>
      <w:r w:rsidRPr="00107BC6">
        <w:t>1</w:t>
      </w:r>
      <w:r w:rsidR="00951235">
        <w:t>0</w:t>
      </w:r>
      <w:r w:rsidRPr="00107BC6">
        <w:t>.</w:t>
      </w:r>
      <w:r w:rsidR="0023150E" w:rsidRPr="00107BC6">
        <w:t>5</w:t>
      </w:r>
      <w:r w:rsidRPr="00107BC6">
        <w:t>.</w:t>
      </w:r>
      <w:r w:rsidR="00231F99" w:rsidRPr="00107BC6">
        <w:t>1</w:t>
      </w:r>
      <w:r w:rsidR="00A379D1">
        <w:t>:</w:t>
      </w:r>
      <w:r w:rsidRPr="00107BC6">
        <w:t xml:space="preserve"> </w:t>
      </w:r>
      <w:r w:rsidR="00231F99" w:rsidRPr="00107BC6">
        <w:t xml:space="preserve">Criteria for Unsuccessful Closure </w:t>
      </w:r>
      <w:r w:rsidR="00A379D1">
        <w:t>B</w:t>
      </w:r>
      <w:r w:rsidR="00231F99" w:rsidRPr="00107BC6">
        <w:t xml:space="preserve">efore or </w:t>
      </w:r>
      <w:r w:rsidR="00A379D1">
        <w:t>A</w:t>
      </w:r>
      <w:r w:rsidR="00231F99" w:rsidRPr="00107BC6">
        <w:t>fter Plan Initiated</w:t>
      </w:r>
      <w:bookmarkEnd w:id="315"/>
    </w:p>
    <w:p w14:paraId="61D0C897" w14:textId="06A75ADE" w:rsidR="00662505" w:rsidRPr="00107BC6" w:rsidRDefault="00F63BDB" w:rsidP="00107BC6">
      <w:r>
        <w:t>“</w:t>
      </w:r>
      <w:r w:rsidR="3653AA38" w:rsidRPr="00107BC6">
        <w:t xml:space="preserve">Unsuccessful </w:t>
      </w:r>
      <w:r>
        <w:t>C</w:t>
      </w:r>
      <w:r w:rsidR="3653AA38" w:rsidRPr="00107BC6">
        <w:t xml:space="preserve">losure </w:t>
      </w:r>
      <w:r>
        <w:t>A</w:t>
      </w:r>
      <w:r w:rsidR="3653AA38" w:rsidRPr="00107BC6">
        <w:t xml:space="preserve">fter </w:t>
      </w:r>
      <w:r>
        <w:t>P</w:t>
      </w:r>
      <w:r w:rsidR="3653AA38" w:rsidRPr="00107BC6">
        <w:t xml:space="preserve">lan </w:t>
      </w:r>
      <w:r>
        <w:t>I</w:t>
      </w:r>
      <w:r w:rsidR="3653AA38" w:rsidRPr="00107BC6">
        <w:t>nitiated</w:t>
      </w:r>
      <w:r>
        <w:t>”</w:t>
      </w:r>
      <w:r w:rsidR="3653AA38" w:rsidRPr="00107BC6">
        <w:t xml:space="preserve"> may be appropriate when the goals developed and planned by the </w:t>
      </w:r>
      <w:r w:rsidR="00BE65B8" w:rsidRPr="00107BC6">
        <w:t>OSS</w:t>
      </w:r>
      <w:r w:rsidR="3653AA38" w:rsidRPr="00107BC6">
        <w:t xml:space="preserve"> and the customer cannot be fully achieved.</w:t>
      </w:r>
      <w:r w:rsidR="00DB43BD" w:rsidRPr="00107BC6">
        <w:t xml:space="preserve"> </w:t>
      </w:r>
      <w:r w:rsidR="37B6458D" w:rsidRPr="00107BC6">
        <w:t xml:space="preserve">Various circumstances may prevent the attainment of the </w:t>
      </w:r>
      <w:r>
        <w:t>independent living</w:t>
      </w:r>
      <w:r w:rsidR="37B6458D" w:rsidRPr="00107BC6">
        <w:t xml:space="preserve"> goal. After considering all pertinent facts, the </w:t>
      </w:r>
      <w:r w:rsidR="00BE65B8" w:rsidRPr="00107BC6">
        <w:t>OSS</w:t>
      </w:r>
      <w:r w:rsidR="37B6458D" w:rsidRPr="00107BC6">
        <w:t xml:space="preserve"> may discontinue services and close the case as Unsuccessful Closure </w:t>
      </w:r>
      <w:r>
        <w:t>A</w:t>
      </w:r>
      <w:r w:rsidR="37B6458D" w:rsidRPr="00107BC6">
        <w:t>fter Plan Initiated.</w:t>
      </w:r>
    </w:p>
    <w:p w14:paraId="7F4FD8E3" w14:textId="6DF0031E" w:rsidR="003458F7" w:rsidRPr="00107BC6" w:rsidRDefault="303DE6C9" w:rsidP="002D24D8">
      <w:pPr>
        <w:pStyle w:val="Heading3"/>
      </w:pPr>
      <w:bookmarkStart w:id="316" w:name="_Toc200713645"/>
      <w:r w:rsidRPr="00107BC6">
        <w:t>1</w:t>
      </w:r>
      <w:r w:rsidR="00951235">
        <w:t>0</w:t>
      </w:r>
      <w:r w:rsidRPr="00107BC6">
        <w:t>.</w:t>
      </w:r>
      <w:r w:rsidR="005B4251" w:rsidRPr="00107BC6">
        <w:t>5.</w:t>
      </w:r>
      <w:r w:rsidR="00662505" w:rsidRPr="00107BC6">
        <w:t>2</w:t>
      </w:r>
      <w:r w:rsidR="00A379D1">
        <w:t>:</w:t>
      </w:r>
      <w:r w:rsidR="37B6458D" w:rsidRPr="00107BC6">
        <w:t xml:space="preserve"> Decision Not to Follow Through</w:t>
      </w:r>
      <w:bookmarkEnd w:id="316"/>
      <w:r w:rsidR="37B6458D" w:rsidRPr="00107BC6">
        <w:t xml:space="preserve"> </w:t>
      </w:r>
    </w:p>
    <w:p w14:paraId="4E1D5016" w14:textId="0B250990" w:rsidR="68FA79F3" w:rsidRPr="00107BC6" w:rsidRDefault="00BE65B8" w:rsidP="00107BC6">
      <w:r w:rsidRPr="00107BC6">
        <w:t>C</w:t>
      </w:r>
      <w:r w:rsidR="37B6458D" w:rsidRPr="00107BC6">
        <w:t xml:space="preserve">ustomers might decide not to follow through with a program of services that is being developed or has been implemented. Before closing the case, the </w:t>
      </w:r>
      <w:r w:rsidRPr="00107BC6">
        <w:t>OSS</w:t>
      </w:r>
      <w:r w:rsidR="37B6458D" w:rsidRPr="00107BC6">
        <w:t xml:space="preserve"> must:</w:t>
      </w:r>
    </w:p>
    <w:p w14:paraId="7038851C" w14:textId="517207F9" w:rsidR="68FA79F3" w:rsidRPr="00107BC6" w:rsidRDefault="00BE65B8" w:rsidP="00107BC6">
      <w:pPr>
        <w:pStyle w:val="ListParagraph"/>
        <w:numPr>
          <w:ilvl w:val="0"/>
          <w:numId w:val="3"/>
        </w:numPr>
        <w:rPr>
          <w:rFonts w:eastAsia="Roboto"/>
          <w:color w:val="111111"/>
        </w:rPr>
      </w:pPr>
      <w:r w:rsidRPr="00107BC6">
        <w:t>e</w:t>
      </w:r>
      <w:r w:rsidR="37B6458D" w:rsidRPr="00107BC6">
        <w:t xml:space="preserve">nsure the customer understands the purpose of the program and the services </w:t>
      </w:r>
      <w:proofErr w:type="gramStart"/>
      <w:r w:rsidR="37B6458D" w:rsidRPr="00107BC6">
        <w:t>available</w:t>
      </w:r>
      <w:r w:rsidR="00062DDA" w:rsidRPr="00107BC6">
        <w:t>;</w:t>
      </w:r>
      <w:proofErr w:type="gramEnd"/>
    </w:p>
    <w:p w14:paraId="0BA8F8F4" w14:textId="087B625B" w:rsidR="68FA79F3" w:rsidRPr="00107BC6" w:rsidRDefault="00062DDA" w:rsidP="00107BC6">
      <w:pPr>
        <w:pStyle w:val="ListParagraph"/>
        <w:numPr>
          <w:ilvl w:val="0"/>
          <w:numId w:val="3"/>
        </w:numPr>
        <w:rPr>
          <w:rFonts w:eastAsia="Roboto"/>
          <w:color w:val="111111"/>
        </w:rPr>
      </w:pPr>
      <w:r w:rsidRPr="00107BC6">
        <w:t>i</w:t>
      </w:r>
      <w:r w:rsidR="37B6458D" w:rsidRPr="00107BC6">
        <w:t>nform the customer that they may reapply for OIB services later</w:t>
      </w:r>
      <w:r w:rsidRPr="00107BC6">
        <w:t>; and</w:t>
      </w:r>
    </w:p>
    <w:p w14:paraId="02116268" w14:textId="1854F9D9" w:rsidR="00662505" w:rsidRPr="00107BC6" w:rsidRDefault="00062DDA" w:rsidP="00107BC6">
      <w:pPr>
        <w:pStyle w:val="ListParagraph"/>
        <w:numPr>
          <w:ilvl w:val="0"/>
          <w:numId w:val="3"/>
        </w:numPr>
        <w:rPr>
          <w:rFonts w:eastAsia="Roboto"/>
          <w:color w:val="111111"/>
        </w:rPr>
      </w:pPr>
      <w:r w:rsidRPr="00107BC6">
        <w:t>d</w:t>
      </w:r>
      <w:r w:rsidR="37B6458D" w:rsidRPr="00107BC6">
        <w:t>ocument in case notes the reasons the customer decided not to proceed.</w:t>
      </w:r>
    </w:p>
    <w:p w14:paraId="56A866F6" w14:textId="4634E021" w:rsidR="003458F7" w:rsidRPr="00107BC6" w:rsidRDefault="2577F33C" w:rsidP="002D24D8">
      <w:pPr>
        <w:pStyle w:val="Heading3"/>
      </w:pPr>
      <w:bookmarkStart w:id="317" w:name="_Toc200713646"/>
      <w:r w:rsidRPr="00107BC6">
        <w:t>1</w:t>
      </w:r>
      <w:r w:rsidR="00951235">
        <w:t>0</w:t>
      </w:r>
      <w:r w:rsidRPr="00107BC6">
        <w:t>.</w:t>
      </w:r>
      <w:r w:rsidR="00662505" w:rsidRPr="00107BC6">
        <w:t>5.3</w:t>
      </w:r>
      <w:r w:rsidR="00A379D1">
        <w:t>:</w:t>
      </w:r>
      <w:r w:rsidR="37B6458D" w:rsidRPr="00107BC6">
        <w:t xml:space="preserve"> Referrals to Other Agencies or T</w:t>
      </w:r>
      <w:r w:rsidR="005E1965">
        <w:t>exas Workforce Commission</w:t>
      </w:r>
      <w:r w:rsidR="37B6458D" w:rsidRPr="00107BC6">
        <w:t xml:space="preserve"> Programs</w:t>
      </w:r>
      <w:bookmarkEnd w:id="317"/>
      <w:r w:rsidR="37B6458D" w:rsidRPr="00107BC6">
        <w:t xml:space="preserve"> </w:t>
      </w:r>
    </w:p>
    <w:p w14:paraId="6E30E065" w14:textId="723F0948" w:rsidR="68FA79F3" w:rsidRPr="00107BC6" w:rsidRDefault="37B6458D" w:rsidP="00107BC6">
      <w:r w:rsidRPr="00107BC6">
        <w:t>When a customer can be appropriately referred to another agency or TWC program, the referral involves more than merely advising the customer to apply to the other agency</w:t>
      </w:r>
      <w:r w:rsidR="00F63BDB">
        <w:t xml:space="preserve"> or program</w:t>
      </w:r>
      <w:r w:rsidRPr="00107BC6">
        <w:t xml:space="preserve">. The </w:t>
      </w:r>
      <w:r w:rsidR="00062DDA" w:rsidRPr="00107BC6">
        <w:t>OSS</w:t>
      </w:r>
      <w:r w:rsidRPr="00107BC6">
        <w:t xml:space="preserve"> provides referral assistance by:</w:t>
      </w:r>
    </w:p>
    <w:p w14:paraId="7166CA5F" w14:textId="47768AA3" w:rsidR="68FA79F3" w:rsidRPr="00107BC6" w:rsidRDefault="00062DDA" w:rsidP="00107BC6">
      <w:pPr>
        <w:pStyle w:val="ListParagraph"/>
        <w:numPr>
          <w:ilvl w:val="0"/>
          <w:numId w:val="4"/>
        </w:numPr>
        <w:rPr>
          <w:rFonts w:eastAsia="Roboto"/>
          <w:color w:val="111111"/>
        </w:rPr>
      </w:pPr>
      <w:r w:rsidRPr="00107BC6">
        <w:t>d</w:t>
      </w:r>
      <w:r w:rsidR="37B6458D" w:rsidRPr="00107BC6">
        <w:t xml:space="preserve">iscussing the possible referral with the customer and obtaining a signed release of </w:t>
      </w:r>
      <w:proofErr w:type="gramStart"/>
      <w:r w:rsidR="37B6458D" w:rsidRPr="00107BC6">
        <w:t>information</w:t>
      </w:r>
      <w:r w:rsidRPr="00107BC6">
        <w:t>;</w:t>
      </w:r>
      <w:proofErr w:type="gramEnd"/>
    </w:p>
    <w:p w14:paraId="1D507ECD" w14:textId="7CDC2C08" w:rsidR="68FA79F3" w:rsidRPr="00107BC6" w:rsidRDefault="00062DDA" w:rsidP="00107BC6">
      <w:pPr>
        <w:pStyle w:val="ListParagraph"/>
        <w:numPr>
          <w:ilvl w:val="0"/>
          <w:numId w:val="4"/>
        </w:numPr>
        <w:rPr>
          <w:rFonts w:eastAsia="Roboto"/>
          <w:color w:val="111111"/>
        </w:rPr>
      </w:pPr>
      <w:r w:rsidRPr="00107BC6">
        <w:t>t</w:t>
      </w:r>
      <w:r w:rsidR="37B6458D" w:rsidRPr="00107BC6">
        <w:t xml:space="preserve">ransmitting pertinent data to the other agency or </w:t>
      </w:r>
      <w:proofErr w:type="gramStart"/>
      <w:r w:rsidR="37B6458D" w:rsidRPr="00107BC6">
        <w:t>program</w:t>
      </w:r>
      <w:r w:rsidRPr="00107BC6">
        <w:t>;</w:t>
      </w:r>
      <w:proofErr w:type="gramEnd"/>
    </w:p>
    <w:p w14:paraId="3F1A6DB4" w14:textId="587AA48C" w:rsidR="68FA79F3" w:rsidRPr="00107BC6" w:rsidRDefault="00062DDA" w:rsidP="00107BC6">
      <w:pPr>
        <w:pStyle w:val="ListParagraph"/>
        <w:numPr>
          <w:ilvl w:val="0"/>
          <w:numId w:val="4"/>
        </w:numPr>
        <w:rPr>
          <w:rFonts w:eastAsia="Roboto"/>
          <w:color w:val="111111"/>
        </w:rPr>
      </w:pPr>
      <w:r w:rsidRPr="00107BC6">
        <w:t>p</w:t>
      </w:r>
      <w:r w:rsidR="37B6458D" w:rsidRPr="00107BC6">
        <w:t xml:space="preserve">roviding additional help as required to best meet the customer’s </w:t>
      </w:r>
      <w:proofErr w:type="gramStart"/>
      <w:r w:rsidR="37B6458D" w:rsidRPr="00107BC6">
        <w:t>needs</w:t>
      </w:r>
      <w:r w:rsidRPr="00107BC6">
        <w:t>;</w:t>
      </w:r>
      <w:proofErr w:type="gramEnd"/>
    </w:p>
    <w:p w14:paraId="7BF377E0" w14:textId="45A60C9D" w:rsidR="68FA79F3" w:rsidRPr="00107BC6" w:rsidRDefault="00062DDA" w:rsidP="00107BC6">
      <w:pPr>
        <w:pStyle w:val="ListParagraph"/>
        <w:numPr>
          <w:ilvl w:val="0"/>
          <w:numId w:val="4"/>
        </w:numPr>
      </w:pPr>
      <w:r w:rsidRPr="00107BC6">
        <w:t>n</w:t>
      </w:r>
      <w:r w:rsidR="3B648D16" w:rsidRPr="00107BC6">
        <w:t>otifying the customer in writing of the actions taken; and</w:t>
      </w:r>
    </w:p>
    <w:p w14:paraId="1450DC1C" w14:textId="0F06649E" w:rsidR="68FA79F3" w:rsidRPr="00107BC6" w:rsidRDefault="00062DDA" w:rsidP="00107BC6">
      <w:pPr>
        <w:pStyle w:val="ListParagraph"/>
        <w:numPr>
          <w:ilvl w:val="0"/>
          <w:numId w:val="4"/>
        </w:numPr>
      </w:pPr>
      <w:r w:rsidRPr="00107BC6">
        <w:t>d</w:t>
      </w:r>
      <w:r w:rsidR="3B648D16" w:rsidRPr="00107BC6">
        <w:t>ocumenting the referral in case notes.</w:t>
      </w:r>
    </w:p>
    <w:p w14:paraId="57A677FA" w14:textId="5CB4E0AE" w:rsidR="003458F7" w:rsidRDefault="1427E5D1" w:rsidP="002D24D8">
      <w:pPr>
        <w:pStyle w:val="Heading3"/>
      </w:pPr>
      <w:bookmarkStart w:id="318" w:name="_Toc200713647"/>
      <w:r w:rsidRPr="00107BC6">
        <w:t>1</w:t>
      </w:r>
      <w:r w:rsidR="00951235">
        <w:t>0</w:t>
      </w:r>
      <w:r w:rsidRPr="00107BC6">
        <w:t>.</w:t>
      </w:r>
      <w:r w:rsidR="003458F7" w:rsidRPr="00107BC6">
        <w:t>5.4</w:t>
      </w:r>
      <w:r w:rsidR="00A379D1">
        <w:t>:</w:t>
      </w:r>
      <w:r w:rsidR="75216F89" w:rsidRPr="00107BC6">
        <w:t xml:space="preserve"> </w:t>
      </w:r>
      <w:r w:rsidR="43B4A1CB" w:rsidRPr="00107BC6">
        <w:t xml:space="preserve">Procedure for Closing a Case as Unsuccessful Closure </w:t>
      </w:r>
      <w:r w:rsidR="00F63BDB">
        <w:t>A</w:t>
      </w:r>
      <w:r w:rsidR="43B4A1CB" w:rsidRPr="00107BC6">
        <w:t>fter Plan Initiated</w:t>
      </w:r>
      <w:bookmarkEnd w:id="318"/>
    </w:p>
    <w:p w14:paraId="36531842" w14:textId="1202889A" w:rsidR="003214D2" w:rsidRPr="00115AFF" w:rsidRDefault="003214D2" w:rsidP="003214D2">
      <w:r w:rsidRPr="00115AFF">
        <w:t>The procedures for</w:t>
      </w:r>
      <w:r>
        <w:t xml:space="preserve"> an un</w:t>
      </w:r>
      <w:r w:rsidRPr="00115AFF">
        <w:t>successful closure after ILP development are as follows</w:t>
      </w:r>
      <w:r w:rsidR="006C464E">
        <w:t>:</w:t>
      </w:r>
    </w:p>
    <w:p w14:paraId="2BAB195A" w14:textId="05392A5A" w:rsidR="003458F7" w:rsidRPr="00107BC6" w:rsidRDefault="003458F7" w:rsidP="00107BC6">
      <w:pPr>
        <w:rPr>
          <w:i/>
          <w:iCs/>
        </w:rPr>
      </w:pPr>
      <w:r w:rsidRPr="00107BC6">
        <w:t xml:space="preserve">1. Discuss </w:t>
      </w:r>
      <w:r w:rsidR="00F63BDB">
        <w:t>c</w:t>
      </w:r>
      <w:r w:rsidR="00F63BDB" w:rsidRPr="00107BC6">
        <w:t xml:space="preserve">losure </w:t>
      </w:r>
      <w:r w:rsidRPr="00107BC6">
        <w:t xml:space="preserve">with the </w:t>
      </w:r>
      <w:r w:rsidR="00F63BDB">
        <w:t>c</w:t>
      </w:r>
      <w:r w:rsidR="00F63BDB" w:rsidRPr="00107BC6">
        <w:t xml:space="preserve">ustomer </w:t>
      </w:r>
      <w:r w:rsidRPr="00107BC6">
        <w:t>when possible</w:t>
      </w:r>
      <w:r w:rsidR="00B72BB6">
        <w:t xml:space="preserve">, </w:t>
      </w:r>
      <w:r w:rsidR="0055483B">
        <w:t>including the following</w:t>
      </w:r>
      <w:r w:rsidR="00F63BDB">
        <w:t>:</w:t>
      </w:r>
    </w:p>
    <w:p w14:paraId="63257D19" w14:textId="43A6CA7E" w:rsidR="00062DDA" w:rsidRPr="00107BC6" w:rsidRDefault="003458F7" w:rsidP="00FB2474">
      <w:pPr>
        <w:pStyle w:val="ListParagraph"/>
        <w:numPr>
          <w:ilvl w:val="0"/>
          <w:numId w:val="165"/>
        </w:numPr>
      </w:pPr>
      <w:r w:rsidRPr="00107BC6">
        <w:lastRenderedPageBreak/>
        <w:t xml:space="preserve">The </w:t>
      </w:r>
      <w:r w:rsidR="00062DDA" w:rsidRPr="00107BC6">
        <w:t>OSS</w:t>
      </w:r>
      <w:r w:rsidRPr="00107BC6">
        <w:t xml:space="preserve"> discusses the case closure with the customer when possible. When this is not possible, the </w:t>
      </w:r>
      <w:r w:rsidR="00062DDA" w:rsidRPr="00107BC6">
        <w:t>OSS</w:t>
      </w:r>
      <w:r w:rsidRPr="00107BC6">
        <w:t xml:space="preserve"> </w:t>
      </w:r>
      <w:r w:rsidR="00062DDA" w:rsidRPr="00107BC6">
        <w:t>creates a</w:t>
      </w:r>
      <w:r w:rsidRPr="00107BC6">
        <w:t xml:space="preserve"> case note </w:t>
      </w:r>
      <w:r w:rsidR="00062DDA" w:rsidRPr="00107BC6">
        <w:t xml:space="preserve">documenting </w:t>
      </w:r>
      <w:r w:rsidRPr="00107BC6">
        <w:t xml:space="preserve">why the case is being </w:t>
      </w:r>
      <w:r w:rsidR="00945F29" w:rsidRPr="00107BC6">
        <w:t>closed and</w:t>
      </w:r>
      <w:r w:rsidRPr="00107BC6">
        <w:t xml:space="preserve"> attempts to contact the customer. </w:t>
      </w:r>
    </w:p>
    <w:p w14:paraId="5DF854C1" w14:textId="64CFF9D7" w:rsidR="003458F7" w:rsidRPr="00107BC6" w:rsidRDefault="003458F7" w:rsidP="00FB2474">
      <w:pPr>
        <w:pStyle w:val="ListParagraph"/>
        <w:numPr>
          <w:ilvl w:val="0"/>
          <w:numId w:val="165"/>
        </w:numPr>
      </w:pPr>
      <w:r w:rsidRPr="00107BC6">
        <w:t xml:space="preserve">The </w:t>
      </w:r>
      <w:r w:rsidR="00062DDA" w:rsidRPr="00107BC6">
        <w:t>OSS</w:t>
      </w:r>
      <w:r w:rsidRPr="00107BC6">
        <w:t xml:space="preserve"> </w:t>
      </w:r>
      <w:r w:rsidR="00062DDA" w:rsidRPr="00107BC6">
        <w:t>informs</w:t>
      </w:r>
      <w:r w:rsidRPr="00107BC6">
        <w:t xml:space="preserve"> the customer</w:t>
      </w:r>
      <w:r w:rsidR="00062DDA" w:rsidRPr="00107BC6">
        <w:t xml:space="preserve"> they</w:t>
      </w:r>
      <w:r w:rsidRPr="00107BC6">
        <w:t xml:space="preserve"> may reapply for services at any time if they wish. </w:t>
      </w:r>
    </w:p>
    <w:p w14:paraId="1AD85FC2" w14:textId="77777777" w:rsidR="003458F7" w:rsidRPr="00371A4B" w:rsidRDefault="003458F7" w:rsidP="00371A4B">
      <w:r w:rsidRPr="00371A4B">
        <w:t>2.  Verify Records</w:t>
      </w:r>
    </w:p>
    <w:p w14:paraId="79DE61AD" w14:textId="72906EE6" w:rsidR="003458F7" w:rsidRPr="00371A4B" w:rsidRDefault="003458F7" w:rsidP="00371A4B">
      <w:pPr>
        <w:pStyle w:val="ListParagraph"/>
        <w:numPr>
          <w:ilvl w:val="0"/>
          <w:numId w:val="209"/>
        </w:numPr>
      </w:pPr>
      <w:bookmarkStart w:id="319" w:name="_Toc179886791"/>
      <w:bookmarkStart w:id="320" w:name="_Toc180571611"/>
      <w:bookmarkStart w:id="321" w:name="_Toc185422510"/>
      <w:r w:rsidRPr="00371A4B">
        <w:t xml:space="preserve">The </w:t>
      </w:r>
      <w:r w:rsidR="00062DDA" w:rsidRPr="00371A4B">
        <w:t>OSS</w:t>
      </w:r>
      <w:r w:rsidRPr="00371A4B">
        <w:t xml:space="preserve"> checks all relevant </w:t>
      </w:r>
      <w:r w:rsidR="00062DDA" w:rsidRPr="00371A4B">
        <w:t>s</w:t>
      </w:r>
      <w:r w:rsidRPr="00371A4B">
        <w:t xml:space="preserve">ervice </w:t>
      </w:r>
      <w:r w:rsidR="00062DDA" w:rsidRPr="00371A4B">
        <w:t>r</w:t>
      </w:r>
      <w:r w:rsidRPr="00371A4B">
        <w:t>ecords to ensure</w:t>
      </w:r>
      <w:r w:rsidR="00945F29">
        <w:rPr>
          <w:rStyle w:val="normaltextrun"/>
          <w:rFonts w:cs="Times New Roman"/>
          <w:color w:val="000000"/>
          <w:bdr w:val="none" w:sz="0" w:space="0" w:color="auto" w:frame="1"/>
        </w:rPr>
        <w:t>:</w:t>
      </w:r>
      <w:bookmarkEnd w:id="319"/>
      <w:bookmarkEnd w:id="320"/>
      <w:bookmarkEnd w:id="321"/>
    </w:p>
    <w:p w14:paraId="63561FA2" w14:textId="3EDD80DF" w:rsidR="003458F7" w:rsidRPr="00371A4B" w:rsidRDefault="00062DDA" w:rsidP="00D2100A">
      <w:pPr>
        <w:pStyle w:val="ListParagraph"/>
        <w:numPr>
          <w:ilvl w:val="0"/>
          <w:numId w:val="210"/>
        </w:numPr>
        <w:ind w:left="1170" w:hanging="450"/>
      </w:pPr>
      <w:bookmarkStart w:id="322" w:name="_Toc179886792"/>
      <w:bookmarkStart w:id="323" w:name="_Toc180571612"/>
      <w:bookmarkStart w:id="324" w:name="_Toc185422511"/>
      <w:r w:rsidRPr="00371A4B">
        <w:t>s</w:t>
      </w:r>
      <w:r w:rsidR="003458F7" w:rsidRPr="00371A4B">
        <w:t xml:space="preserve">ervice </w:t>
      </w:r>
      <w:r w:rsidRPr="00371A4B">
        <w:t>r</w:t>
      </w:r>
      <w:r w:rsidR="003458F7" w:rsidRPr="00371A4B">
        <w:t xml:space="preserve">ecords for in-house </w:t>
      </w:r>
      <w:r w:rsidR="0055483B">
        <w:t>v</w:t>
      </w:r>
      <w:r w:rsidR="0055483B" w:rsidRPr="00371A4B">
        <w:t xml:space="preserve">endors </w:t>
      </w:r>
      <w:r w:rsidR="003458F7" w:rsidRPr="00371A4B">
        <w:t xml:space="preserve">are </w:t>
      </w:r>
      <w:proofErr w:type="gramStart"/>
      <w:r w:rsidR="003458F7" w:rsidRPr="00371A4B">
        <w:t>completed;</w:t>
      </w:r>
      <w:bookmarkEnd w:id="322"/>
      <w:bookmarkEnd w:id="323"/>
      <w:bookmarkEnd w:id="324"/>
      <w:proofErr w:type="gramEnd"/>
    </w:p>
    <w:p w14:paraId="7A08785E" w14:textId="2288BA6E" w:rsidR="003458F7" w:rsidRPr="00371A4B" w:rsidRDefault="00062DDA" w:rsidP="00D2100A">
      <w:pPr>
        <w:pStyle w:val="ListParagraph"/>
        <w:numPr>
          <w:ilvl w:val="0"/>
          <w:numId w:val="210"/>
        </w:numPr>
        <w:ind w:left="1170" w:hanging="450"/>
      </w:pPr>
      <w:bookmarkStart w:id="325" w:name="_Toc179886793"/>
      <w:bookmarkStart w:id="326" w:name="_Toc180571613"/>
      <w:bookmarkStart w:id="327" w:name="_Toc185422512"/>
      <w:r w:rsidRPr="00371A4B">
        <w:t>a</w:t>
      </w:r>
      <w:r w:rsidR="003458F7" w:rsidRPr="00371A4B">
        <w:t xml:space="preserve">ll </w:t>
      </w:r>
      <w:r w:rsidRPr="00371A4B">
        <w:t>o</w:t>
      </w:r>
      <w:r w:rsidR="003458F7" w:rsidRPr="00371A4B">
        <w:t xml:space="preserve">pen </w:t>
      </w:r>
      <w:r w:rsidRPr="00371A4B">
        <w:t>s</w:t>
      </w:r>
      <w:r w:rsidR="003458F7" w:rsidRPr="00371A4B">
        <w:t xml:space="preserve">ervice </w:t>
      </w:r>
      <w:r w:rsidRPr="00371A4B">
        <w:t>r</w:t>
      </w:r>
      <w:r w:rsidR="003458F7" w:rsidRPr="00371A4B">
        <w:t xml:space="preserve">ecords are canceled or </w:t>
      </w:r>
      <w:proofErr w:type="gramStart"/>
      <w:r w:rsidR="003458F7" w:rsidRPr="00371A4B">
        <w:t>closed;</w:t>
      </w:r>
      <w:bookmarkEnd w:id="325"/>
      <w:bookmarkEnd w:id="326"/>
      <w:bookmarkEnd w:id="327"/>
      <w:proofErr w:type="gramEnd"/>
    </w:p>
    <w:p w14:paraId="31FEAB48" w14:textId="1D56B402" w:rsidR="003458F7" w:rsidRPr="00371A4B" w:rsidRDefault="00062DDA" w:rsidP="00D2100A">
      <w:pPr>
        <w:pStyle w:val="ListParagraph"/>
        <w:numPr>
          <w:ilvl w:val="0"/>
          <w:numId w:val="210"/>
        </w:numPr>
        <w:ind w:left="1170" w:hanging="450"/>
      </w:pPr>
      <w:bookmarkStart w:id="328" w:name="_Toc179886794"/>
      <w:bookmarkStart w:id="329" w:name="_Toc180571614"/>
      <w:bookmarkStart w:id="330" w:name="_Toc185422513"/>
      <w:r w:rsidRPr="00371A4B">
        <w:t>a</w:t>
      </w:r>
      <w:r w:rsidR="003458F7" w:rsidRPr="00371A4B">
        <w:t>ll SAs for goods and services are received, paid</w:t>
      </w:r>
      <w:r w:rsidR="00945F29">
        <w:t>,</w:t>
      </w:r>
      <w:r w:rsidR="003458F7" w:rsidRPr="00371A4B">
        <w:t xml:space="preserve"> or </w:t>
      </w:r>
      <w:proofErr w:type="gramStart"/>
      <w:r w:rsidR="003458F7" w:rsidRPr="00371A4B">
        <w:t>canceled;</w:t>
      </w:r>
      <w:bookmarkEnd w:id="328"/>
      <w:bookmarkEnd w:id="329"/>
      <w:bookmarkEnd w:id="330"/>
      <w:proofErr w:type="gramEnd"/>
    </w:p>
    <w:p w14:paraId="11FDA9D3" w14:textId="224464F4" w:rsidR="003458F7" w:rsidRPr="00371A4B" w:rsidRDefault="00062DDA" w:rsidP="00D2100A">
      <w:pPr>
        <w:pStyle w:val="ListParagraph"/>
        <w:numPr>
          <w:ilvl w:val="0"/>
          <w:numId w:val="210"/>
        </w:numPr>
        <w:ind w:left="1170" w:hanging="450"/>
      </w:pPr>
      <w:bookmarkStart w:id="331" w:name="_Toc179886795"/>
      <w:bookmarkStart w:id="332" w:name="_Toc180571615"/>
      <w:bookmarkStart w:id="333" w:name="_Toc185422514"/>
      <w:r w:rsidRPr="00371A4B">
        <w:t>a</w:t>
      </w:r>
      <w:r w:rsidR="003458F7" w:rsidRPr="00371A4B">
        <w:t>ll supporting documents for SAs are received;</w:t>
      </w:r>
      <w:bookmarkEnd w:id="331"/>
      <w:bookmarkEnd w:id="332"/>
      <w:bookmarkEnd w:id="333"/>
      <w:r w:rsidRPr="00371A4B">
        <w:t xml:space="preserve"> and</w:t>
      </w:r>
    </w:p>
    <w:p w14:paraId="4B68ADC3" w14:textId="34E1AF45" w:rsidR="003458F7" w:rsidRPr="00371A4B" w:rsidRDefault="00062DDA" w:rsidP="00D2100A">
      <w:pPr>
        <w:pStyle w:val="ListParagraph"/>
        <w:numPr>
          <w:ilvl w:val="0"/>
          <w:numId w:val="210"/>
        </w:numPr>
        <w:spacing w:after="0"/>
        <w:ind w:left="1166" w:hanging="446"/>
      </w:pPr>
      <w:bookmarkStart w:id="334" w:name="_Toc179886796"/>
      <w:bookmarkStart w:id="335" w:name="_Toc180571616"/>
      <w:bookmarkStart w:id="336" w:name="_Toc185422515"/>
      <w:r w:rsidRPr="00371A4B">
        <w:t>a</w:t>
      </w:r>
      <w:r w:rsidR="003458F7" w:rsidRPr="00371A4B">
        <w:t>ll case notes are current and accurate and reflect the OIB case history.</w:t>
      </w:r>
      <w:bookmarkEnd w:id="334"/>
      <w:bookmarkEnd w:id="335"/>
      <w:bookmarkEnd w:id="336"/>
    </w:p>
    <w:p w14:paraId="09DEEED4" w14:textId="17A2F2A5" w:rsidR="003458F7" w:rsidRPr="00371A4B" w:rsidRDefault="003458F7" w:rsidP="00D2100A">
      <w:pPr>
        <w:ind w:left="360"/>
      </w:pPr>
      <w:r w:rsidRPr="00371A4B">
        <w:rPr>
          <w:b/>
          <w:bCs/>
        </w:rPr>
        <w:t>Note:</w:t>
      </w:r>
      <w:r w:rsidRPr="00371A4B">
        <w:t xml:space="preserve"> Goods and </w:t>
      </w:r>
      <w:r w:rsidR="00062DDA" w:rsidRPr="00371A4B">
        <w:t>s</w:t>
      </w:r>
      <w:r w:rsidRPr="00371A4B">
        <w:t xml:space="preserve">ervices received before an invoice can be paid </w:t>
      </w:r>
      <w:r w:rsidR="0094669C">
        <w:t xml:space="preserve">for </w:t>
      </w:r>
      <w:r w:rsidRPr="00371A4B">
        <w:t>after case closure.</w:t>
      </w:r>
    </w:p>
    <w:p w14:paraId="487CFE73" w14:textId="771E2244" w:rsidR="003458F7" w:rsidRDefault="003458F7" w:rsidP="00371A4B">
      <w:bookmarkStart w:id="337" w:name="_Hlk179552465"/>
      <w:r w:rsidRPr="00371A4B">
        <w:t xml:space="preserve">3. Review </w:t>
      </w:r>
      <w:r w:rsidRPr="00D2100A">
        <w:rPr>
          <w:b/>
          <w:bCs/>
        </w:rPr>
        <w:t>IL Services</w:t>
      </w:r>
      <w:r w:rsidRPr="00371A4B">
        <w:t xml:space="preserve"> </w:t>
      </w:r>
      <w:r w:rsidR="0055483B">
        <w:t>p</w:t>
      </w:r>
      <w:r w:rsidRPr="00371A4B">
        <w:t>age</w:t>
      </w:r>
      <w:r w:rsidR="0055483B">
        <w:t xml:space="preserve"> in</w:t>
      </w:r>
      <w:r w:rsidRPr="00371A4B">
        <w:t xml:space="preserve"> RHW</w:t>
      </w:r>
      <w:r w:rsidR="0055483B">
        <w:t>.</w:t>
      </w:r>
    </w:p>
    <w:p w14:paraId="2296EE84" w14:textId="389F5441" w:rsidR="003458F7" w:rsidRPr="00371A4B" w:rsidRDefault="003458F7" w:rsidP="009E7AEB">
      <w:pPr>
        <w:pStyle w:val="ListParagraph"/>
        <w:numPr>
          <w:ilvl w:val="0"/>
          <w:numId w:val="209"/>
        </w:numPr>
      </w:pPr>
      <w:r w:rsidRPr="00371A4B">
        <w:t xml:space="preserve">The </w:t>
      </w:r>
      <w:r w:rsidR="00062DDA" w:rsidRPr="00371A4B">
        <w:t>OSS</w:t>
      </w:r>
      <w:r w:rsidRPr="00371A4B">
        <w:t xml:space="preserve"> ensures that</w:t>
      </w:r>
      <w:r w:rsidR="00062DDA" w:rsidRPr="00371A4B">
        <w:t xml:space="preserve"> e</w:t>
      </w:r>
      <w:r w:rsidRPr="00371A4B">
        <w:t xml:space="preserve">ach </w:t>
      </w:r>
      <w:r w:rsidR="00062DDA" w:rsidRPr="00371A4B">
        <w:t>s</w:t>
      </w:r>
      <w:r w:rsidRPr="00371A4B">
        <w:t xml:space="preserve">ervice on the </w:t>
      </w:r>
      <w:r w:rsidRPr="00A015A2">
        <w:rPr>
          <w:b/>
          <w:bCs/>
        </w:rPr>
        <w:t xml:space="preserve">IL </w:t>
      </w:r>
      <w:r w:rsidR="00A015A2" w:rsidRPr="00A015A2">
        <w:rPr>
          <w:b/>
          <w:bCs/>
        </w:rPr>
        <w:t>S</w:t>
      </w:r>
      <w:r w:rsidRPr="00A015A2">
        <w:rPr>
          <w:b/>
          <w:bCs/>
        </w:rPr>
        <w:t>ervice</w:t>
      </w:r>
      <w:r w:rsidR="00A015A2" w:rsidRPr="00A015A2">
        <w:rPr>
          <w:b/>
          <w:bCs/>
        </w:rPr>
        <w:t>s</w:t>
      </w:r>
      <w:r w:rsidRPr="00371A4B">
        <w:t xml:space="preserve"> page is marked accordingly.</w:t>
      </w:r>
    </w:p>
    <w:bookmarkEnd w:id="337"/>
    <w:p w14:paraId="13490F67" w14:textId="6549ECFE" w:rsidR="003458F7" w:rsidRPr="00107BC6" w:rsidRDefault="003458F7" w:rsidP="00D2100A">
      <w:pPr>
        <w:ind w:left="270" w:hanging="270"/>
      </w:pPr>
      <w:r w:rsidRPr="00107BC6">
        <w:t xml:space="preserve">4. Document </w:t>
      </w:r>
      <w:r w:rsidR="002815B0">
        <w:t>u</w:t>
      </w:r>
      <w:r w:rsidR="002815B0" w:rsidRPr="00107BC6">
        <w:t xml:space="preserve">nsuccessful </w:t>
      </w:r>
      <w:r w:rsidR="002815B0">
        <w:t>c</w:t>
      </w:r>
      <w:r w:rsidR="002815B0" w:rsidRPr="00107BC6">
        <w:t xml:space="preserve">losure </w:t>
      </w:r>
      <w:r w:rsidRPr="00107BC6">
        <w:t xml:space="preserve">and </w:t>
      </w:r>
      <w:r w:rsidR="002815B0">
        <w:t>c</w:t>
      </w:r>
      <w:r w:rsidR="002815B0" w:rsidRPr="00107BC6">
        <w:t xml:space="preserve">omplete </w:t>
      </w:r>
      <w:r w:rsidR="002815B0">
        <w:t>c</w:t>
      </w:r>
      <w:r w:rsidR="002815B0" w:rsidRPr="00107BC6">
        <w:t xml:space="preserve">losure </w:t>
      </w:r>
      <w:r w:rsidR="002815B0">
        <w:t>c</w:t>
      </w:r>
      <w:r w:rsidR="002815B0" w:rsidRPr="00107BC6">
        <w:t xml:space="preserve">ase </w:t>
      </w:r>
      <w:r w:rsidR="002815B0">
        <w:t>n</w:t>
      </w:r>
      <w:r w:rsidR="002815B0" w:rsidRPr="00107BC6">
        <w:t>ote</w:t>
      </w:r>
      <w:r w:rsidR="002815B0">
        <w:t>, including the following steps:</w:t>
      </w:r>
    </w:p>
    <w:p w14:paraId="74E0A6E6" w14:textId="3F5A5607" w:rsidR="003458F7" w:rsidRPr="00107BC6" w:rsidRDefault="003458F7" w:rsidP="00FB2474">
      <w:pPr>
        <w:pStyle w:val="ListParagraph"/>
        <w:numPr>
          <w:ilvl w:val="0"/>
          <w:numId w:val="166"/>
        </w:numPr>
      </w:pPr>
      <w:r w:rsidRPr="00107BC6">
        <w:t xml:space="preserve">The </w:t>
      </w:r>
      <w:r w:rsidR="00062DDA" w:rsidRPr="00107BC6">
        <w:t>OSS</w:t>
      </w:r>
      <w:r w:rsidRPr="00107BC6">
        <w:t xml:space="preserve"> documents the unsuccessful closure in a case note following</w:t>
      </w:r>
      <w:r w:rsidR="00062DDA" w:rsidRPr="00107BC6">
        <w:t xml:space="preserve"> the</w:t>
      </w:r>
      <w:r w:rsidRPr="00107BC6">
        <w:t xml:space="preserve"> case note requirements outlined in </w:t>
      </w:r>
      <w:hyperlink w:anchor="_10.8.2:_Unsuccessful_Closure" w:history="1">
        <w:r w:rsidRPr="003C30DC">
          <w:rPr>
            <w:rStyle w:val="Hyperlink"/>
          </w:rPr>
          <w:t>Chapter 1</w:t>
        </w:r>
        <w:r w:rsidR="000C7ED7" w:rsidRPr="003C30DC">
          <w:rPr>
            <w:rStyle w:val="Hyperlink"/>
          </w:rPr>
          <w:t>0</w:t>
        </w:r>
        <w:r w:rsidR="007667EF" w:rsidRPr="003C30DC">
          <w:rPr>
            <w:rStyle w:val="Hyperlink"/>
          </w:rPr>
          <w:t>.8.2</w:t>
        </w:r>
      </w:hyperlink>
      <w:r w:rsidRPr="00107BC6">
        <w:t xml:space="preserve">. </w:t>
      </w:r>
    </w:p>
    <w:p w14:paraId="696FC681" w14:textId="1395D3B2" w:rsidR="003458F7" w:rsidRPr="00107BC6" w:rsidRDefault="003458F7" w:rsidP="00FB2474">
      <w:pPr>
        <w:pStyle w:val="ListParagraph"/>
        <w:numPr>
          <w:ilvl w:val="0"/>
          <w:numId w:val="166"/>
        </w:numPr>
      </w:pPr>
      <w:r w:rsidRPr="00107BC6">
        <w:t xml:space="preserve">The </w:t>
      </w:r>
      <w:r w:rsidR="00062DDA" w:rsidRPr="00107BC6">
        <w:t>OSS</w:t>
      </w:r>
      <w:r w:rsidRPr="00107BC6">
        <w:t xml:space="preserve"> completes the </w:t>
      </w:r>
      <w:r w:rsidR="002815B0" w:rsidRPr="00D2100A">
        <w:rPr>
          <w:b/>
          <w:bCs/>
        </w:rPr>
        <w:t>U</w:t>
      </w:r>
      <w:r w:rsidRPr="00D2100A">
        <w:rPr>
          <w:b/>
          <w:bCs/>
        </w:rPr>
        <w:t xml:space="preserve">nsuccessful </w:t>
      </w:r>
      <w:r w:rsidR="002815B0" w:rsidRPr="00D2100A">
        <w:rPr>
          <w:b/>
          <w:bCs/>
        </w:rPr>
        <w:t>C</w:t>
      </w:r>
      <w:r w:rsidRPr="00D2100A">
        <w:rPr>
          <w:b/>
          <w:bCs/>
        </w:rPr>
        <w:t xml:space="preserve">losure </w:t>
      </w:r>
      <w:r w:rsidR="002815B0" w:rsidRPr="00D2100A">
        <w:rPr>
          <w:b/>
          <w:bCs/>
        </w:rPr>
        <w:t>A</w:t>
      </w:r>
      <w:r w:rsidR="00595805" w:rsidRPr="00D2100A">
        <w:rPr>
          <w:b/>
          <w:bCs/>
        </w:rPr>
        <w:t xml:space="preserve">fter </w:t>
      </w:r>
      <w:r w:rsidR="002815B0" w:rsidRPr="00D2100A">
        <w:rPr>
          <w:b/>
          <w:bCs/>
        </w:rPr>
        <w:t>P</w:t>
      </w:r>
      <w:r w:rsidR="00595805" w:rsidRPr="00D2100A">
        <w:rPr>
          <w:b/>
          <w:bCs/>
        </w:rPr>
        <w:t xml:space="preserve">lan </w:t>
      </w:r>
      <w:r w:rsidR="002815B0" w:rsidRPr="00D2100A">
        <w:rPr>
          <w:b/>
          <w:bCs/>
        </w:rPr>
        <w:t>I</w:t>
      </w:r>
      <w:r w:rsidR="00595805" w:rsidRPr="00D2100A">
        <w:rPr>
          <w:b/>
          <w:bCs/>
        </w:rPr>
        <w:t>nitiated</w:t>
      </w:r>
      <w:r w:rsidR="00595805" w:rsidRPr="00107BC6">
        <w:t xml:space="preserve"> p</w:t>
      </w:r>
      <w:r w:rsidRPr="00107BC6">
        <w:t>age in RHW.</w:t>
      </w:r>
    </w:p>
    <w:p w14:paraId="001F33EF" w14:textId="657D9696" w:rsidR="003458F7" w:rsidRPr="00107BC6" w:rsidRDefault="003458F7" w:rsidP="00107BC6">
      <w:r w:rsidRPr="00107BC6">
        <w:t>5. Send Closure Letter and Can We Talk</w:t>
      </w:r>
      <w:r w:rsidR="00DE53AE">
        <w:t>?</w:t>
      </w:r>
      <w:r w:rsidRPr="00107BC6">
        <w:t xml:space="preserve"> </w:t>
      </w:r>
      <w:r w:rsidR="009F65AA">
        <w:t>b</w:t>
      </w:r>
      <w:r w:rsidR="009F65AA" w:rsidRPr="00107BC6">
        <w:t>rochure</w:t>
      </w:r>
      <w:r w:rsidR="002815B0">
        <w:t>, as follows:</w:t>
      </w:r>
      <w:r w:rsidR="009F65AA" w:rsidRPr="00107BC6">
        <w:t xml:space="preserve"> </w:t>
      </w:r>
    </w:p>
    <w:p w14:paraId="1FC00EA1" w14:textId="0D644594" w:rsidR="002815B0" w:rsidRDefault="003458F7" w:rsidP="00107BC6">
      <w:pPr>
        <w:pStyle w:val="ListParagraph"/>
        <w:numPr>
          <w:ilvl w:val="0"/>
          <w:numId w:val="6"/>
        </w:numPr>
      </w:pPr>
      <w:r w:rsidRPr="00107BC6">
        <w:t xml:space="preserve">The </w:t>
      </w:r>
      <w:r w:rsidR="00062DDA" w:rsidRPr="00107BC6">
        <w:t>OSS</w:t>
      </w:r>
      <w:r w:rsidRPr="00107BC6">
        <w:t xml:space="preserve"> sends a closure letter to the customer informing the customer when the case is closed</w:t>
      </w:r>
      <w:r w:rsidR="002815B0">
        <w:t>.</w:t>
      </w:r>
      <w:r w:rsidRPr="00107BC6">
        <w:t xml:space="preserve"> </w:t>
      </w:r>
    </w:p>
    <w:p w14:paraId="5FF1E53F" w14:textId="0A32765E" w:rsidR="002815B0" w:rsidRDefault="002815B0" w:rsidP="00D2100A">
      <w:pPr>
        <w:pStyle w:val="ListParagraph"/>
      </w:pPr>
      <w:r w:rsidRPr="00D2100A">
        <w:rPr>
          <w:b/>
          <w:bCs/>
        </w:rPr>
        <w:t>Note:</w:t>
      </w:r>
      <w:r>
        <w:t xml:space="preserve"> </w:t>
      </w:r>
      <w:r w:rsidR="0094669C">
        <w:t>T</w:t>
      </w:r>
      <w:r w:rsidR="0094669C" w:rsidRPr="00107BC6">
        <w:t xml:space="preserve">he OSS does not send a letter due to death of a customer or if the customer is unable to </w:t>
      </w:r>
      <w:r w:rsidR="0094669C">
        <w:t xml:space="preserve">be </w:t>
      </w:r>
      <w:r w:rsidR="0094669C" w:rsidRPr="00107BC6">
        <w:t>locate</w:t>
      </w:r>
      <w:r w:rsidR="0094669C">
        <w:t>d</w:t>
      </w:r>
      <w:r w:rsidR="0094669C" w:rsidRPr="00107BC6">
        <w:t xml:space="preserve"> by their address. </w:t>
      </w:r>
      <w:r w:rsidR="00F90363" w:rsidRPr="00107BC6">
        <w:t xml:space="preserve"> </w:t>
      </w:r>
    </w:p>
    <w:p w14:paraId="23F379E4" w14:textId="35F99F6A" w:rsidR="002815B0" w:rsidRDefault="003458F7" w:rsidP="00107BC6">
      <w:pPr>
        <w:pStyle w:val="ListParagraph"/>
        <w:numPr>
          <w:ilvl w:val="0"/>
          <w:numId w:val="6"/>
        </w:numPr>
      </w:pPr>
      <w:r w:rsidRPr="00107BC6">
        <w:t xml:space="preserve">The letter includes information on the customer’s right of appeal and the CAP. </w:t>
      </w:r>
    </w:p>
    <w:p w14:paraId="161A28CE" w14:textId="15EBCC82" w:rsidR="68FA79F3" w:rsidRPr="00107BC6" w:rsidRDefault="003458F7" w:rsidP="00107BC6">
      <w:pPr>
        <w:pStyle w:val="ListParagraph"/>
        <w:numPr>
          <w:ilvl w:val="0"/>
          <w:numId w:val="6"/>
        </w:numPr>
      </w:pPr>
      <w:r w:rsidRPr="00107BC6">
        <w:t>The Can We Talk</w:t>
      </w:r>
      <w:r w:rsidR="00DE53AE">
        <w:t>?</w:t>
      </w:r>
      <w:r w:rsidRPr="00107BC6">
        <w:t xml:space="preserve"> brochure should be included with the letter. </w:t>
      </w:r>
    </w:p>
    <w:p w14:paraId="4CC119C1" w14:textId="3376F561" w:rsidR="00661895" w:rsidRPr="00826A12" w:rsidRDefault="6B39BE43" w:rsidP="005229C7">
      <w:pPr>
        <w:pStyle w:val="Heading2"/>
        <w:numPr>
          <w:ilvl w:val="0"/>
          <w:numId w:val="0"/>
        </w:numPr>
        <w:ind w:left="475" w:hanging="475"/>
        <w:rPr>
          <w:color w:val="auto"/>
        </w:rPr>
      </w:pPr>
      <w:bookmarkStart w:id="338" w:name="_Toc200713648"/>
      <w:r w:rsidRPr="00826A12">
        <w:rPr>
          <w:color w:val="auto"/>
        </w:rPr>
        <w:t>1</w:t>
      </w:r>
      <w:r w:rsidR="00951235">
        <w:rPr>
          <w:color w:val="auto"/>
        </w:rPr>
        <w:t>0</w:t>
      </w:r>
      <w:r w:rsidRPr="00826A12">
        <w:rPr>
          <w:color w:val="auto"/>
        </w:rPr>
        <w:t>.</w:t>
      </w:r>
      <w:r w:rsidR="000B3183" w:rsidRPr="00826A12">
        <w:rPr>
          <w:color w:val="auto"/>
        </w:rPr>
        <w:t>6</w:t>
      </w:r>
      <w:r w:rsidR="00A379D1">
        <w:rPr>
          <w:color w:val="auto"/>
        </w:rPr>
        <w:t>:</w:t>
      </w:r>
      <w:r w:rsidRPr="00826A12">
        <w:rPr>
          <w:color w:val="auto"/>
        </w:rPr>
        <w:t xml:space="preserve"> Closure </w:t>
      </w:r>
      <w:r w:rsidR="45B3A25B" w:rsidRPr="00826A12">
        <w:rPr>
          <w:color w:val="auto"/>
        </w:rPr>
        <w:t>After Application</w:t>
      </w:r>
      <w:bookmarkEnd w:id="338"/>
    </w:p>
    <w:p w14:paraId="585C5AC0" w14:textId="3E7EEC1B" w:rsidR="5CF41541" w:rsidRPr="00107BC6" w:rsidRDefault="00752B2E" w:rsidP="00107BC6">
      <w:r w:rsidRPr="00107BC6">
        <w:t>A</w:t>
      </w:r>
      <w:r w:rsidR="00337FFC" w:rsidRPr="00107BC6">
        <w:t xml:space="preserve"> case is closed after ap</w:t>
      </w:r>
      <w:r w:rsidR="00523CD4" w:rsidRPr="00107BC6">
        <w:t xml:space="preserve">plication if the customer has applied for OIB </w:t>
      </w:r>
      <w:r w:rsidR="00945F29" w:rsidRPr="00107BC6">
        <w:t>services</w:t>
      </w:r>
      <w:r w:rsidR="00945F29">
        <w:t xml:space="preserve"> but</w:t>
      </w:r>
      <w:r w:rsidR="00523CD4" w:rsidRPr="00107BC6">
        <w:t xml:space="preserve"> has not been </w:t>
      </w:r>
      <w:r w:rsidR="003214D2">
        <w:t>determined</w:t>
      </w:r>
      <w:r w:rsidR="003214D2" w:rsidRPr="00107BC6">
        <w:t xml:space="preserve"> </w:t>
      </w:r>
      <w:r w:rsidR="00523CD4" w:rsidRPr="00107BC6">
        <w:t xml:space="preserve">eligible for services. A case may be closed </w:t>
      </w:r>
      <w:r w:rsidR="005B0083">
        <w:t>after</w:t>
      </w:r>
      <w:r w:rsidR="00523CD4" w:rsidRPr="00107BC6">
        <w:t xml:space="preserve"> application for </w:t>
      </w:r>
      <w:r w:rsidR="006A7303" w:rsidRPr="00107BC6">
        <w:t>the following</w:t>
      </w:r>
      <w:r w:rsidR="00523CD4" w:rsidRPr="00107BC6">
        <w:t xml:space="preserve"> reasons: </w:t>
      </w:r>
    </w:p>
    <w:p w14:paraId="1543205F" w14:textId="204EFF76" w:rsidR="00752B2E" w:rsidRPr="00107BC6" w:rsidRDefault="26C6D32C" w:rsidP="00107BC6">
      <w:pPr>
        <w:pStyle w:val="ListParagraph"/>
        <w:numPr>
          <w:ilvl w:val="0"/>
          <w:numId w:val="5"/>
        </w:numPr>
      </w:pPr>
      <w:r w:rsidRPr="00107BC6">
        <w:t xml:space="preserve">The </w:t>
      </w:r>
      <w:r w:rsidR="006A7303" w:rsidRPr="00107BC6">
        <w:t>OSS</w:t>
      </w:r>
      <w:r w:rsidRPr="00107BC6">
        <w:t xml:space="preserve"> could not locate the applicant</w:t>
      </w:r>
      <w:r w:rsidR="003B3B57">
        <w:t>.</w:t>
      </w:r>
    </w:p>
    <w:p w14:paraId="3179B31B" w14:textId="0DF88F20" w:rsidR="001D6C12" w:rsidRPr="00107BC6" w:rsidRDefault="001D6C12" w:rsidP="00107BC6">
      <w:pPr>
        <w:pStyle w:val="ListParagraph"/>
        <w:numPr>
          <w:ilvl w:val="0"/>
          <w:numId w:val="5"/>
        </w:numPr>
      </w:pPr>
      <w:r w:rsidRPr="00107BC6">
        <w:t>The customer is ineligible for OIB services</w:t>
      </w:r>
      <w:r w:rsidR="003B3B57">
        <w:t>.</w:t>
      </w:r>
    </w:p>
    <w:p w14:paraId="4B3D9AF7" w14:textId="1397867C" w:rsidR="00752B2E" w:rsidRPr="00107BC6" w:rsidRDefault="26C6D32C" w:rsidP="00107BC6">
      <w:pPr>
        <w:pStyle w:val="ListParagraph"/>
        <w:numPr>
          <w:ilvl w:val="0"/>
          <w:numId w:val="5"/>
        </w:numPr>
      </w:pPr>
      <w:r w:rsidRPr="00107BC6">
        <w:lastRenderedPageBreak/>
        <w:t>The applicant moved out of state</w:t>
      </w:r>
      <w:r w:rsidR="003B3B57">
        <w:t>.</w:t>
      </w:r>
    </w:p>
    <w:p w14:paraId="156ECBA4" w14:textId="370EFDF1" w:rsidR="00752B2E" w:rsidRPr="00107BC6" w:rsidRDefault="26C6D32C" w:rsidP="00107BC6">
      <w:pPr>
        <w:pStyle w:val="ListParagraph"/>
        <w:numPr>
          <w:ilvl w:val="0"/>
          <w:numId w:val="5"/>
        </w:numPr>
      </w:pPr>
      <w:r w:rsidRPr="00107BC6">
        <w:t>The applicant is deceased</w:t>
      </w:r>
      <w:r w:rsidR="003B3B57">
        <w:t>.</w:t>
      </w:r>
    </w:p>
    <w:p w14:paraId="5686FC89" w14:textId="5530D78C" w:rsidR="00752B2E" w:rsidRPr="00107BC6" w:rsidRDefault="26C6D32C" w:rsidP="00107BC6">
      <w:pPr>
        <w:pStyle w:val="ListParagraph"/>
        <w:numPr>
          <w:ilvl w:val="0"/>
          <w:numId w:val="5"/>
        </w:numPr>
      </w:pPr>
      <w:r w:rsidRPr="00107BC6">
        <w:t>The applicant has been institutionalized</w:t>
      </w:r>
      <w:r w:rsidR="003B3B57">
        <w:t>.</w:t>
      </w:r>
    </w:p>
    <w:p w14:paraId="104B77A5" w14:textId="144C21C3" w:rsidR="003B305D" w:rsidRPr="00107BC6" w:rsidRDefault="26C6D32C" w:rsidP="00107BC6">
      <w:pPr>
        <w:pStyle w:val="ListParagraph"/>
        <w:numPr>
          <w:ilvl w:val="0"/>
          <w:numId w:val="5"/>
        </w:numPr>
      </w:pPr>
      <w:r w:rsidRPr="00107BC6">
        <w:t xml:space="preserve">The applicant </w:t>
      </w:r>
      <w:r w:rsidR="00F73640" w:rsidRPr="00107BC6">
        <w:t>is no longer interested in services</w:t>
      </w:r>
      <w:r w:rsidR="003B3B57">
        <w:t>.</w:t>
      </w:r>
      <w:r w:rsidR="00F73640" w:rsidRPr="00107BC6">
        <w:t xml:space="preserve"> </w:t>
      </w:r>
    </w:p>
    <w:p w14:paraId="5CC46075" w14:textId="071F516E" w:rsidR="00513F3E" w:rsidRPr="00107BC6" w:rsidRDefault="007D006F" w:rsidP="002D24D8">
      <w:pPr>
        <w:pStyle w:val="Heading3"/>
      </w:pPr>
      <w:bookmarkStart w:id="339" w:name="_Toc200713649"/>
      <w:r w:rsidRPr="00107BC6">
        <w:t>1</w:t>
      </w:r>
      <w:r w:rsidR="00951235">
        <w:t>0</w:t>
      </w:r>
      <w:r w:rsidRPr="00107BC6">
        <w:t>.</w:t>
      </w:r>
      <w:r w:rsidR="00D222DF" w:rsidRPr="00107BC6">
        <w:t>6</w:t>
      </w:r>
      <w:r w:rsidRPr="00107BC6">
        <w:t>.</w:t>
      </w:r>
      <w:r w:rsidR="007918B6" w:rsidRPr="00107BC6">
        <w:t>1</w:t>
      </w:r>
      <w:r w:rsidR="00A379D1">
        <w:t>:</w:t>
      </w:r>
      <w:r w:rsidR="00752B2E" w:rsidRPr="00107BC6">
        <w:t xml:space="preserve"> Ineligibility Criteria</w:t>
      </w:r>
      <w:bookmarkEnd w:id="339"/>
    </w:p>
    <w:p w14:paraId="7C38AEB4" w14:textId="16621BF2" w:rsidR="007F03A6" w:rsidRPr="00107BC6" w:rsidRDefault="00513F3E" w:rsidP="00107BC6">
      <w:r w:rsidRPr="00107BC6">
        <w:t>If a customer is determined ineligible for OIB services</w:t>
      </w:r>
      <w:r w:rsidR="00E966B6" w:rsidRPr="00107BC6">
        <w:t xml:space="preserve"> because they do not meet eligibility requirements</w:t>
      </w:r>
      <w:r w:rsidRPr="00107BC6">
        <w:t>, refer to</w:t>
      </w:r>
      <w:r w:rsidRPr="003B7D8B">
        <w:t xml:space="preserve"> </w:t>
      </w:r>
      <w:hyperlink w:anchor="_7.3:_Closing_a" w:history="1">
        <w:r w:rsidR="003B3B57" w:rsidRPr="003C30DC">
          <w:rPr>
            <w:rStyle w:val="Hyperlink"/>
          </w:rPr>
          <w:t xml:space="preserve">Chapter </w:t>
        </w:r>
        <w:r w:rsidR="00A30899" w:rsidRPr="003C30DC">
          <w:rPr>
            <w:rStyle w:val="Hyperlink"/>
          </w:rPr>
          <w:t>7</w:t>
        </w:r>
        <w:r w:rsidR="003B3B57" w:rsidRPr="003C30DC">
          <w:rPr>
            <w:rStyle w:val="Hyperlink"/>
          </w:rPr>
          <w:t>.3: Closing a Case as Ineligible</w:t>
        </w:r>
      </w:hyperlink>
      <w:r w:rsidR="00D222DF" w:rsidRPr="00107BC6">
        <w:t xml:space="preserve">. </w:t>
      </w:r>
    </w:p>
    <w:p w14:paraId="22332B96" w14:textId="6EC4C9FA" w:rsidR="5CF41541" w:rsidRPr="00107BC6" w:rsidRDefault="064B8831" w:rsidP="002D24D8">
      <w:pPr>
        <w:pStyle w:val="Heading3"/>
      </w:pPr>
      <w:bookmarkStart w:id="340" w:name="_Toc200713650"/>
      <w:r w:rsidRPr="00107BC6">
        <w:t>1</w:t>
      </w:r>
      <w:r w:rsidR="00951235">
        <w:t>0</w:t>
      </w:r>
      <w:r w:rsidRPr="00107BC6">
        <w:t>.6.</w:t>
      </w:r>
      <w:r w:rsidR="007918B6" w:rsidRPr="00107BC6">
        <w:t>2</w:t>
      </w:r>
      <w:r w:rsidR="00A379D1">
        <w:t>:</w:t>
      </w:r>
      <w:r w:rsidR="2E804E80" w:rsidRPr="00107BC6">
        <w:t xml:space="preserve"> Procedure for Closure After Application</w:t>
      </w:r>
      <w:bookmarkEnd w:id="340"/>
    </w:p>
    <w:p w14:paraId="5B172BA5" w14:textId="6A1F3D58" w:rsidR="00AE1278" w:rsidRPr="00107BC6" w:rsidRDefault="00AE1278" w:rsidP="00107BC6">
      <w:bookmarkStart w:id="341" w:name="_Hlk179552325"/>
      <w:r w:rsidRPr="00107BC6">
        <w:t xml:space="preserve">The </w:t>
      </w:r>
      <w:r w:rsidR="00961FE8" w:rsidRPr="00107BC6">
        <w:t>OSS</w:t>
      </w:r>
      <w:r w:rsidRPr="00107BC6">
        <w:t xml:space="preserve"> </w:t>
      </w:r>
      <w:r w:rsidR="00961FE8" w:rsidRPr="00107BC6">
        <w:t>takes the following</w:t>
      </w:r>
      <w:r w:rsidRPr="00107BC6">
        <w:t xml:space="preserve"> steps when closing a case </w:t>
      </w:r>
      <w:r w:rsidR="003B3B57">
        <w:t>after</w:t>
      </w:r>
      <w:r w:rsidR="003B3B57" w:rsidRPr="00107BC6">
        <w:t xml:space="preserve"> </w:t>
      </w:r>
      <w:r w:rsidR="00961FE8" w:rsidRPr="00107BC6">
        <w:t>a</w:t>
      </w:r>
      <w:r w:rsidRPr="00107BC6">
        <w:t>pplication</w:t>
      </w:r>
      <w:r w:rsidR="003B3B57">
        <w:t xml:space="preserve"> </w:t>
      </w:r>
      <w:r w:rsidR="007F03A6" w:rsidRPr="00107BC6">
        <w:t>unsuccessfully</w:t>
      </w:r>
      <w:r w:rsidRPr="00107BC6">
        <w:t xml:space="preserve"> due to ineligibility or other reasons:</w:t>
      </w:r>
    </w:p>
    <w:p w14:paraId="22F2393A" w14:textId="01D7E329" w:rsidR="00AE1278" w:rsidRPr="00107BC6" w:rsidRDefault="00AE1278" w:rsidP="00FB2474">
      <w:pPr>
        <w:pStyle w:val="ListParagraph"/>
        <w:numPr>
          <w:ilvl w:val="0"/>
          <w:numId w:val="91"/>
        </w:numPr>
      </w:pPr>
      <w:r w:rsidRPr="00107BC6">
        <w:t xml:space="preserve">Complete </w:t>
      </w:r>
      <w:r w:rsidRPr="00D2100A">
        <w:rPr>
          <w:b/>
          <w:bCs/>
        </w:rPr>
        <w:t xml:space="preserve">Closure </w:t>
      </w:r>
      <w:r w:rsidR="003B3B57" w:rsidRPr="00D2100A">
        <w:rPr>
          <w:b/>
          <w:bCs/>
        </w:rPr>
        <w:t xml:space="preserve">After Application </w:t>
      </w:r>
      <w:r w:rsidRPr="00D2100A">
        <w:rPr>
          <w:b/>
          <w:bCs/>
        </w:rPr>
        <w:t>Page</w:t>
      </w:r>
      <w:r w:rsidR="0063199B" w:rsidRPr="00550B85">
        <w:rPr>
          <w:rStyle w:val="normaltextrun"/>
          <w:rFonts w:cs="Times New Roman"/>
          <w:color w:val="000000"/>
          <w:bdr w:val="none" w:sz="0" w:space="0" w:color="auto" w:frame="1"/>
        </w:rPr>
        <w:t>—</w:t>
      </w:r>
      <w:r w:rsidRPr="00107BC6">
        <w:t xml:space="preserve">The </w:t>
      </w:r>
      <w:r w:rsidR="00961FE8" w:rsidRPr="00107BC6">
        <w:t>OSS</w:t>
      </w:r>
      <w:r w:rsidRPr="00107BC6">
        <w:t xml:space="preserve"> completes the </w:t>
      </w:r>
      <w:r w:rsidRPr="00D2100A">
        <w:rPr>
          <w:b/>
          <w:bCs/>
        </w:rPr>
        <w:t xml:space="preserve">Closure After Application </w:t>
      </w:r>
      <w:r w:rsidRPr="00107BC6">
        <w:t>page in RHW.</w:t>
      </w:r>
    </w:p>
    <w:p w14:paraId="64138A86" w14:textId="3E870AE3" w:rsidR="003B3B57" w:rsidRDefault="00AE1278" w:rsidP="00FB2474">
      <w:pPr>
        <w:pStyle w:val="ListParagraph"/>
        <w:numPr>
          <w:ilvl w:val="0"/>
          <w:numId w:val="91"/>
        </w:numPr>
      </w:pPr>
      <w:r w:rsidRPr="00107BC6">
        <w:t xml:space="preserve">Send </w:t>
      </w:r>
      <w:r w:rsidR="003B3B57">
        <w:t>c</w:t>
      </w:r>
      <w:r w:rsidR="003B3B57" w:rsidRPr="00107BC6">
        <w:t xml:space="preserve">losure </w:t>
      </w:r>
      <w:r w:rsidR="003B3B57">
        <w:t>l</w:t>
      </w:r>
      <w:r w:rsidR="003B3B57" w:rsidRPr="00107BC6">
        <w:t>etter</w:t>
      </w:r>
      <w:r w:rsidR="0063199B" w:rsidRPr="00550B85">
        <w:rPr>
          <w:rStyle w:val="normaltextrun"/>
          <w:rFonts w:cs="Times New Roman"/>
          <w:color w:val="000000"/>
          <w:bdr w:val="none" w:sz="0" w:space="0" w:color="auto" w:frame="1"/>
        </w:rPr>
        <w:t>—</w:t>
      </w:r>
      <w:r w:rsidRPr="00107BC6">
        <w:t xml:space="preserve">The </w:t>
      </w:r>
      <w:r w:rsidR="00961FE8" w:rsidRPr="00107BC6">
        <w:t>OSS</w:t>
      </w:r>
      <w:r w:rsidRPr="00107BC6">
        <w:t xml:space="preserve"> prints and sends the closure letter from RHW to the customer or their representative, informing the</w:t>
      </w:r>
      <w:r w:rsidR="003B3B57">
        <w:t xml:space="preserve"> customer</w:t>
      </w:r>
      <w:r w:rsidRPr="00107BC6">
        <w:t xml:space="preserve"> of their right to appeal</w:t>
      </w:r>
      <w:r w:rsidR="003B3B57">
        <w:t>,</w:t>
      </w:r>
      <w:r w:rsidR="00002CF4" w:rsidRPr="00107BC6">
        <w:t xml:space="preserve"> and includes the Can We Talk</w:t>
      </w:r>
      <w:r w:rsidR="00DE53AE">
        <w:t>?</w:t>
      </w:r>
      <w:r w:rsidR="00002CF4" w:rsidRPr="00107BC6">
        <w:t xml:space="preserve"> brochure with the letter</w:t>
      </w:r>
      <w:r w:rsidRPr="00107BC6">
        <w:t xml:space="preserve">. </w:t>
      </w:r>
    </w:p>
    <w:p w14:paraId="6C5BA680" w14:textId="2CD1E77C" w:rsidR="00AE1278" w:rsidRPr="00107BC6" w:rsidRDefault="003B3B57" w:rsidP="00D2100A">
      <w:pPr>
        <w:pStyle w:val="ListParagraph"/>
        <w:ind w:left="630"/>
      </w:pPr>
      <w:r w:rsidRPr="00D2100A">
        <w:rPr>
          <w:b/>
          <w:bCs/>
        </w:rPr>
        <w:t>Note:</w:t>
      </w:r>
      <w:r w:rsidR="0094669C" w:rsidRPr="0094669C">
        <w:t xml:space="preserve"> </w:t>
      </w:r>
      <w:r w:rsidR="0094669C">
        <w:t>T</w:t>
      </w:r>
      <w:r w:rsidR="0094669C" w:rsidRPr="00107BC6">
        <w:t xml:space="preserve">he OSS does not send a letter due to death of a customer or if the customer is unable to </w:t>
      </w:r>
      <w:r w:rsidR="0094669C">
        <w:t xml:space="preserve">be </w:t>
      </w:r>
      <w:r w:rsidR="0094669C" w:rsidRPr="00107BC6">
        <w:t>locate</w:t>
      </w:r>
      <w:r w:rsidR="0094669C">
        <w:t>d</w:t>
      </w:r>
      <w:r w:rsidR="0094669C" w:rsidRPr="00107BC6">
        <w:t xml:space="preserve"> by their address. </w:t>
      </w:r>
    </w:p>
    <w:p w14:paraId="59FAF7B9" w14:textId="2466F11E" w:rsidR="0075320C" w:rsidRPr="00107BC6" w:rsidRDefault="0075320C" w:rsidP="00FB2474">
      <w:pPr>
        <w:pStyle w:val="ListParagraph"/>
        <w:numPr>
          <w:ilvl w:val="0"/>
          <w:numId w:val="91"/>
        </w:numPr>
      </w:pPr>
      <w:r w:rsidRPr="00107BC6">
        <w:t xml:space="preserve">Review </w:t>
      </w:r>
      <w:r w:rsidRPr="00D2100A">
        <w:rPr>
          <w:b/>
          <w:bCs/>
        </w:rPr>
        <w:t>IL Services</w:t>
      </w:r>
      <w:r w:rsidRPr="00107BC6">
        <w:t xml:space="preserve"> </w:t>
      </w:r>
      <w:r w:rsidR="003B3B57">
        <w:t>p</w:t>
      </w:r>
      <w:r w:rsidR="003B3B57" w:rsidRPr="00107BC6">
        <w:t xml:space="preserve">age </w:t>
      </w:r>
      <w:r w:rsidR="003B3B57">
        <w:t xml:space="preserve">in </w:t>
      </w:r>
      <w:r w:rsidRPr="00107BC6">
        <w:t>RHW</w:t>
      </w:r>
      <w:r w:rsidR="0063199B" w:rsidRPr="00550B85">
        <w:rPr>
          <w:rStyle w:val="normaltextrun"/>
          <w:rFonts w:cs="Times New Roman"/>
          <w:color w:val="000000"/>
          <w:bdr w:val="none" w:sz="0" w:space="0" w:color="auto" w:frame="1"/>
        </w:rPr>
        <w:t>—</w:t>
      </w:r>
      <w:r w:rsidRPr="00107BC6">
        <w:t xml:space="preserve">The </w:t>
      </w:r>
      <w:r w:rsidR="00961FE8" w:rsidRPr="00107BC6">
        <w:t>OSS</w:t>
      </w:r>
      <w:r w:rsidRPr="00107BC6">
        <w:t xml:space="preserve"> ensures that</w:t>
      </w:r>
      <w:r w:rsidR="009F2220" w:rsidRPr="00107BC6">
        <w:t xml:space="preserve"> e</w:t>
      </w:r>
      <w:r w:rsidRPr="00107BC6">
        <w:t xml:space="preserve">ach </w:t>
      </w:r>
      <w:r w:rsidR="009F2220" w:rsidRPr="00107BC6">
        <w:t>s</w:t>
      </w:r>
      <w:r w:rsidRPr="00107BC6">
        <w:t xml:space="preserve">ervice on the </w:t>
      </w:r>
      <w:r w:rsidRPr="003B7D8B">
        <w:rPr>
          <w:b/>
          <w:bCs/>
        </w:rPr>
        <w:t xml:space="preserve">IL </w:t>
      </w:r>
      <w:r w:rsidR="00C34EE8">
        <w:rPr>
          <w:b/>
          <w:bCs/>
        </w:rPr>
        <w:t>S</w:t>
      </w:r>
      <w:r w:rsidRPr="00C34EE8">
        <w:rPr>
          <w:b/>
          <w:bCs/>
        </w:rPr>
        <w:t>ervice</w:t>
      </w:r>
      <w:r w:rsidR="00C34EE8" w:rsidRPr="00C34EE8">
        <w:rPr>
          <w:b/>
          <w:bCs/>
        </w:rPr>
        <w:t>s</w:t>
      </w:r>
      <w:r w:rsidRPr="00107BC6">
        <w:t xml:space="preserve"> page is marked accordingly.</w:t>
      </w:r>
    </w:p>
    <w:p w14:paraId="518714E9" w14:textId="523FFDFA" w:rsidR="0097076D" w:rsidRPr="00107BC6" w:rsidRDefault="00AE1278" w:rsidP="00FB2474">
      <w:pPr>
        <w:pStyle w:val="ListParagraph"/>
        <w:numPr>
          <w:ilvl w:val="0"/>
          <w:numId w:val="91"/>
        </w:numPr>
      </w:pPr>
      <w:r w:rsidRPr="00107BC6">
        <w:t xml:space="preserve">Document </w:t>
      </w:r>
      <w:r w:rsidR="00787E48">
        <w:t>c</w:t>
      </w:r>
      <w:r w:rsidRPr="00107BC6">
        <w:t>losure</w:t>
      </w:r>
      <w:r w:rsidR="0063199B" w:rsidRPr="00550B85">
        <w:rPr>
          <w:rStyle w:val="normaltextrun"/>
          <w:rFonts w:cs="Times New Roman"/>
          <w:color w:val="000000"/>
          <w:bdr w:val="none" w:sz="0" w:space="0" w:color="auto" w:frame="1"/>
        </w:rPr>
        <w:t>—</w:t>
      </w:r>
      <w:r w:rsidRPr="00107BC6">
        <w:t xml:space="preserve">The </w:t>
      </w:r>
      <w:r w:rsidR="00961FE8" w:rsidRPr="00107BC6">
        <w:t>OSS</w:t>
      </w:r>
      <w:r w:rsidRPr="00107BC6">
        <w:t xml:space="preserve"> records the closure in </w:t>
      </w:r>
      <w:r w:rsidR="00A150AD" w:rsidRPr="00107BC6">
        <w:t xml:space="preserve">a </w:t>
      </w:r>
      <w:r w:rsidRPr="00107BC6">
        <w:t>case note</w:t>
      </w:r>
      <w:r w:rsidR="00002CF4" w:rsidRPr="00107BC6">
        <w:t xml:space="preserve"> including the reason the case is being closed</w:t>
      </w:r>
      <w:r w:rsidRPr="00107BC6">
        <w:t>.</w:t>
      </w:r>
      <w:bookmarkEnd w:id="341"/>
    </w:p>
    <w:p w14:paraId="69B70697" w14:textId="31EE0430" w:rsidR="007F03A6" w:rsidRPr="00826A12" w:rsidRDefault="0097076D" w:rsidP="005229C7">
      <w:pPr>
        <w:pStyle w:val="Heading2"/>
        <w:numPr>
          <w:ilvl w:val="0"/>
          <w:numId w:val="0"/>
        </w:numPr>
        <w:ind w:left="475" w:hanging="475"/>
        <w:rPr>
          <w:color w:val="auto"/>
        </w:rPr>
      </w:pPr>
      <w:bookmarkStart w:id="342" w:name="_Toc200713651"/>
      <w:r w:rsidRPr="00826A12">
        <w:rPr>
          <w:color w:val="auto"/>
        </w:rPr>
        <w:t>1</w:t>
      </w:r>
      <w:r w:rsidR="00951235">
        <w:rPr>
          <w:color w:val="auto"/>
        </w:rPr>
        <w:t>0</w:t>
      </w:r>
      <w:r w:rsidRPr="00826A12">
        <w:rPr>
          <w:color w:val="auto"/>
        </w:rPr>
        <w:t>.7</w:t>
      </w:r>
      <w:r w:rsidR="00A379D1">
        <w:rPr>
          <w:color w:val="auto"/>
        </w:rPr>
        <w:t>:</w:t>
      </w:r>
      <w:r w:rsidR="00036258" w:rsidRPr="00826A12">
        <w:rPr>
          <w:color w:val="auto"/>
        </w:rPr>
        <w:t xml:space="preserve"> Closure Before Application</w:t>
      </w:r>
      <w:bookmarkEnd w:id="342"/>
    </w:p>
    <w:p w14:paraId="5805E6C7" w14:textId="3A1A7ECD" w:rsidR="007F03A6" w:rsidRPr="00107BC6" w:rsidRDefault="005D1E16" w:rsidP="00107BC6">
      <w:r w:rsidRPr="00107BC6">
        <w:t xml:space="preserve">A case is closed before application when an </w:t>
      </w:r>
      <w:r w:rsidR="003B3B57">
        <w:t>I</w:t>
      </w:r>
      <w:r w:rsidRPr="00107BC6">
        <w:t xml:space="preserve">nitial </w:t>
      </w:r>
      <w:r w:rsidR="003B3B57">
        <w:t>C</w:t>
      </w:r>
      <w:r w:rsidRPr="00107BC6">
        <w:t xml:space="preserve">ontact has been entered but </w:t>
      </w:r>
      <w:r w:rsidR="00296430" w:rsidRPr="00107BC6">
        <w:t xml:space="preserve">an application has not been </w:t>
      </w:r>
      <w:r w:rsidR="003214D2">
        <w:t>completed</w:t>
      </w:r>
      <w:r w:rsidR="003214D2" w:rsidRPr="00107BC6">
        <w:t xml:space="preserve"> </w:t>
      </w:r>
      <w:r w:rsidR="00296430" w:rsidRPr="00107BC6">
        <w:t xml:space="preserve">for the customer. </w:t>
      </w:r>
    </w:p>
    <w:p w14:paraId="374043BC" w14:textId="504D2134" w:rsidR="007F03A6" w:rsidRPr="00107BC6" w:rsidRDefault="007F03A6" w:rsidP="002D24D8">
      <w:pPr>
        <w:pStyle w:val="Heading3"/>
      </w:pPr>
      <w:bookmarkStart w:id="343" w:name="_Toc200713652"/>
      <w:r w:rsidRPr="00107BC6">
        <w:t>1</w:t>
      </w:r>
      <w:r w:rsidR="00951235">
        <w:t>0</w:t>
      </w:r>
      <w:r w:rsidRPr="00107BC6">
        <w:t>.7.1</w:t>
      </w:r>
      <w:r w:rsidR="00A379D1">
        <w:t>:</w:t>
      </w:r>
      <w:r w:rsidRPr="00107BC6">
        <w:t xml:space="preserve"> Procedures for Closing a Case Before Application</w:t>
      </w:r>
      <w:bookmarkEnd w:id="343"/>
      <w:r w:rsidRPr="00107BC6">
        <w:t xml:space="preserve"> </w:t>
      </w:r>
    </w:p>
    <w:p w14:paraId="5DF2B6C6" w14:textId="6D813A39" w:rsidR="00E13E2E" w:rsidRPr="00107BC6" w:rsidRDefault="00957F9A" w:rsidP="00107BC6">
      <w:r w:rsidRPr="00107BC6">
        <w:t xml:space="preserve">The </w:t>
      </w:r>
      <w:r w:rsidR="00961FE8" w:rsidRPr="00107BC6">
        <w:t>OSS</w:t>
      </w:r>
      <w:r w:rsidRPr="00107BC6">
        <w:t xml:space="preserve"> </w:t>
      </w:r>
      <w:r w:rsidR="00961FE8" w:rsidRPr="00107BC6">
        <w:t xml:space="preserve">takes the following </w:t>
      </w:r>
      <w:r w:rsidRPr="00107BC6">
        <w:t xml:space="preserve">steps when closing a case </w:t>
      </w:r>
      <w:r w:rsidR="003214D2">
        <w:t>before</w:t>
      </w:r>
      <w:r w:rsidR="003214D2" w:rsidRPr="00107BC6">
        <w:t xml:space="preserve"> </w:t>
      </w:r>
      <w:r w:rsidR="00961FE8" w:rsidRPr="00107BC6">
        <w:t>a</w:t>
      </w:r>
      <w:r w:rsidRPr="00107BC6">
        <w:t>pplication unsuccessfully due to ineligibility or other reasons:</w:t>
      </w:r>
    </w:p>
    <w:p w14:paraId="15D14152" w14:textId="6CA670C0" w:rsidR="00957F9A" w:rsidRPr="00107BC6" w:rsidRDefault="00957F9A" w:rsidP="00FB2474">
      <w:pPr>
        <w:pStyle w:val="ListParagraph"/>
        <w:numPr>
          <w:ilvl w:val="0"/>
          <w:numId w:val="119"/>
        </w:numPr>
      </w:pPr>
      <w:r w:rsidRPr="00107BC6">
        <w:t xml:space="preserve">Complete </w:t>
      </w:r>
      <w:r w:rsidRPr="00D2100A">
        <w:rPr>
          <w:b/>
          <w:bCs/>
        </w:rPr>
        <w:t xml:space="preserve">Closure </w:t>
      </w:r>
      <w:r w:rsidR="00FA705E">
        <w:rPr>
          <w:b/>
          <w:bCs/>
        </w:rPr>
        <w:t xml:space="preserve">Before </w:t>
      </w:r>
      <w:r w:rsidR="0063199B" w:rsidRPr="00D2100A">
        <w:rPr>
          <w:b/>
          <w:bCs/>
        </w:rPr>
        <w:t>Application</w:t>
      </w:r>
      <w:r w:rsidR="0063199B" w:rsidRPr="00107BC6">
        <w:t xml:space="preserve"> </w:t>
      </w:r>
      <w:r w:rsidR="0063199B">
        <w:t>p</w:t>
      </w:r>
      <w:r w:rsidRPr="00107BC6">
        <w:t>age</w:t>
      </w:r>
      <w:r w:rsidR="0063199B" w:rsidRPr="00550B85">
        <w:rPr>
          <w:rStyle w:val="normaltextrun"/>
          <w:rFonts w:cs="Times New Roman"/>
          <w:color w:val="000000"/>
          <w:bdr w:val="none" w:sz="0" w:space="0" w:color="auto" w:frame="1"/>
        </w:rPr>
        <w:t>—</w:t>
      </w:r>
      <w:r w:rsidRPr="00107BC6">
        <w:t xml:space="preserve">The </w:t>
      </w:r>
      <w:r w:rsidR="00961FE8" w:rsidRPr="00107BC6">
        <w:t>OSS</w:t>
      </w:r>
      <w:r w:rsidRPr="00107BC6">
        <w:t xml:space="preserve"> completes the </w:t>
      </w:r>
      <w:r w:rsidRPr="00D2100A">
        <w:rPr>
          <w:b/>
          <w:bCs/>
        </w:rPr>
        <w:t xml:space="preserve">Closure </w:t>
      </w:r>
      <w:r w:rsidR="00FA705E">
        <w:rPr>
          <w:b/>
          <w:bCs/>
        </w:rPr>
        <w:t xml:space="preserve">Before </w:t>
      </w:r>
      <w:r w:rsidRPr="00D2100A">
        <w:rPr>
          <w:b/>
          <w:bCs/>
        </w:rPr>
        <w:t>Application</w:t>
      </w:r>
      <w:r w:rsidRPr="00107BC6">
        <w:t xml:space="preserve"> page in RHW.</w:t>
      </w:r>
    </w:p>
    <w:p w14:paraId="19FFE1DF" w14:textId="46DC44F5" w:rsidR="009F2220" w:rsidRPr="00107BC6" w:rsidRDefault="009F2220" w:rsidP="00FB2474">
      <w:pPr>
        <w:pStyle w:val="ListParagraph"/>
        <w:numPr>
          <w:ilvl w:val="0"/>
          <w:numId w:val="119"/>
        </w:numPr>
      </w:pPr>
      <w:r w:rsidRPr="00107BC6">
        <w:t xml:space="preserve">Review </w:t>
      </w:r>
      <w:r w:rsidRPr="00D2100A">
        <w:rPr>
          <w:b/>
          <w:bCs/>
        </w:rPr>
        <w:t>IL Services</w:t>
      </w:r>
      <w:r w:rsidRPr="00107BC6">
        <w:t xml:space="preserve"> </w:t>
      </w:r>
      <w:r w:rsidR="0063199B">
        <w:t>p</w:t>
      </w:r>
      <w:r w:rsidR="0063199B" w:rsidRPr="00107BC6">
        <w:t xml:space="preserve">age </w:t>
      </w:r>
      <w:r w:rsidR="0063199B">
        <w:t xml:space="preserve">in </w:t>
      </w:r>
      <w:r w:rsidRPr="00107BC6">
        <w:t>RHW</w:t>
      </w:r>
      <w:r w:rsidR="0063199B" w:rsidRPr="00550B85">
        <w:rPr>
          <w:rStyle w:val="normaltextrun"/>
          <w:rFonts w:cs="Times New Roman"/>
          <w:color w:val="000000"/>
          <w:bdr w:val="none" w:sz="0" w:space="0" w:color="auto" w:frame="1"/>
        </w:rPr>
        <w:t>—</w:t>
      </w:r>
      <w:r w:rsidRPr="00107BC6">
        <w:t xml:space="preserve">The </w:t>
      </w:r>
      <w:r w:rsidR="00961FE8" w:rsidRPr="00107BC6">
        <w:t>OSS</w:t>
      </w:r>
      <w:r w:rsidRPr="00107BC6">
        <w:t xml:space="preserve"> ensures that each service on the </w:t>
      </w:r>
      <w:r w:rsidRPr="00E04042">
        <w:rPr>
          <w:b/>
          <w:bCs/>
        </w:rPr>
        <w:t xml:space="preserve">IL </w:t>
      </w:r>
      <w:r w:rsidR="00FA705E" w:rsidRPr="00E04042">
        <w:rPr>
          <w:b/>
          <w:bCs/>
        </w:rPr>
        <w:t>S</w:t>
      </w:r>
      <w:r w:rsidRPr="00E04042">
        <w:rPr>
          <w:b/>
          <w:bCs/>
        </w:rPr>
        <w:t>ervice</w:t>
      </w:r>
      <w:r w:rsidR="00FA705E" w:rsidRPr="00E04042">
        <w:rPr>
          <w:b/>
          <w:bCs/>
        </w:rPr>
        <w:t>s</w:t>
      </w:r>
      <w:r w:rsidRPr="00E04042">
        <w:rPr>
          <w:b/>
          <w:bCs/>
        </w:rPr>
        <w:t xml:space="preserve"> </w:t>
      </w:r>
      <w:r w:rsidRPr="00107BC6">
        <w:t>page is marked accordingly (if applicable).</w:t>
      </w:r>
    </w:p>
    <w:p w14:paraId="288B9655" w14:textId="2BE88D64" w:rsidR="6EC9E855" w:rsidRPr="00107BC6" w:rsidRDefault="009B1FE5" w:rsidP="00FB2474">
      <w:pPr>
        <w:pStyle w:val="ListParagraph"/>
        <w:numPr>
          <w:ilvl w:val="0"/>
          <w:numId w:val="119"/>
        </w:numPr>
      </w:pPr>
      <w:r w:rsidRPr="00107BC6">
        <w:t xml:space="preserve">Complete </w:t>
      </w:r>
      <w:r w:rsidR="0063199B">
        <w:t>c</w:t>
      </w:r>
      <w:r w:rsidRPr="00107BC6">
        <w:t xml:space="preserve">losure </w:t>
      </w:r>
      <w:r w:rsidR="0063199B">
        <w:t>c</w:t>
      </w:r>
      <w:r w:rsidRPr="00107BC6">
        <w:t xml:space="preserve">ase </w:t>
      </w:r>
      <w:proofErr w:type="gramStart"/>
      <w:r w:rsidR="0063199B">
        <w:t>n</w:t>
      </w:r>
      <w:r w:rsidRPr="00107BC6">
        <w:t>ote</w:t>
      </w:r>
      <w:proofErr w:type="gramEnd"/>
      <w:r w:rsidRPr="00107BC6">
        <w:t xml:space="preserve"> in RHW</w:t>
      </w:r>
      <w:r w:rsidR="0063199B" w:rsidRPr="00550B85">
        <w:rPr>
          <w:rStyle w:val="normaltextrun"/>
          <w:rFonts w:cs="Times New Roman"/>
          <w:color w:val="000000"/>
          <w:bdr w:val="none" w:sz="0" w:space="0" w:color="auto" w:frame="1"/>
        </w:rPr>
        <w:t>—</w:t>
      </w:r>
      <w:r w:rsidRPr="00107BC6">
        <w:t xml:space="preserve">If the case is closed before application, there is no drop-down </w:t>
      </w:r>
      <w:r w:rsidR="003214D2">
        <w:t>menu</w:t>
      </w:r>
      <w:r w:rsidR="003214D2" w:rsidRPr="00107BC6">
        <w:t xml:space="preserve"> </w:t>
      </w:r>
      <w:r w:rsidRPr="00107BC6">
        <w:t>to record the closure reason in RHW. Therefore, the reason for closure should be documented in a case note.</w:t>
      </w:r>
    </w:p>
    <w:p w14:paraId="5BFC23E5" w14:textId="1DEC801E" w:rsidR="005D5E2D" w:rsidRPr="00906588" w:rsidRDefault="005D5E2D" w:rsidP="005D5E2D">
      <w:pPr>
        <w:pStyle w:val="Heading2"/>
        <w:numPr>
          <w:ilvl w:val="0"/>
          <w:numId w:val="0"/>
        </w:numPr>
        <w:ind w:left="475" w:hanging="475"/>
        <w:rPr>
          <w:b w:val="0"/>
          <w:bCs w:val="0"/>
        </w:rPr>
      </w:pPr>
      <w:bookmarkStart w:id="344" w:name="_Toc185422521"/>
      <w:bookmarkStart w:id="345" w:name="_Toc200713653"/>
      <w:r w:rsidRPr="00906588">
        <w:lastRenderedPageBreak/>
        <w:t>1</w:t>
      </w:r>
      <w:r w:rsidR="00951235">
        <w:t>0</w:t>
      </w:r>
      <w:r w:rsidRPr="00906588">
        <w:t>.8 Closure Case Note Requirements</w:t>
      </w:r>
      <w:bookmarkEnd w:id="344"/>
      <w:bookmarkEnd w:id="345"/>
    </w:p>
    <w:p w14:paraId="2BC22689" w14:textId="34919FAC" w:rsidR="00862F95" w:rsidRPr="00107BC6" w:rsidRDefault="0173BD9F" w:rsidP="00107BC6">
      <w:r w:rsidRPr="00107BC6">
        <w:t xml:space="preserve">All closed cases must include a case note detailing the reason for closure. </w:t>
      </w:r>
    </w:p>
    <w:p w14:paraId="2ED1C7BA" w14:textId="1A1E9A35" w:rsidR="00862F95" w:rsidRPr="00107BC6" w:rsidRDefault="00862F95" w:rsidP="002D24D8">
      <w:pPr>
        <w:pStyle w:val="Heading3"/>
      </w:pPr>
      <w:bookmarkStart w:id="346" w:name="_10.8.1:_Successful_Closure"/>
      <w:bookmarkStart w:id="347" w:name="_Toc200713654"/>
      <w:bookmarkEnd w:id="346"/>
      <w:r w:rsidRPr="00107BC6">
        <w:t>1</w:t>
      </w:r>
      <w:r w:rsidR="00951235">
        <w:t>0</w:t>
      </w:r>
      <w:r w:rsidRPr="00107BC6">
        <w:t>.8.1</w:t>
      </w:r>
      <w:r w:rsidR="00A379D1">
        <w:t>:</w:t>
      </w:r>
      <w:r w:rsidRPr="00107BC6">
        <w:t xml:space="preserve"> Successful Closure Case Note Requirements</w:t>
      </w:r>
      <w:bookmarkEnd w:id="347"/>
    </w:p>
    <w:p w14:paraId="059BBD34" w14:textId="23E6F8A4" w:rsidR="00327A5A" w:rsidRPr="00107BC6" w:rsidRDefault="00862F95" w:rsidP="00925C6F">
      <w:bookmarkStart w:id="348" w:name="_Hlk179553813"/>
      <w:r w:rsidRPr="00107BC6">
        <w:t xml:space="preserve">If a case is closed successfully in minimal services, or successfully after plan initiated, </w:t>
      </w:r>
      <w:r w:rsidR="006D53E8" w:rsidRPr="00107BC6">
        <w:t xml:space="preserve">a case note titled “Closure” </w:t>
      </w:r>
      <w:r w:rsidR="0173BD9F" w:rsidRPr="00107BC6">
        <w:t>must contain</w:t>
      </w:r>
      <w:r w:rsidR="00961FE8" w:rsidRPr="00107BC6">
        <w:t xml:space="preserve"> the following</w:t>
      </w:r>
      <w:r w:rsidR="0173BD9F" w:rsidRPr="00107BC6">
        <w:t>:</w:t>
      </w:r>
    </w:p>
    <w:p w14:paraId="4816ACA9" w14:textId="67E30AFB" w:rsidR="00327A5A" w:rsidRPr="00107BC6" w:rsidRDefault="00327A5A" w:rsidP="00925C6F">
      <w:pPr>
        <w:pStyle w:val="ListParagraph"/>
        <w:numPr>
          <w:ilvl w:val="1"/>
          <w:numId w:val="1"/>
        </w:numPr>
        <w:ind w:left="720"/>
      </w:pPr>
      <w:r w:rsidRPr="00107BC6">
        <w:t>The reason for case closure</w:t>
      </w:r>
    </w:p>
    <w:p w14:paraId="4116075C" w14:textId="5AF1E07D" w:rsidR="20264BC7" w:rsidRPr="00107BC6" w:rsidRDefault="0173BD9F" w:rsidP="00925C6F">
      <w:pPr>
        <w:pStyle w:val="ListParagraph"/>
        <w:numPr>
          <w:ilvl w:val="1"/>
          <w:numId w:val="1"/>
        </w:numPr>
        <w:ind w:left="720"/>
        <w:rPr>
          <w:rFonts w:eastAsia="Roboto"/>
          <w:color w:val="111111"/>
        </w:rPr>
      </w:pPr>
      <w:r w:rsidRPr="00107BC6">
        <w:t xml:space="preserve">How </w:t>
      </w:r>
      <w:r w:rsidR="00C62EA5" w:rsidRPr="00107BC6">
        <w:t xml:space="preserve">goods and/or services </w:t>
      </w:r>
      <w:r w:rsidR="00945F29">
        <w:t>helped</w:t>
      </w:r>
      <w:r w:rsidR="00945F29" w:rsidRPr="00107BC6">
        <w:t xml:space="preserve"> </w:t>
      </w:r>
      <w:r w:rsidR="00C62EA5" w:rsidRPr="00107BC6">
        <w:t xml:space="preserve">the customer </w:t>
      </w:r>
      <w:r w:rsidR="00F81CFA" w:rsidRPr="00107BC6">
        <w:t xml:space="preserve">in meeting their </w:t>
      </w:r>
      <w:r w:rsidR="00D2100A">
        <w:t>independent living</w:t>
      </w:r>
      <w:r w:rsidR="00F81CFA" w:rsidRPr="00107BC6">
        <w:t xml:space="preserve"> goals (if applicable)</w:t>
      </w:r>
    </w:p>
    <w:p w14:paraId="553163AA" w14:textId="76BF7FAB" w:rsidR="0173BD9F" w:rsidRPr="00107BC6" w:rsidRDefault="0173BD9F" w:rsidP="00925C6F">
      <w:pPr>
        <w:pStyle w:val="ListParagraph"/>
        <w:numPr>
          <w:ilvl w:val="1"/>
          <w:numId w:val="1"/>
        </w:numPr>
        <w:ind w:left="720"/>
        <w:rPr>
          <w:rFonts w:eastAsia="Roboto"/>
          <w:color w:val="111111"/>
        </w:rPr>
      </w:pPr>
      <w:r w:rsidRPr="00107BC6">
        <w:t xml:space="preserve">How the </w:t>
      </w:r>
      <w:r w:rsidR="00925C6F" w:rsidRPr="00925C6F">
        <w:t>Guide to Independent Living for Older Individuals Who Are Blind or Visually Impaired</w:t>
      </w:r>
      <w:r w:rsidR="00F81CFA" w:rsidRPr="00107BC6">
        <w:t xml:space="preserve"> </w:t>
      </w:r>
      <w:r w:rsidR="00945F29">
        <w:t>helped</w:t>
      </w:r>
      <w:r w:rsidR="00945F29" w:rsidRPr="00107BC6">
        <w:t xml:space="preserve"> </w:t>
      </w:r>
      <w:r w:rsidR="00F81CFA" w:rsidRPr="00107BC6">
        <w:t xml:space="preserve">the customer in meeting their </w:t>
      </w:r>
      <w:r w:rsidR="00D2100A">
        <w:t>independent living</w:t>
      </w:r>
      <w:r w:rsidR="00D2100A" w:rsidRPr="00107BC6">
        <w:t xml:space="preserve"> </w:t>
      </w:r>
      <w:r w:rsidR="00F81CFA" w:rsidRPr="00107BC6">
        <w:t>goals</w:t>
      </w:r>
      <w:r w:rsidRPr="00107BC6">
        <w:t xml:space="preserve"> (if applicable)</w:t>
      </w:r>
    </w:p>
    <w:p w14:paraId="15A5A3D8" w14:textId="2B91C606" w:rsidR="0173BD9F" w:rsidRPr="00107BC6" w:rsidRDefault="0173BD9F" w:rsidP="00925C6F">
      <w:pPr>
        <w:pStyle w:val="ListParagraph"/>
        <w:numPr>
          <w:ilvl w:val="1"/>
          <w:numId w:val="1"/>
        </w:numPr>
        <w:ind w:left="720"/>
        <w:rPr>
          <w:rFonts w:eastAsia="Roboto"/>
          <w:color w:val="111111"/>
        </w:rPr>
      </w:pPr>
      <w:r w:rsidRPr="00107BC6">
        <w:t>How minimal services met the need (if applicable)</w:t>
      </w:r>
    </w:p>
    <w:p w14:paraId="6B3DA39A" w14:textId="25B5C3F3" w:rsidR="00C62EA5" w:rsidRPr="00107BC6" w:rsidRDefault="00C62EA5" w:rsidP="00925C6F">
      <w:pPr>
        <w:pStyle w:val="ListParagraph"/>
        <w:numPr>
          <w:ilvl w:val="1"/>
          <w:numId w:val="1"/>
        </w:numPr>
        <w:ind w:left="720"/>
      </w:pPr>
      <w:r w:rsidRPr="00107BC6">
        <w:t>What goods</w:t>
      </w:r>
      <w:r w:rsidR="00961FE8" w:rsidRPr="00107BC6">
        <w:t xml:space="preserve">, </w:t>
      </w:r>
      <w:r w:rsidRPr="00107BC6">
        <w:t>services</w:t>
      </w:r>
      <w:r w:rsidR="00961FE8" w:rsidRPr="00107BC6">
        <w:t>, and/</w:t>
      </w:r>
      <w:r w:rsidR="00D2100A">
        <w:t>o</w:t>
      </w:r>
      <w:r w:rsidR="00961FE8" w:rsidRPr="00107BC6">
        <w:t xml:space="preserve">r </w:t>
      </w:r>
      <w:r w:rsidR="009A1EF7" w:rsidRPr="00107BC6">
        <w:t>equipment</w:t>
      </w:r>
      <w:r w:rsidRPr="00107BC6">
        <w:t xml:space="preserve"> were provided to the customer throughout the life of the case</w:t>
      </w:r>
    </w:p>
    <w:p w14:paraId="258183A9" w14:textId="1132D3D2" w:rsidR="0007398F" w:rsidRPr="00107BC6" w:rsidRDefault="00961FE8" w:rsidP="00925C6F">
      <w:pPr>
        <w:pStyle w:val="ListParagraph"/>
        <w:numPr>
          <w:ilvl w:val="1"/>
          <w:numId w:val="1"/>
        </w:numPr>
        <w:ind w:left="720"/>
      </w:pPr>
      <w:r w:rsidRPr="00107BC6">
        <w:t>What t</w:t>
      </w:r>
      <w:r w:rsidR="0007398F" w:rsidRPr="00107BC6">
        <w:t xml:space="preserve">raining </w:t>
      </w:r>
      <w:r w:rsidRPr="00107BC6">
        <w:t xml:space="preserve">was </w:t>
      </w:r>
      <w:r w:rsidR="0007398F" w:rsidRPr="00107BC6">
        <w:t>provided in the use of good</w:t>
      </w:r>
      <w:r w:rsidR="00D2100A">
        <w:t>s and</w:t>
      </w:r>
      <w:r w:rsidR="006E7155" w:rsidRPr="00107BC6">
        <w:t>/</w:t>
      </w:r>
      <w:r w:rsidR="00D2100A">
        <w:t xml:space="preserve">or </w:t>
      </w:r>
      <w:r w:rsidR="006E7155" w:rsidRPr="00107BC6">
        <w:t>equipment</w:t>
      </w:r>
      <w:r w:rsidR="00AF4E8E" w:rsidRPr="00107BC6">
        <w:t xml:space="preserve"> </w:t>
      </w:r>
    </w:p>
    <w:p w14:paraId="2BE84FC4" w14:textId="7E9DD0F6" w:rsidR="0173BD9F" w:rsidRPr="00107BC6" w:rsidRDefault="00C62EA5" w:rsidP="00925C6F">
      <w:pPr>
        <w:pStyle w:val="ListParagraph"/>
        <w:numPr>
          <w:ilvl w:val="1"/>
          <w:numId w:val="1"/>
        </w:numPr>
        <w:ind w:left="720"/>
        <w:rPr>
          <w:rFonts w:eastAsia="Roboto"/>
          <w:color w:val="111111"/>
        </w:rPr>
      </w:pPr>
      <w:r w:rsidRPr="00107BC6">
        <w:t>How goods</w:t>
      </w:r>
      <w:r w:rsidR="00961FE8" w:rsidRPr="00107BC6">
        <w:t xml:space="preserve">, </w:t>
      </w:r>
      <w:r w:rsidRPr="00107BC6">
        <w:t>services</w:t>
      </w:r>
      <w:r w:rsidR="00961FE8" w:rsidRPr="00107BC6">
        <w:t xml:space="preserve">, and/or </w:t>
      </w:r>
      <w:r w:rsidR="002A41F6" w:rsidRPr="00107BC6">
        <w:t>equipment</w:t>
      </w:r>
      <w:r w:rsidRPr="00107BC6">
        <w:t xml:space="preserve"> provided by OIB </w:t>
      </w:r>
      <w:r w:rsidR="00945F29">
        <w:t>helped</w:t>
      </w:r>
      <w:r w:rsidR="00945F29" w:rsidRPr="00107BC6">
        <w:t xml:space="preserve"> </w:t>
      </w:r>
      <w:r w:rsidRPr="00107BC6">
        <w:t>the customer in increasing their independence</w:t>
      </w:r>
    </w:p>
    <w:p w14:paraId="4B30D2AA" w14:textId="26F9424C" w:rsidR="00722B3E" w:rsidRPr="00107BC6" w:rsidRDefault="002B0CF1" w:rsidP="00925C6F">
      <w:pPr>
        <w:pStyle w:val="ListParagraph"/>
        <w:numPr>
          <w:ilvl w:val="1"/>
          <w:numId w:val="1"/>
        </w:numPr>
        <w:ind w:left="720"/>
        <w:rPr>
          <w:rFonts w:eastAsia="Roboto"/>
          <w:color w:val="111111"/>
        </w:rPr>
      </w:pPr>
      <w:r w:rsidRPr="00107BC6">
        <w:t>All referrals to other programs</w:t>
      </w:r>
      <w:r w:rsidR="00961FE8" w:rsidRPr="00107BC6">
        <w:t xml:space="preserve">, </w:t>
      </w:r>
      <w:r w:rsidRPr="00107BC6">
        <w:t>agencies</w:t>
      </w:r>
      <w:r w:rsidR="00961FE8" w:rsidRPr="00107BC6">
        <w:t>,</w:t>
      </w:r>
      <w:r w:rsidRPr="00107BC6">
        <w:t xml:space="preserve"> or resources to </w:t>
      </w:r>
      <w:r w:rsidR="00945F29">
        <w:t>help</w:t>
      </w:r>
      <w:r w:rsidR="00945F29" w:rsidRPr="00107BC6">
        <w:t xml:space="preserve"> </w:t>
      </w:r>
      <w:r w:rsidRPr="00107BC6">
        <w:t>the customer in maintaining their independence after case closure</w:t>
      </w:r>
      <w:bookmarkEnd w:id="348"/>
    </w:p>
    <w:p w14:paraId="1A57A2DE" w14:textId="0656C075" w:rsidR="0026405B" w:rsidRPr="00107BC6" w:rsidRDefault="00B27644" w:rsidP="002D24D8">
      <w:pPr>
        <w:pStyle w:val="Heading3"/>
      </w:pPr>
      <w:bookmarkStart w:id="349" w:name="_10.8.2:_Unsuccessful_Closure"/>
      <w:bookmarkStart w:id="350" w:name="_Toc200713655"/>
      <w:bookmarkEnd w:id="349"/>
      <w:r w:rsidRPr="00107BC6">
        <w:t>1</w:t>
      </w:r>
      <w:r w:rsidR="00951235">
        <w:t>0</w:t>
      </w:r>
      <w:r w:rsidRPr="00107BC6">
        <w:t>.8.</w:t>
      </w:r>
      <w:r w:rsidR="0026405B" w:rsidRPr="00107BC6">
        <w:t>2</w:t>
      </w:r>
      <w:r w:rsidR="00A379D1">
        <w:t>:</w:t>
      </w:r>
      <w:r w:rsidR="0026405B" w:rsidRPr="00107BC6">
        <w:t xml:space="preserve"> Unsuccessful Closure Case Note Requirements</w:t>
      </w:r>
      <w:bookmarkEnd w:id="350"/>
      <w:r w:rsidR="0026405B" w:rsidRPr="00107BC6">
        <w:t xml:space="preserve"> </w:t>
      </w:r>
    </w:p>
    <w:p w14:paraId="3623AF0B" w14:textId="443C0865" w:rsidR="0026405B" w:rsidRPr="00107BC6" w:rsidRDefault="0026405B" w:rsidP="00047EB3">
      <w:r w:rsidRPr="00107BC6">
        <w:t xml:space="preserve">If a case is closed unsuccessfully </w:t>
      </w:r>
      <w:r w:rsidR="003C6F8E" w:rsidRPr="00107BC6">
        <w:t>before or after application, or before or</w:t>
      </w:r>
      <w:r w:rsidRPr="00107BC6">
        <w:t xml:space="preserve"> after plan initiated, a case note titled “Closure” must contain</w:t>
      </w:r>
      <w:r w:rsidR="00961FE8" w:rsidRPr="00107BC6">
        <w:t xml:space="preserve"> the following</w:t>
      </w:r>
      <w:r w:rsidRPr="00107BC6">
        <w:t>:</w:t>
      </w:r>
    </w:p>
    <w:p w14:paraId="11FF0859" w14:textId="49D46263" w:rsidR="0026405B" w:rsidRPr="00107BC6" w:rsidRDefault="0026405B" w:rsidP="00FB2474">
      <w:pPr>
        <w:pStyle w:val="ListParagraph"/>
        <w:numPr>
          <w:ilvl w:val="0"/>
          <w:numId w:val="120"/>
        </w:numPr>
      </w:pPr>
      <w:r w:rsidRPr="00107BC6">
        <w:t>The reason for case closure</w:t>
      </w:r>
    </w:p>
    <w:p w14:paraId="27F3E19F" w14:textId="2757B2D5" w:rsidR="0026405B" w:rsidRPr="00107BC6" w:rsidRDefault="0026405B" w:rsidP="00FB2474">
      <w:pPr>
        <w:pStyle w:val="ListParagraph"/>
        <w:numPr>
          <w:ilvl w:val="0"/>
          <w:numId w:val="120"/>
        </w:numPr>
      </w:pPr>
      <w:r w:rsidRPr="00107BC6">
        <w:t>What goods</w:t>
      </w:r>
      <w:r w:rsidR="00961FE8" w:rsidRPr="00107BC6">
        <w:t xml:space="preserve">, </w:t>
      </w:r>
      <w:r w:rsidRPr="00107BC6">
        <w:t>services</w:t>
      </w:r>
      <w:r w:rsidR="00961FE8" w:rsidRPr="00107BC6">
        <w:t xml:space="preserve">, and/or </w:t>
      </w:r>
      <w:r w:rsidRPr="00107BC6">
        <w:t>equipment were provided to the customer throughout the life of the case</w:t>
      </w:r>
    </w:p>
    <w:p w14:paraId="580ADE91" w14:textId="7A20F5AA" w:rsidR="00C23B6F" w:rsidRPr="00107BC6" w:rsidRDefault="0026405B" w:rsidP="00FB2474">
      <w:pPr>
        <w:pStyle w:val="ListParagraph"/>
        <w:numPr>
          <w:ilvl w:val="0"/>
          <w:numId w:val="120"/>
        </w:numPr>
      </w:pPr>
      <w:r w:rsidRPr="00107BC6">
        <w:t>All referrals to other programs</w:t>
      </w:r>
      <w:r w:rsidR="00961FE8" w:rsidRPr="00107BC6">
        <w:t xml:space="preserve">, </w:t>
      </w:r>
      <w:r w:rsidRPr="00107BC6">
        <w:t>agencies</w:t>
      </w:r>
      <w:r w:rsidR="00961FE8" w:rsidRPr="00107BC6">
        <w:t>,</w:t>
      </w:r>
      <w:r w:rsidRPr="00107BC6">
        <w:t xml:space="preserve"> or resources to </w:t>
      </w:r>
      <w:r w:rsidR="00945F29">
        <w:t>help</w:t>
      </w:r>
      <w:r w:rsidR="00945F29" w:rsidRPr="00107BC6">
        <w:t xml:space="preserve"> </w:t>
      </w:r>
      <w:r w:rsidRPr="00107BC6">
        <w:t>the customer in maintaining their independence after case closure</w:t>
      </w:r>
    </w:p>
    <w:p w14:paraId="4828EADC" w14:textId="36DE0897" w:rsidR="00020ADE" w:rsidRPr="00826A12" w:rsidRDefault="00020ADE" w:rsidP="005229C7">
      <w:pPr>
        <w:pStyle w:val="Heading2"/>
        <w:numPr>
          <w:ilvl w:val="0"/>
          <w:numId w:val="0"/>
        </w:numPr>
        <w:ind w:left="475" w:hanging="475"/>
        <w:rPr>
          <w:color w:val="auto"/>
        </w:rPr>
      </w:pPr>
      <w:bookmarkStart w:id="351" w:name="_Toc200713656"/>
      <w:r w:rsidRPr="00826A12">
        <w:rPr>
          <w:color w:val="auto"/>
        </w:rPr>
        <w:t>1</w:t>
      </w:r>
      <w:r w:rsidR="00951235">
        <w:rPr>
          <w:color w:val="auto"/>
        </w:rPr>
        <w:t>0</w:t>
      </w:r>
      <w:r w:rsidRPr="00826A12">
        <w:rPr>
          <w:color w:val="auto"/>
        </w:rPr>
        <w:t>.</w:t>
      </w:r>
      <w:r w:rsidR="00C23B6F" w:rsidRPr="00826A12">
        <w:rPr>
          <w:color w:val="auto"/>
        </w:rPr>
        <w:t>9</w:t>
      </w:r>
      <w:r w:rsidR="00A379D1">
        <w:rPr>
          <w:color w:val="auto"/>
        </w:rPr>
        <w:t>:</w:t>
      </w:r>
      <w:r w:rsidRPr="00826A12">
        <w:rPr>
          <w:color w:val="auto"/>
        </w:rPr>
        <w:t xml:space="preserve"> When to Open a New Case for Additional Services</w:t>
      </w:r>
      <w:bookmarkEnd w:id="351"/>
    </w:p>
    <w:p w14:paraId="64C6C3B9" w14:textId="77777777" w:rsidR="00020ADE" w:rsidRPr="00107BC6" w:rsidRDefault="00020ADE" w:rsidP="00107BC6">
      <w:r w:rsidRPr="00107BC6">
        <w:t>A new case should be opened if:</w:t>
      </w:r>
    </w:p>
    <w:p w14:paraId="384F8D30" w14:textId="2F583CE4" w:rsidR="00020ADE" w:rsidRPr="00107BC6" w:rsidRDefault="00EB6B8D" w:rsidP="00107BC6">
      <w:pPr>
        <w:pStyle w:val="ListParagraph"/>
        <w:numPr>
          <w:ilvl w:val="0"/>
          <w:numId w:val="2"/>
        </w:numPr>
        <w:rPr>
          <w:rFonts w:eastAsia="Roboto"/>
          <w:color w:val="111111"/>
        </w:rPr>
      </w:pPr>
      <w:r w:rsidRPr="00107BC6">
        <w:t>e</w:t>
      </w:r>
      <w:r w:rsidR="00020ADE" w:rsidRPr="00107BC6">
        <w:t xml:space="preserve">xtensive services </w:t>
      </w:r>
      <w:r w:rsidR="00B55E4A" w:rsidRPr="00107BC6">
        <w:t>may be</w:t>
      </w:r>
      <w:r w:rsidR="00020ADE" w:rsidRPr="00107BC6">
        <w:t xml:space="preserve"> </w:t>
      </w:r>
      <w:proofErr w:type="gramStart"/>
      <w:r w:rsidR="00020ADE" w:rsidRPr="00107BC6">
        <w:t>needed</w:t>
      </w:r>
      <w:r w:rsidR="0087568A" w:rsidRPr="00107BC6">
        <w:t>;</w:t>
      </w:r>
      <w:proofErr w:type="gramEnd"/>
    </w:p>
    <w:p w14:paraId="5EE84360" w14:textId="7C702C22" w:rsidR="00020ADE" w:rsidRPr="00107BC6" w:rsidRDefault="00EB6B8D" w:rsidP="00107BC6">
      <w:pPr>
        <w:pStyle w:val="ListParagraph"/>
        <w:numPr>
          <w:ilvl w:val="0"/>
          <w:numId w:val="2"/>
        </w:numPr>
        <w:rPr>
          <w:rFonts w:eastAsia="Roboto"/>
          <w:color w:val="111111"/>
        </w:rPr>
      </w:pPr>
      <w:r w:rsidRPr="00107BC6">
        <w:t>t</w:t>
      </w:r>
      <w:r w:rsidR="00020ADE" w:rsidRPr="00107BC6">
        <w:t xml:space="preserve">he customer experiences a significant change in their visual </w:t>
      </w:r>
      <w:proofErr w:type="gramStart"/>
      <w:r w:rsidR="00020ADE" w:rsidRPr="00107BC6">
        <w:t>disability</w:t>
      </w:r>
      <w:r w:rsidR="0087568A" w:rsidRPr="00107BC6">
        <w:t>;</w:t>
      </w:r>
      <w:proofErr w:type="gramEnd"/>
    </w:p>
    <w:p w14:paraId="31EE3A22" w14:textId="3DDAB686" w:rsidR="0087568A" w:rsidRPr="00107BC6" w:rsidRDefault="00945F29" w:rsidP="00107BC6">
      <w:pPr>
        <w:pStyle w:val="ListParagraph"/>
        <w:numPr>
          <w:ilvl w:val="0"/>
          <w:numId w:val="2"/>
        </w:numPr>
        <w:rPr>
          <w:rFonts w:eastAsia="Roboto"/>
          <w:color w:val="111111"/>
        </w:rPr>
      </w:pPr>
      <w:r>
        <w:t>the</w:t>
      </w:r>
      <w:r w:rsidR="0087568A" w:rsidRPr="00107BC6">
        <w:t xml:space="preserve"> customer was made ineligible but has new information that </w:t>
      </w:r>
      <w:r w:rsidR="000848EE" w:rsidRPr="00107BC6">
        <w:t>can be used to determine eligibility for services;</w:t>
      </w:r>
      <w:r w:rsidR="00EB6B8D" w:rsidRPr="00107BC6">
        <w:t xml:space="preserve"> and/or</w:t>
      </w:r>
    </w:p>
    <w:p w14:paraId="2620885E" w14:textId="314D44EF" w:rsidR="000A0BA5" w:rsidRPr="00107BC6" w:rsidRDefault="00EB6B8D" w:rsidP="00107BC6">
      <w:pPr>
        <w:pStyle w:val="ListParagraph"/>
        <w:numPr>
          <w:ilvl w:val="0"/>
          <w:numId w:val="2"/>
        </w:numPr>
        <w:rPr>
          <w:rFonts w:eastAsia="Roboto"/>
          <w:color w:val="111111"/>
        </w:rPr>
      </w:pPr>
      <w:r w:rsidRPr="00107BC6">
        <w:t>t</w:t>
      </w:r>
      <w:r w:rsidR="00020ADE" w:rsidRPr="00107BC6">
        <w:t>he previous case has been closed for more than one year.</w:t>
      </w:r>
    </w:p>
    <w:p w14:paraId="2D655EA4" w14:textId="3A88486D" w:rsidR="000A0BA5" w:rsidRPr="00107BC6" w:rsidRDefault="00020ADE" w:rsidP="00107BC6">
      <w:pPr>
        <w:rPr>
          <w:color w:val="262626" w:themeColor="text1" w:themeTint="D9"/>
        </w:rPr>
      </w:pPr>
      <w:r w:rsidRPr="005229C7">
        <w:rPr>
          <w:b/>
          <w:bCs/>
        </w:rPr>
        <w:lastRenderedPageBreak/>
        <w:t>Note:</w:t>
      </w:r>
      <w:r w:rsidRPr="00107BC6">
        <w:t xml:space="preserve"> If a new case is opened, the new case file can include copies of information from the customer’s previous case file.</w:t>
      </w:r>
    </w:p>
    <w:p w14:paraId="47A9F803" w14:textId="32D63EAD" w:rsidR="00A33AE8" w:rsidRPr="00107BC6" w:rsidRDefault="5E48433E" w:rsidP="00107BC6">
      <w:pPr>
        <w:pStyle w:val="Heading1"/>
      </w:pPr>
      <w:bookmarkStart w:id="352" w:name="_Toc200713657"/>
      <w:r w:rsidRPr="00107BC6">
        <w:t>Chapter 1</w:t>
      </w:r>
      <w:r w:rsidR="00951235">
        <w:t>1</w:t>
      </w:r>
      <w:r w:rsidRPr="00107BC6">
        <w:t>: Case Management Requirements</w:t>
      </w:r>
      <w:bookmarkEnd w:id="352"/>
    </w:p>
    <w:p w14:paraId="665FE689" w14:textId="432FDDFE" w:rsidR="00490D91" w:rsidRPr="00107BC6" w:rsidRDefault="5023FCF8" w:rsidP="00107BC6">
      <w:r w:rsidRPr="00107BC6">
        <w:t xml:space="preserve">The recording of individual customer services must adhere to both federal and state regulations and be consistent with </w:t>
      </w:r>
      <w:r w:rsidR="00343398" w:rsidRPr="00107BC6">
        <w:t xml:space="preserve">OIB </w:t>
      </w:r>
      <w:r w:rsidRPr="00107BC6">
        <w:t>program policies.</w:t>
      </w:r>
    </w:p>
    <w:p w14:paraId="240A5770" w14:textId="0A2D56BE" w:rsidR="00490D91" w:rsidRPr="00107BC6" w:rsidRDefault="5023FCF8" w:rsidP="00107BC6">
      <w:r w:rsidRPr="00107BC6">
        <w:t>For the purposes of audits, examinations, and compliance reviews, federal law mandates that the designated state agency—the sole state agency authorized to provide rehabilitation services to individuals who are blind and to administer the OIB grant—must grant the Secretary and the Comptroller General, or any of their duly authorized representatives,</w:t>
      </w:r>
      <w:r w:rsidR="00E759B7">
        <w:t xml:space="preserve"> access</w:t>
      </w:r>
      <w:r w:rsidRPr="00107BC6">
        <w:t xml:space="preserve"> to the following:</w:t>
      </w:r>
    </w:p>
    <w:p w14:paraId="4D975179" w14:textId="322BB293" w:rsidR="00490D91" w:rsidRPr="00107BC6" w:rsidRDefault="5023FCF8" w:rsidP="00FB2474">
      <w:pPr>
        <w:pStyle w:val="ListParagraph"/>
        <w:numPr>
          <w:ilvl w:val="0"/>
          <w:numId w:val="102"/>
        </w:numPr>
        <w:rPr>
          <w:rFonts w:eastAsia="Roboto"/>
          <w:color w:val="111111"/>
        </w:rPr>
      </w:pPr>
      <w:r w:rsidRPr="00817A0F">
        <w:rPr>
          <w:b/>
          <w:bCs/>
        </w:rPr>
        <w:t xml:space="preserve">Records </w:t>
      </w:r>
      <w:r w:rsidR="00E759B7" w:rsidRPr="00817A0F">
        <w:rPr>
          <w:b/>
          <w:bCs/>
        </w:rPr>
        <w:t>m</w:t>
      </w:r>
      <w:r w:rsidRPr="00817A0F">
        <w:rPr>
          <w:b/>
          <w:bCs/>
        </w:rPr>
        <w:t xml:space="preserve">aintained </w:t>
      </w:r>
      <w:r w:rsidR="00E759B7" w:rsidRPr="00817A0F">
        <w:rPr>
          <w:b/>
          <w:bCs/>
        </w:rPr>
        <w:t>u</w:t>
      </w:r>
      <w:r w:rsidRPr="00817A0F">
        <w:rPr>
          <w:b/>
          <w:bCs/>
        </w:rPr>
        <w:t xml:space="preserve">nder </w:t>
      </w:r>
      <w:r w:rsidR="00E759B7" w:rsidRPr="00817A0F">
        <w:rPr>
          <w:b/>
          <w:bCs/>
        </w:rPr>
        <w:t>t</w:t>
      </w:r>
      <w:r w:rsidRPr="00817A0F">
        <w:rPr>
          <w:b/>
          <w:bCs/>
        </w:rPr>
        <w:t xml:space="preserve">his </w:t>
      </w:r>
      <w:r w:rsidR="00E759B7" w:rsidRPr="00817A0F">
        <w:rPr>
          <w:b/>
          <w:bCs/>
        </w:rPr>
        <w:t>p</w:t>
      </w:r>
      <w:r w:rsidRPr="00817A0F">
        <w:rPr>
          <w:b/>
          <w:bCs/>
        </w:rPr>
        <w:t>art</w:t>
      </w:r>
      <w:r w:rsidR="00E759B7" w:rsidRPr="00817A0F">
        <w:rPr>
          <w:rStyle w:val="normaltextrun"/>
          <w:rFonts w:cs="Times New Roman"/>
          <w:b/>
          <w:bCs/>
          <w:color w:val="000000"/>
          <w:bdr w:val="none" w:sz="0" w:space="0" w:color="auto" w:frame="1"/>
        </w:rPr>
        <w:t>—</w:t>
      </w:r>
      <w:r w:rsidRPr="00107BC6">
        <w:t>All records maintained as per the relevant regulations</w:t>
      </w:r>
    </w:p>
    <w:p w14:paraId="7517F805" w14:textId="2153F114" w:rsidR="00490D91" w:rsidRPr="00107BC6" w:rsidRDefault="5023FCF8" w:rsidP="00FB2474">
      <w:pPr>
        <w:pStyle w:val="ListParagraph"/>
        <w:numPr>
          <w:ilvl w:val="0"/>
          <w:numId w:val="102"/>
        </w:numPr>
        <w:rPr>
          <w:rFonts w:eastAsia="Roboto"/>
          <w:color w:val="111111"/>
        </w:rPr>
      </w:pPr>
      <w:r w:rsidRPr="00817A0F">
        <w:rPr>
          <w:b/>
          <w:bCs/>
        </w:rPr>
        <w:t xml:space="preserve">Pertinent </w:t>
      </w:r>
      <w:r w:rsidR="00E759B7" w:rsidRPr="00817A0F">
        <w:rPr>
          <w:b/>
          <w:bCs/>
        </w:rPr>
        <w:t>b</w:t>
      </w:r>
      <w:r w:rsidRPr="00817A0F">
        <w:rPr>
          <w:b/>
          <w:bCs/>
        </w:rPr>
        <w:t xml:space="preserve">ooks, </w:t>
      </w:r>
      <w:r w:rsidR="00E759B7" w:rsidRPr="00817A0F">
        <w:rPr>
          <w:b/>
          <w:bCs/>
        </w:rPr>
        <w:t>d</w:t>
      </w:r>
      <w:r w:rsidRPr="00817A0F">
        <w:rPr>
          <w:b/>
          <w:bCs/>
        </w:rPr>
        <w:t xml:space="preserve">ocuments, </w:t>
      </w:r>
      <w:r w:rsidR="00E759B7" w:rsidRPr="00817A0F">
        <w:rPr>
          <w:b/>
          <w:bCs/>
        </w:rPr>
        <w:t>p</w:t>
      </w:r>
      <w:r w:rsidRPr="00817A0F">
        <w:rPr>
          <w:b/>
          <w:bCs/>
        </w:rPr>
        <w:t xml:space="preserve">apers, and </w:t>
      </w:r>
      <w:r w:rsidR="00E759B7" w:rsidRPr="00817A0F">
        <w:rPr>
          <w:b/>
          <w:bCs/>
        </w:rPr>
        <w:t>r</w:t>
      </w:r>
      <w:r w:rsidRPr="00817A0F">
        <w:rPr>
          <w:b/>
          <w:bCs/>
        </w:rPr>
        <w:t>ecords</w:t>
      </w:r>
      <w:r w:rsidR="00E759B7" w:rsidRPr="00817A0F">
        <w:rPr>
          <w:rStyle w:val="normaltextrun"/>
          <w:rFonts w:cs="Times New Roman"/>
          <w:b/>
          <w:bCs/>
          <w:color w:val="000000"/>
          <w:bdr w:val="none" w:sz="0" w:space="0" w:color="auto" w:frame="1"/>
        </w:rPr>
        <w:t>—</w:t>
      </w:r>
      <w:r w:rsidRPr="00107BC6">
        <w:t>Any additional documentation that is relevant to the financial assistance received</w:t>
      </w:r>
    </w:p>
    <w:p w14:paraId="00B70357" w14:textId="02047256" w:rsidR="00490D91" w:rsidRPr="00107BC6" w:rsidRDefault="5023FCF8" w:rsidP="00FB2474">
      <w:pPr>
        <w:pStyle w:val="ListParagraph"/>
        <w:numPr>
          <w:ilvl w:val="0"/>
          <w:numId w:val="102"/>
        </w:numPr>
        <w:rPr>
          <w:rFonts w:eastAsia="Roboto"/>
          <w:color w:val="111111"/>
        </w:rPr>
      </w:pPr>
      <w:r w:rsidRPr="00817A0F">
        <w:rPr>
          <w:b/>
          <w:bCs/>
        </w:rPr>
        <w:t xml:space="preserve">Individual </w:t>
      </w:r>
      <w:r w:rsidR="00E759B7" w:rsidRPr="00817A0F">
        <w:rPr>
          <w:b/>
          <w:bCs/>
        </w:rPr>
        <w:t>c</w:t>
      </w:r>
      <w:r w:rsidRPr="00817A0F">
        <w:rPr>
          <w:b/>
          <w:bCs/>
        </w:rPr>
        <w:t xml:space="preserve">ase </w:t>
      </w:r>
      <w:r w:rsidR="00E759B7" w:rsidRPr="00817A0F">
        <w:rPr>
          <w:b/>
          <w:bCs/>
        </w:rPr>
        <w:t>r</w:t>
      </w:r>
      <w:r w:rsidRPr="00817A0F">
        <w:rPr>
          <w:b/>
          <w:bCs/>
        </w:rPr>
        <w:t xml:space="preserve">ecords or </w:t>
      </w:r>
      <w:r w:rsidR="00E759B7" w:rsidRPr="00817A0F">
        <w:rPr>
          <w:b/>
          <w:bCs/>
        </w:rPr>
        <w:t>c</w:t>
      </w:r>
      <w:r w:rsidRPr="00817A0F">
        <w:rPr>
          <w:b/>
          <w:bCs/>
        </w:rPr>
        <w:t xml:space="preserve">onsumer </w:t>
      </w:r>
      <w:r w:rsidR="00E759B7" w:rsidRPr="00817A0F">
        <w:rPr>
          <w:b/>
          <w:bCs/>
        </w:rPr>
        <w:t>s</w:t>
      </w:r>
      <w:r w:rsidRPr="00817A0F">
        <w:rPr>
          <w:b/>
          <w:bCs/>
        </w:rPr>
        <w:t xml:space="preserve">ervice </w:t>
      </w:r>
      <w:r w:rsidR="00E759B7" w:rsidRPr="00817A0F">
        <w:rPr>
          <w:b/>
          <w:bCs/>
        </w:rPr>
        <w:t>r</w:t>
      </w:r>
      <w:r w:rsidRPr="00817A0F">
        <w:rPr>
          <w:b/>
          <w:bCs/>
        </w:rPr>
        <w:t>ecords</w:t>
      </w:r>
      <w:r w:rsidR="00E759B7" w:rsidRPr="00817A0F">
        <w:rPr>
          <w:rStyle w:val="normaltextrun"/>
          <w:rFonts w:cs="Times New Roman"/>
          <w:b/>
          <w:bCs/>
          <w:color w:val="000000"/>
          <w:bdr w:val="none" w:sz="0" w:space="0" w:color="auto" w:frame="1"/>
        </w:rPr>
        <w:t>—</w:t>
      </w:r>
      <w:r w:rsidRPr="00107BC6">
        <w:t>Comprehensive records of individuals served, including names, addresses, photographs, and evaluation records</w:t>
      </w:r>
    </w:p>
    <w:p w14:paraId="6B4928F0" w14:textId="74E41F6E" w:rsidR="00490D91" w:rsidRPr="00107BC6" w:rsidRDefault="5023FCF8" w:rsidP="00107BC6">
      <w:r w:rsidRPr="00107BC6">
        <w:t>This requirement is stipulated under 34 CFR §367.70.</w:t>
      </w:r>
    </w:p>
    <w:p w14:paraId="13F7E561" w14:textId="322962E0" w:rsidR="003A1E57" w:rsidRPr="00107BC6" w:rsidRDefault="36CEB227" w:rsidP="00107BC6">
      <w:pPr>
        <w:rPr>
          <w:rFonts w:eastAsia="Arial"/>
        </w:rPr>
      </w:pPr>
      <w:r w:rsidRPr="005229C7">
        <w:rPr>
          <w:b/>
          <w:bCs/>
        </w:rPr>
        <w:t>Note:</w:t>
      </w:r>
      <w:r w:rsidRPr="00107BC6">
        <w:t xml:space="preserve"> </w:t>
      </w:r>
      <w:r w:rsidR="55A45030" w:rsidRPr="00107BC6">
        <w:t xml:space="preserve">The purpose of this section is to establish standards and formats for </w:t>
      </w:r>
      <w:r w:rsidR="00E759B7">
        <w:t xml:space="preserve">an </w:t>
      </w:r>
      <w:r w:rsidR="009775B9" w:rsidRPr="00107BC6">
        <w:t>OSS</w:t>
      </w:r>
      <w:r w:rsidR="55A45030" w:rsidRPr="00107BC6">
        <w:t xml:space="preserve"> to record customer services</w:t>
      </w:r>
      <w:r w:rsidR="003906BC" w:rsidRPr="00107BC6">
        <w:t xml:space="preserve"> in the caseload management system RHW</w:t>
      </w:r>
      <w:r w:rsidR="55A45030" w:rsidRPr="00107BC6">
        <w:t>. These formats ensure that the minimum information required by the OIB program is documented while allowing workers the flexibility to include additional relevant information as needed.</w:t>
      </w:r>
    </w:p>
    <w:p w14:paraId="1351E337" w14:textId="0D53BF04" w:rsidR="5CF41541" w:rsidRPr="00243EDA" w:rsidRDefault="3C174824" w:rsidP="005229C7">
      <w:pPr>
        <w:pStyle w:val="Heading2"/>
        <w:numPr>
          <w:ilvl w:val="0"/>
          <w:numId w:val="0"/>
        </w:numPr>
        <w:ind w:left="475" w:hanging="475"/>
        <w:rPr>
          <w:color w:val="auto"/>
        </w:rPr>
      </w:pPr>
      <w:bookmarkStart w:id="353" w:name="_Toc200713658"/>
      <w:r w:rsidRPr="00243EDA">
        <w:rPr>
          <w:color w:val="auto"/>
        </w:rPr>
        <w:t>1</w:t>
      </w:r>
      <w:r w:rsidR="00951235">
        <w:rPr>
          <w:color w:val="auto"/>
        </w:rPr>
        <w:t>1</w:t>
      </w:r>
      <w:r w:rsidRPr="00243EDA">
        <w:rPr>
          <w:color w:val="auto"/>
        </w:rPr>
        <w:t>.</w:t>
      </w:r>
      <w:r w:rsidR="00C0410A" w:rsidRPr="00243EDA">
        <w:rPr>
          <w:color w:val="auto"/>
        </w:rPr>
        <w:t>1</w:t>
      </w:r>
      <w:r w:rsidR="00A379D1">
        <w:rPr>
          <w:color w:val="auto"/>
        </w:rPr>
        <w:t>:</w:t>
      </w:r>
      <w:r w:rsidRPr="00243EDA">
        <w:rPr>
          <w:color w:val="auto"/>
        </w:rPr>
        <w:t xml:space="preserve"> </w:t>
      </w:r>
      <w:r w:rsidR="11B33242" w:rsidRPr="00243EDA">
        <w:rPr>
          <w:color w:val="auto"/>
        </w:rPr>
        <w:t>Case Notes</w:t>
      </w:r>
      <w:bookmarkEnd w:id="353"/>
    </w:p>
    <w:p w14:paraId="779B9623" w14:textId="620853D3" w:rsidR="004E3091" w:rsidRDefault="00D53F3D" w:rsidP="00F727AE">
      <w:r w:rsidRPr="00107BC6">
        <w:t>Case notes are only recorded in RHW</w:t>
      </w:r>
      <w:r w:rsidR="00F727AE">
        <w:t xml:space="preserve"> and</w:t>
      </w:r>
      <w:r w:rsidR="00367667" w:rsidRPr="00107BC6">
        <w:t xml:space="preserve"> must meet</w:t>
      </w:r>
      <w:r w:rsidR="00F727AE">
        <w:t xml:space="preserve"> all</w:t>
      </w:r>
      <w:r w:rsidR="00367667" w:rsidRPr="00107BC6">
        <w:t xml:space="preserve"> state and </w:t>
      </w:r>
      <w:r w:rsidR="00ED22AC">
        <w:t xml:space="preserve">federal </w:t>
      </w:r>
      <w:r w:rsidR="00367667" w:rsidRPr="00107BC6">
        <w:t>program requirements</w:t>
      </w:r>
      <w:r w:rsidR="00ED22AC">
        <w:t>.</w:t>
      </w:r>
      <w:r w:rsidR="004E3091">
        <w:t xml:space="preserve"> </w:t>
      </w:r>
      <w:r w:rsidR="001342E1">
        <w:t>Any OIB or VR staff that interacts with a customer</w:t>
      </w:r>
      <w:r w:rsidR="00DC14DB">
        <w:t xml:space="preserve">, family member or vendor </w:t>
      </w:r>
      <w:proofErr w:type="gramStart"/>
      <w:r w:rsidR="001342E1">
        <w:t>is able to</w:t>
      </w:r>
      <w:proofErr w:type="gramEnd"/>
      <w:r w:rsidR="001342E1">
        <w:t xml:space="preserve"> enter a case note in RHW</w:t>
      </w:r>
      <w:r w:rsidR="0002272D">
        <w:t xml:space="preserve"> in the customer case file</w:t>
      </w:r>
      <w:r w:rsidR="001342E1">
        <w:t xml:space="preserve">. </w:t>
      </w:r>
    </w:p>
    <w:p w14:paraId="34A35A1D" w14:textId="34338D95" w:rsidR="00490D91" w:rsidRPr="00107BC6" w:rsidRDefault="298568EC" w:rsidP="002D24D8">
      <w:pPr>
        <w:pStyle w:val="Heading3"/>
      </w:pPr>
      <w:bookmarkStart w:id="354" w:name="_Toc200713659"/>
      <w:r w:rsidRPr="00107BC6">
        <w:t>1</w:t>
      </w:r>
      <w:r w:rsidR="00951235">
        <w:t>1</w:t>
      </w:r>
      <w:r w:rsidRPr="00107BC6">
        <w:t>.</w:t>
      </w:r>
      <w:r w:rsidR="00C0410A" w:rsidRPr="00107BC6">
        <w:t>1</w:t>
      </w:r>
      <w:r w:rsidR="0AA2020A" w:rsidRPr="00107BC6">
        <w:t>.1</w:t>
      </w:r>
      <w:r w:rsidR="00A379D1">
        <w:t>:</w:t>
      </w:r>
      <w:r w:rsidR="490AEBAF" w:rsidRPr="00107BC6">
        <w:t xml:space="preserve"> </w:t>
      </w:r>
      <w:r w:rsidR="790E07AF" w:rsidRPr="00107BC6">
        <w:t>Purpose</w:t>
      </w:r>
      <w:bookmarkEnd w:id="354"/>
    </w:p>
    <w:p w14:paraId="60D322A4" w14:textId="173FFFFB" w:rsidR="009E7AC9" w:rsidRPr="00107BC6" w:rsidRDefault="00447976" w:rsidP="005229C7">
      <w:r w:rsidRPr="00107BC6">
        <w:t>OIB</w:t>
      </w:r>
      <w:r w:rsidR="009E7AC9" w:rsidRPr="00107BC6">
        <w:t xml:space="preserve"> staff </w:t>
      </w:r>
      <w:r w:rsidR="00945F29">
        <w:t xml:space="preserve">members </w:t>
      </w:r>
      <w:r w:rsidR="009E7AC9" w:rsidRPr="00107BC6">
        <w:t xml:space="preserve">must use case notes to compile information resulting from interactions with the customer, the </w:t>
      </w:r>
      <w:r w:rsidR="00775BC5" w:rsidRPr="00107BC6">
        <w:t>customer</w:t>
      </w:r>
      <w:r w:rsidR="00775BC5">
        <w:t>’</w:t>
      </w:r>
      <w:r w:rsidR="00775BC5" w:rsidRPr="00107BC6">
        <w:t xml:space="preserve">s </w:t>
      </w:r>
      <w:r w:rsidR="009E7AC9" w:rsidRPr="00107BC6">
        <w:t xml:space="preserve">family or representative, referral sources, service </w:t>
      </w:r>
      <w:r w:rsidR="00E759B7">
        <w:t>v</w:t>
      </w:r>
      <w:r w:rsidR="00E759B7" w:rsidRPr="00107BC6">
        <w:t>endors</w:t>
      </w:r>
      <w:r w:rsidR="009E7AC9" w:rsidRPr="00107BC6">
        <w:t>, and others. Case notes should establish a sound record of effectiveness and efficiency by</w:t>
      </w:r>
      <w:r w:rsidR="009775B9" w:rsidRPr="00107BC6">
        <w:t>:</w:t>
      </w:r>
    </w:p>
    <w:p w14:paraId="1EE4E098" w14:textId="1B1744F7" w:rsidR="009E7AC9" w:rsidRPr="00107BC6" w:rsidRDefault="009775B9" w:rsidP="00FB2474">
      <w:pPr>
        <w:pStyle w:val="ListParagraph"/>
        <w:numPr>
          <w:ilvl w:val="0"/>
          <w:numId w:val="174"/>
        </w:numPr>
      </w:pPr>
      <w:r w:rsidRPr="00107BC6">
        <w:t>c</w:t>
      </w:r>
      <w:r w:rsidR="009E7AC9" w:rsidRPr="00107BC6">
        <w:t xml:space="preserve">onveying compliance with </w:t>
      </w:r>
      <w:r w:rsidRPr="00107BC6">
        <w:t>f</w:t>
      </w:r>
      <w:r w:rsidR="009E7AC9" w:rsidRPr="00107BC6">
        <w:t xml:space="preserve">ederal and </w:t>
      </w:r>
      <w:r w:rsidRPr="00107BC6">
        <w:t>s</w:t>
      </w:r>
      <w:r w:rsidR="009E7AC9" w:rsidRPr="00107BC6">
        <w:t>tate laws regarding</w:t>
      </w:r>
      <w:r w:rsidRPr="00107BC6">
        <w:t>:</w:t>
      </w:r>
    </w:p>
    <w:p w14:paraId="4D88FA17" w14:textId="3001B4B2" w:rsidR="009E7AC9" w:rsidRPr="00107BC6" w:rsidRDefault="009775B9" w:rsidP="00FB2474">
      <w:pPr>
        <w:pStyle w:val="ListParagraph"/>
        <w:numPr>
          <w:ilvl w:val="1"/>
          <w:numId w:val="175"/>
        </w:numPr>
      </w:pPr>
      <w:r w:rsidRPr="00107BC6">
        <w:t>the u</w:t>
      </w:r>
      <w:r w:rsidR="009E7AC9" w:rsidRPr="00107BC6">
        <w:t>se of funds; and</w:t>
      </w:r>
    </w:p>
    <w:p w14:paraId="1AEF1A27" w14:textId="42730B2B" w:rsidR="009E7AC9" w:rsidRPr="00107BC6" w:rsidRDefault="009775B9" w:rsidP="00FB2474">
      <w:pPr>
        <w:pStyle w:val="ListParagraph"/>
        <w:numPr>
          <w:ilvl w:val="1"/>
          <w:numId w:val="175"/>
        </w:numPr>
      </w:pPr>
      <w:r w:rsidRPr="00107BC6">
        <w:t>the d</w:t>
      </w:r>
      <w:r w:rsidR="009E7AC9" w:rsidRPr="00107BC6">
        <w:t xml:space="preserve">ecisions and timeliness in service </w:t>
      </w:r>
      <w:proofErr w:type="gramStart"/>
      <w:r w:rsidR="009E7AC9" w:rsidRPr="00107BC6">
        <w:t>delivery;</w:t>
      </w:r>
      <w:proofErr w:type="gramEnd"/>
    </w:p>
    <w:p w14:paraId="61CAFCD1" w14:textId="2BD3493C" w:rsidR="009E7AC9" w:rsidRPr="00107BC6" w:rsidRDefault="009775B9" w:rsidP="00FB2474">
      <w:pPr>
        <w:pStyle w:val="ListParagraph"/>
        <w:numPr>
          <w:ilvl w:val="0"/>
          <w:numId w:val="174"/>
        </w:numPr>
      </w:pPr>
      <w:r w:rsidRPr="00107BC6">
        <w:t>d</w:t>
      </w:r>
      <w:r w:rsidR="009E7AC9" w:rsidRPr="00107BC6">
        <w:t xml:space="preserve">ocumenting the </w:t>
      </w:r>
      <w:r w:rsidRPr="00107BC6">
        <w:t>OSS’s</w:t>
      </w:r>
      <w:r w:rsidR="009E7AC9" w:rsidRPr="00107BC6">
        <w:t xml:space="preserve"> decision making and application of the </w:t>
      </w:r>
      <w:r w:rsidR="00B8393E" w:rsidRPr="00107BC6">
        <w:t>OIB</w:t>
      </w:r>
      <w:r w:rsidR="009E7AC9" w:rsidRPr="00107BC6">
        <w:t xml:space="preserve"> </w:t>
      </w:r>
      <w:proofErr w:type="gramStart"/>
      <w:r w:rsidR="009E7AC9" w:rsidRPr="00107BC6">
        <w:t>process;</w:t>
      </w:r>
      <w:proofErr w:type="gramEnd"/>
    </w:p>
    <w:p w14:paraId="4351D609" w14:textId="63AD4602" w:rsidR="009E7AC9" w:rsidRPr="00107BC6" w:rsidRDefault="009775B9" w:rsidP="00FB2474">
      <w:pPr>
        <w:pStyle w:val="ListParagraph"/>
        <w:numPr>
          <w:ilvl w:val="0"/>
          <w:numId w:val="174"/>
        </w:numPr>
      </w:pPr>
      <w:r w:rsidRPr="00107BC6">
        <w:lastRenderedPageBreak/>
        <w:t>d</w:t>
      </w:r>
      <w:r w:rsidR="009E7AC9" w:rsidRPr="00107BC6">
        <w:t xml:space="preserve">ocumenting the customer exercising informed </w:t>
      </w:r>
      <w:proofErr w:type="gramStart"/>
      <w:r w:rsidR="009E7AC9" w:rsidRPr="00107BC6">
        <w:t>choice;</w:t>
      </w:r>
      <w:proofErr w:type="gramEnd"/>
    </w:p>
    <w:p w14:paraId="358CF7A1" w14:textId="4E0A9C0B" w:rsidR="009E7AC9" w:rsidRPr="00107BC6" w:rsidRDefault="009775B9" w:rsidP="00FB2474">
      <w:pPr>
        <w:pStyle w:val="ListParagraph"/>
        <w:numPr>
          <w:ilvl w:val="0"/>
          <w:numId w:val="174"/>
        </w:numPr>
      </w:pPr>
      <w:r w:rsidRPr="00107BC6">
        <w:t>p</w:t>
      </w:r>
      <w:r w:rsidR="009E7AC9" w:rsidRPr="00107BC6">
        <w:t xml:space="preserve">roviding a clear and concise explanation of the </w:t>
      </w:r>
      <w:r w:rsidR="000F4C08" w:rsidRPr="00107BC6">
        <w:t>customer</w:t>
      </w:r>
      <w:r w:rsidR="000F4C08">
        <w:t>’</w:t>
      </w:r>
      <w:r w:rsidR="000F4C08" w:rsidRPr="00107BC6">
        <w:t xml:space="preserve">s </w:t>
      </w:r>
      <w:r w:rsidR="009E7AC9" w:rsidRPr="00107BC6">
        <w:t xml:space="preserve">progression through the </w:t>
      </w:r>
      <w:r w:rsidR="00B8393E" w:rsidRPr="00107BC6">
        <w:t>OIB</w:t>
      </w:r>
      <w:r w:rsidR="009E7AC9" w:rsidRPr="00107BC6">
        <w:t xml:space="preserve"> </w:t>
      </w:r>
      <w:proofErr w:type="gramStart"/>
      <w:r w:rsidR="009E7AC9" w:rsidRPr="00107BC6">
        <w:t>process;</w:t>
      </w:r>
      <w:proofErr w:type="gramEnd"/>
    </w:p>
    <w:p w14:paraId="7C04A597" w14:textId="5EAB0502" w:rsidR="009E7AC9" w:rsidRPr="00107BC6" w:rsidRDefault="009775B9" w:rsidP="00FB2474">
      <w:pPr>
        <w:pStyle w:val="ListParagraph"/>
        <w:numPr>
          <w:ilvl w:val="0"/>
          <w:numId w:val="174"/>
        </w:numPr>
      </w:pPr>
      <w:r w:rsidRPr="00107BC6">
        <w:t>e</w:t>
      </w:r>
      <w:r w:rsidR="009E7AC9" w:rsidRPr="00107BC6">
        <w:t>xplaining any causes for delay, planned interventions, and the result of interventions</w:t>
      </w:r>
      <w:r w:rsidRPr="00107BC6">
        <w:t xml:space="preserve">; </w:t>
      </w:r>
      <w:r w:rsidR="00DA3DA9" w:rsidRPr="00107BC6">
        <w:t>and</w:t>
      </w:r>
    </w:p>
    <w:p w14:paraId="59518458" w14:textId="11651D78" w:rsidR="009E7AC9" w:rsidRPr="00107BC6" w:rsidRDefault="009775B9" w:rsidP="00FB2474">
      <w:pPr>
        <w:pStyle w:val="ListParagraph"/>
        <w:numPr>
          <w:ilvl w:val="0"/>
          <w:numId w:val="174"/>
        </w:numPr>
      </w:pPr>
      <w:r w:rsidRPr="00107BC6">
        <w:t>d</w:t>
      </w:r>
      <w:r w:rsidR="009E7AC9" w:rsidRPr="00107BC6">
        <w:t xml:space="preserve">ocumenting how </w:t>
      </w:r>
      <w:r w:rsidR="00B8393E" w:rsidRPr="00107BC6">
        <w:t>OIB</w:t>
      </w:r>
      <w:r w:rsidR="009E7AC9" w:rsidRPr="00107BC6">
        <w:t xml:space="preserve"> services were seamlessly provided to the customer during </w:t>
      </w:r>
      <w:r w:rsidR="00E759B7">
        <w:t xml:space="preserve">any </w:t>
      </w:r>
      <w:r w:rsidR="009E7AC9" w:rsidRPr="00107BC6">
        <w:t xml:space="preserve">absences of the </w:t>
      </w:r>
      <w:r w:rsidRPr="00107BC6">
        <w:t>OSS</w:t>
      </w:r>
      <w:r w:rsidR="009E7AC9" w:rsidRPr="00107BC6">
        <w:t xml:space="preserve"> assigned to the case</w:t>
      </w:r>
      <w:r w:rsidR="000E34E8" w:rsidRPr="00107BC6">
        <w:t>.</w:t>
      </w:r>
    </w:p>
    <w:p w14:paraId="3AC8D879" w14:textId="08E97BC2" w:rsidR="00490D91" w:rsidRPr="00107BC6" w:rsidRDefault="009E7AC9" w:rsidP="005229C7">
      <w:r w:rsidRPr="00107BC6">
        <w:t xml:space="preserve">System-generated case notes </w:t>
      </w:r>
      <w:r w:rsidR="00A52CAF" w:rsidRPr="00107BC6">
        <w:t xml:space="preserve">include </w:t>
      </w:r>
      <w:r w:rsidRPr="00107BC6">
        <w:t>letters created in RHW. These case notes are automatically entered into RHW and cannot be modified.</w:t>
      </w:r>
    </w:p>
    <w:p w14:paraId="08771F94" w14:textId="6C7F5DAE" w:rsidR="00490D91" w:rsidRPr="00107BC6" w:rsidRDefault="38F71ED5" w:rsidP="002D24D8">
      <w:pPr>
        <w:pStyle w:val="Heading3"/>
      </w:pPr>
      <w:bookmarkStart w:id="355" w:name="_Toc200713660"/>
      <w:r w:rsidRPr="00107BC6">
        <w:t>1</w:t>
      </w:r>
      <w:r w:rsidR="00951235">
        <w:t>1</w:t>
      </w:r>
      <w:r w:rsidRPr="00107BC6">
        <w:t>.</w:t>
      </w:r>
      <w:r w:rsidR="00C0410A" w:rsidRPr="00107BC6">
        <w:t>1</w:t>
      </w:r>
      <w:r w:rsidR="16DB1914" w:rsidRPr="00107BC6">
        <w:t>.2</w:t>
      </w:r>
      <w:r w:rsidR="00A379D1">
        <w:t>:</w:t>
      </w:r>
      <w:r w:rsidR="16DB1914" w:rsidRPr="00107BC6">
        <w:t xml:space="preserve"> </w:t>
      </w:r>
      <w:r w:rsidRPr="00107BC6">
        <w:t>What to Include</w:t>
      </w:r>
      <w:bookmarkEnd w:id="355"/>
    </w:p>
    <w:p w14:paraId="44AD3807" w14:textId="4B090C24" w:rsidR="00490D91" w:rsidRPr="00107BC6" w:rsidRDefault="09A6BB43" w:rsidP="00107BC6">
      <w:r w:rsidRPr="00107BC6">
        <w:t>Significant events or developments related to the customer must be documented. These include</w:t>
      </w:r>
      <w:r w:rsidR="002630EB" w:rsidRPr="00107BC6">
        <w:t>,</w:t>
      </w:r>
      <w:r w:rsidRPr="00107BC6">
        <w:t xml:space="preserve"> but</w:t>
      </w:r>
      <w:r w:rsidR="00061FAE" w:rsidRPr="00107BC6">
        <w:t xml:space="preserve"> are</w:t>
      </w:r>
      <w:r w:rsidRPr="00107BC6">
        <w:t xml:space="preserve"> not limited to</w:t>
      </w:r>
      <w:r w:rsidR="002630EB" w:rsidRPr="00107BC6">
        <w:t>, the following</w:t>
      </w:r>
      <w:r w:rsidRPr="00107BC6">
        <w:t>:</w:t>
      </w:r>
    </w:p>
    <w:p w14:paraId="26DF0BEE" w14:textId="05B1D3EC" w:rsidR="00490D91" w:rsidRPr="00107BC6" w:rsidRDefault="002630EB" w:rsidP="00FB2474">
      <w:pPr>
        <w:pStyle w:val="ListParagraph"/>
        <w:numPr>
          <w:ilvl w:val="0"/>
          <w:numId w:val="101"/>
        </w:numPr>
      </w:pPr>
      <w:r w:rsidRPr="00107BC6">
        <w:t>OSS</w:t>
      </w:r>
      <w:r w:rsidR="774ACE09" w:rsidRPr="00107BC6">
        <w:t xml:space="preserve"> actions (</w:t>
      </w:r>
      <w:r w:rsidR="1956977E" w:rsidRPr="00107BC6">
        <w:t xml:space="preserve">assessments, training notes, </w:t>
      </w:r>
      <w:r w:rsidR="00E759B7">
        <w:t>v</w:t>
      </w:r>
      <w:r w:rsidR="00E759B7" w:rsidRPr="00107BC6">
        <w:t xml:space="preserve">endor </w:t>
      </w:r>
      <w:r w:rsidR="1956977E" w:rsidRPr="00107BC6">
        <w:t>notes)</w:t>
      </w:r>
    </w:p>
    <w:p w14:paraId="46BD0537" w14:textId="5A595648" w:rsidR="00490D91" w:rsidRPr="00107BC6" w:rsidRDefault="1956977E" w:rsidP="00FB2474">
      <w:pPr>
        <w:pStyle w:val="ListParagraph"/>
        <w:numPr>
          <w:ilvl w:val="0"/>
          <w:numId w:val="101"/>
        </w:numPr>
      </w:pPr>
      <w:r w:rsidRPr="00107BC6">
        <w:t>Rationale for services</w:t>
      </w:r>
    </w:p>
    <w:p w14:paraId="6B6BA177" w14:textId="3985917B" w:rsidR="00490D91" w:rsidRPr="00107BC6" w:rsidRDefault="1956977E" w:rsidP="00FB2474">
      <w:pPr>
        <w:pStyle w:val="ListParagraph"/>
        <w:numPr>
          <w:ilvl w:val="0"/>
          <w:numId w:val="101"/>
        </w:numPr>
      </w:pPr>
      <w:r w:rsidRPr="00107BC6">
        <w:t>Explanations for extended phases</w:t>
      </w:r>
    </w:p>
    <w:p w14:paraId="6E13ECAA" w14:textId="36384791" w:rsidR="00490D91" w:rsidRPr="00107BC6" w:rsidRDefault="1956977E" w:rsidP="00FB2474">
      <w:pPr>
        <w:pStyle w:val="ListParagraph"/>
        <w:numPr>
          <w:ilvl w:val="0"/>
          <w:numId w:val="101"/>
        </w:numPr>
      </w:pPr>
      <w:r w:rsidRPr="00107BC6">
        <w:t>Receipt of medical information and evaluations</w:t>
      </w:r>
    </w:p>
    <w:p w14:paraId="59515E41" w14:textId="224D08DD" w:rsidR="00490D91" w:rsidRPr="00107BC6" w:rsidRDefault="1956977E" w:rsidP="00FB2474">
      <w:pPr>
        <w:pStyle w:val="ListParagraph"/>
        <w:numPr>
          <w:ilvl w:val="0"/>
          <w:numId w:val="101"/>
        </w:numPr>
      </w:pPr>
      <w:r w:rsidRPr="00107BC6">
        <w:t>Loss of contact and efforts to reconnect</w:t>
      </w:r>
    </w:p>
    <w:p w14:paraId="0EC09E85" w14:textId="75F06568" w:rsidR="00490D91" w:rsidRPr="00107BC6" w:rsidRDefault="1956977E" w:rsidP="00FB2474">
      <w:pPr>
        <w:pStyle w:val="ListParagraph"/>
        <w:numPr>
          <w:ilvl w:val="0"/>
          <w:numId w:val="101"/>
        </w:numPr>
      </w:pPr>
      <w:r w:rsidRPr="00107BC6">
        <w:t>Significant changes in the customer’s situation (</w:t>
      </w:r>
      <w:r w:rsidR="002630EB" w:rsidRPr="00107BC6">
        <w:t xml:space="preserve">such as </w:t>
      </w:r>
      <w:r w:rsidRPr="00107BC6">
        <w:t xml:space="preserve">disability, family, </w:t>
      </w:r>
      <w:r w:rsidR="002630EB" w:rsidRPr="00107BC6">
        <w:t xml:space="preserve">and/or </w:t>
      </w:r>
      <w:r w:rsidRPr="00107BC6">
        <w:t>financial</w:t>
      </w:r>
      <w:r w:rsidR="00E759B7">
        <w:t xml:space="preserve"> circumstances</w:t>
      </w:r>
      <w:r w:rsidRPr="00107BC6">
        <w:t>)</w:t>
      </w:r>
    </w:p>
    <w:p w14:paraId="356FAC9D" w14:textId="66A5B6F0" w:rsidR="00490D91" w:rsidRPr="00107BC6" w:rsidRDefault="1956977E" w:rsidP="00FB2474">
      <w:pPr>
        <w:pStyle w:val="ListParagraph"/>
        <w:numPr>
          <w:ilvl w:val="0"/>
          <w:numId w:val="101"/>
        </w:numPr>
      </w:pPr>
      <w:r w:rsidRPr="00107BC6">
        <w:t>Changes in or efforts to secure comparable services and benefits</w:t>
      </w:r>
    </w:p>
    <w:p w14:paraId="50B8ECCB" w14:textId="4EBC3047" w:rsidR="00490D91" w:rsidRPr="00107BC6" w:rsidRDefault="1D15F489" w:rsidP="00107BC6">
      <w:pPr>
        <w:rPr>
          <w:rFonts w:eastAsia="Arial"/>
        </w:rPr>
      </w:pPr>
      <w:r w:rsidRPr="005229C7">
        <w:rPr>
          <w:b/>
          <w:bCs/>
        </w:rPr>
        <w:t>Note:</w:t>
      </w:r>
      <w:r w:rsidRPr="00107BC6">
        <w:t xml:space="preserve"> RHW</w:t>
      </w:r>
      <w:r w:rsidR="002630EB" w:rsidRPr="00107BC6">
        <w:t xml:space="preserve"> </w:t>
      </w:r>
      <w:r w:rsidRPr="00107BC6">
        <w:t>provides a drop</w:t>
      </w:r>
      <w:r w:rsidR="002630EB" w:rsidRPr="00107BC6">
        <w:t>-</w:t>
      </w:r>
      <w:r w:rsidRPr="00107BC6">
        <w:t>down menu of suitable topics for OIB</w:t>
      </w:r>
      <w:r w:rsidR="002630EB" w:rsidRPr="00107BC6">
        <w:t xml:space="preserve"> staff</w:t>
      </w:r>
      <w:r w:rsidRPr="00107BC6">
        <w:t xml:space="preserve"> to select when documenting relevant events or developments in a customer’s case. OIB </w:t>
      </w:r>
      <w:r w:rsidR="002630EB" w:rsidRPr="00107BC6">
        <w:t xml:space="preserve">staff </w:t>
      </w:r>
      <w:r w:rsidR="00E348B5">
        <w:t xml:space="preserve">members </w:t>
      </w:r>
      <w:r w:rsidRPr="00107BC6">
        <w:t>can also add additional information if necessary.</w:t>
      </w:r>
    </w:p>
    <w:p w14:paraId="2BA3AC4F" w14:textId="5D17BF4B" w:rsidR="00490D91" w:rsidRPr="00107BC6" w:rsidRDefault="145CFEDE" w:rsidP="002D24D8">
      <w:pPr>
        <w:pStyle w:val="Heading3"/>
      </w:pPr>
      <w:bookmarkStart w:id="356" w:name="_Toc200713661"/>
      <w:r w:rsidRPr="00107BC6">
        <w:t>1</w:t>
      </w:r>
      <w:r w:rsidR="00951235">
        <w:t>1</w:t>
      </w:r>
      <w:r w:rsidRPr="00107BC6">
        <w:t>.</w:t>
      </w:r>
      <w:r w:rsidR="00C0410A" w:rsidRPr="00107BC6">
        <w:t>1</w:t>
      </w:r>
      <w:r w:rsidR="7B7A3F63" w:rsidRPr="00107BC6">
        <w:t>.3</w:t>
      </w:r>
      <w:r w:rsidR="00A379D1">
        <w:t>:</w:t>
      </w:r>
      <w:r w:rsidRPr="00107BC6">
        <w:t xml:space="preserve"> What Not to Include</w:t>
      </w:r>
      <w:bookmarkEnd w:id="356"/>
    </w:p>
    <w:p w14:paraId="1C057FA8" w14:textId="140390A9" w:rsidR="00490D91" w:rsidRPr="00107BC6" w:rsidRDefault="145CFEDE" w:rsidP="00107BC6">
      <w:r w:rsidRPr="00107BC6">
        <w:t>Please avoid including the following in case notes:</w:t>
      </w:r>
    </w:p>
    <w:p w14:paraId="7B44781F" w14:textId="079A2C1D" w:rsidR="00490D91" w:rsidRPr="00107BC6" w:rsidRDefault="145CFEDE" w:rsidP="00FB2474">
      <w:pPr>
        <w:pStyle w:val="ListParagraph"/>
        <w:numPr>
          <w:ilvl w:val="0"/>
          <w:numId w:val="100"/>
        </w:numPr>
        <w:rPr>
          <w:rFonts w:eastAsia="Roboto"/>
          <w:color w:val="111111"/>
        </w:rPr>
      </w:pPr>
      <w:r w:rsidRPr="00107BC6">
        <w:t>References to the customer’s HIV status</w:t>
      </w:r>
    </w:p>
    <w:p w14:paraId="3805D78B" w14:textId="6B1727F9" w:rsidR="00490D91" w:rsidRPr="00107BC6" w:rsidRDefault="145CFEDE" w:rsidP="00FB2474">
      <w:pPr>
        <w:pStyle w:val="ListParagraph"/>
        <w:numPr>
          <w:ilvl w:val="0"/>
          <w:numId w:val="100"/>
        </w:numPr>
        <w:rPr>
          <w:rFonts w:eastAsia="Roboto"/>
          <w:color w:val="111111"/>
        </w:rPr>
      </w:pPr>
      <w:r w:rsidRPr="00107BC6">
        <w:t>Duplicative information from other forms or reports, unless significant to the case note</w:t>
      </w:r>
    </w:p>
    <w:p w14:paraId="7737C49D" w14:textId="4667142D" w:rsidR="00986843" w:rsidRPr="00107BC6" w:rsidRDefault="00986843" w:rsidP="00FB2474">
      <w:pPr>
        <w:pStyle w:val="ListParagraph"/>
        <w:numPr>
          <w:ilvl w:val="0"/>
          <w:numId w:val="100"/>
        </w:numPr>
        <w:rPr>
          <w:rFonts w:eastAsia="Roboto"/>
          <w:color w:val="111111"/>
        </w:rPr>
      </w:pPr>
      <w:r w:rsidRPr="00107BC6">
        <w:t>Information not pertinent to the</w:t>
      </w:r>
      <w:r w:rsidR="003B1A8F" w:rsidRPr="00107BC6">
        <w:t xml:space="preserve"> customer’s disability</w:t>
      </w:r>
    </w:p>
    <w:p w14:paraId="517D0D48" w14:textId="2B0C6477" w:rsidR="00490D91" w:rsidRPr="00107BC6" w:rsidRDefault="145CFEDE" w:rsidP="00FB2474">
      <w:pPr>
        <w:pStyle w:val="ListParagraph"/>
        <w:numPr>
          <w:ilvl w:val="0"/>
          <w:numId w:val="100"/>
        </w:numPr>
      </w:pPr>
      <w:r w:rsidRPr="00107BC6">
        <w:t>TWC internal issues, policies, or systems unrelated to the case</w:t>
      </w:r>
    </w:p>
    <w:p w14:paraId="34DA0EA1" w14:textId="269D72C5" w:rsidR="00490D91" w:rsidRPr="00107BC6" w:rsidRDefault="1B91D463" w:rsidP="002D24D8">
      <w:pPr>
        <w:pStyle w:val="Heading3"/>
      </w:pPr>
      <w:bookmarkStart w:id="357" w:name="_Toc200713662"/>
      <w:r w:rsidRPr="00107BC6">
        <w:t>1</w:t>
      </w:r>
      <w:r w:rsidR="00951235">
        <w:t>1</w:t>
      </w:r>
      <w:r w:rsidRPr="00107BC6">
        <w:t>.</w:t>
      </w:r>
      <w:r w:rsidR="00C0410A" w:rsidRPr="00107BC6">
        <w:t>1</w:t>
      </w:r>
      <w:r w:rsidR="5321A00A" w:rsidRPr="00107BC6">
        <w:t>.4</w:t>
      </w:r>
      <w:r w:rsidR="00A379D1">
        <w:t>:</w:t>
      </w:r>
      <w:r w:rsidRPr="00107BC6">
        <w:t xml:space="preserve"> Method of Recording</w:t>
      </w:r>
      <w:bookmarkEnd w:id="357"/>
      <w:r w:rsidRPr="00107BC6">
        <w:t xml:space="preserve"> </w:t>
      </w:r>
    </w:p>
    <w:p w14:paraId="3EF47D72" w14:textId="6F90E40E" w:rsidR="00490D91" w:rsidRPr="00107BC6" w:rsidRDefault="2AD7250E" w:rsidP="00107BC6">
      <w:r w:rsidRPr="00107BC6">
        <w:t xml:space="preserve">Case notes should be completed promptly, ideally within one week of an event. They must be objective, concise, and relevant, providing a clear understanding of the customer’s needs and the </w:t>
      </w:r>
      <w:r w:rsidR="002630EB" w:rsidRPr="00107BC6">
        <w:t>OSS’s</w:t>
      </w:r>
      <w:r w:rsidRPr="00107BC6">
        <w:t xml:space="preserve"> actions. Each case note should address all required elements</w:t>
      </w:r>
      <w:r w:rsidR="00BF1540">
        <w:t xml:space="preserve"> regarding</w:t>
      </w:r>
      <w:r w:rsidRPr="00107BC6">
        <w:t xml:space="preserve"> who, what, where, when, why, and, if appropriate, how.</w:t>
      </w:r>
    </w:p>
    <w:p w14:paraId="50845E5D" w14:textId="5DEB08E7" w:rsidR="00490D91" w:rsidRPr="00107BC6" w:rsidRDefault="57DC99DE" w:rsidP="002D24D8">
      <w:pPr>
        <w:pStyle w:val="Heading3"/>
      </w:pPr>
      <w:bookmarkStart w:id="358" w:name="_Toc200713663"/>
      <w:r w:rsidRPr="00107BC6">
        <w:lastRenderedPageBreak/>
        <w:t>1</w:t>
      </w:r>
      <w:r w:rsidR="00951235">
        <w:t>1</w:t>
      </w:r>
      <w:r w:rsidRPr="00107BC6">
        <w:t>.</w:t>
      </w:r>
      <w:r w:rsidR="00C0410A" w:rsidRPr="00107BC6">
        <w:t>1</w:t>
      </w:r>
      <w:r w:rsidR="379E3480" w:rsidRPr="00107BC6">
        <w:t>.5</w:t>
      </w:r>
      <w:r w:rsidR="00A379D1">
        <w:t>:</w:t>
      </w:r>
      <w:r w:rsidRPr="00107BC6">
        <w:t xml:space="preserve"> Summarizing Multiple Contacts</w:t>
      </w:r>
      <w:r w:rsidR="2C98BAAF" w:rsidRPr="00107BC6">
        <w:t xml:space="preserve"> and Referring to Documentation</w:t>
      </w:r>
      <w:bookmarkEnd w:id="358"/>
    </w:p>
    <w:p w14:paraId="1D9A829A" w14:textId="260E8637" w:rsidR="00F13D27" w:rsidRPr="00107BC6" w:rsidRDefault="2C98BAAF" w:rsidP="00107BC6">
      <w:r w:rsidRPr="00107BC6">
        <w:t xml:space="preserve">The </w:t>
      </w:r>
      <w:r w:rsidR="002630EB" w:rsidRPr="00107BC6">
        <w:t>OSS</w:t>
      </w:r>
      <w:r w:rsidRPr="00107BC6">
        <w:t xml:space="preserve"> may use a single case note to summarize information or actions taken over several contacts, preferably within a one-week period. Each contact or action date must be included in the case note body. Additionally, letters or other documents essential to understanding the customer’s needs, including the original ILP and any subsequent amendments, may be referenced</w:t>
      </w:r>
      <w:r w:rsidR="002B4230" w:rsidRPr="00107BC6">
        <w:t xml:space="preserve"> or copied and pasted</w:t>
      </w:r>
      <w:r w:rsidRPr="00107BC6">
        <w:t xml:space="preserve"> in </w:t>
      </w:r>
      <w:r w:rsidR="002B4230" w:rsidRPr="00107BC6">
        <w:t>a</w:t>
      </w:r>
      <w:r w:rsidRPr="00107BC6">
        <w:t xml:space="preserve"> case note.</w:t>
      </w:r>
    </w:p>
    <w:p w14:paraId="62D8BF1C" w14:textId="4515897D" w:rsidR="00831ECC" w:rsidRPr="00107BC6" w:rsidRDefault="00F13D27" w:rsidP="005229C7">
      <w:pPr>
        <w:pStyle w:val="Heading2"/>
        <w:numPr>
          <w:ilvl w:val="0"/>
          <w:numId w:val="0"/>
        </w:numPr>
        <w:ind w:left="475" w:hanging="475"/>
      </w:pPr>
      <w:bookmarkStart w:id="359" w:name="_Toc200713664"/>
      <w:r w:rsidRPr="00107BC6">
        <w:t>1</w:t>
      </w:r>
      <w:r w:rsidR="00951235">
        <w:t>1</w:t>
      </w:r>
      <w:r w:rsidRPr="00107BC6">
        <w:t>.</w:t>
      </w:r>
      <w:r w:rsidR="00C0410A" w:rsidRPr="00107BC6">
        <w:t>2</w:t>
      </w:r>
      <w:r w:rsidR="00A379D1">
        <w:t>:</w:t>
      </w:r>
      <w:r w:rsidRPr="00107BC6">
        <w:t xml:space="preserve"> </w:t>
      </w:r>
      <w:r w:rsidR="00CF3CC5" w:rsidRPr="00107BC6">
        <w:t>Case File Organization</w:t>
      </w:r>
      <w:bookmarkEnd w:id="359"/>
    </w:p>
    <w:p w14:paraId="534039C5" w14:textId="01BDA860" w:rsidR="008845A7" w:rsidRPr="00107BC6" w:rsidRDefault="00074D26" w:rsidP="00107BC6">
      <w:r w:rsidRPr="00107BC6">
        <w:t>OIB case file</w:t>
      </w:r>
      <w:r w:rsidR="00EB0DF2" w:rsidRPr="00107BC6">
        <w:t xml:space="preserve">s are managed electronically in </w:t>
      </w:r>
      <w:r w:rsidR="007655B2" w:rsidRPr="00107BC6">
        <w:t>a Teams virtual case file</w:t>
      </w:r>
      <w:r w:rsidR="00EB0DF2" w:rsidRPr="00107BC6">
        <w:t>.</w:t>
      </w:r>
      <w:r w:rsidR="00B872C3" w:rsidRPr="00107BC6">
        <w:t xml:space="preserve"> </w:t>
      </w:r>
      <w:r w:rsidR="00260304" w:rsidRPr="00107BC6">
        <w:t>OIB case files must be organized</w:t>
      </w:r>
      <w:r w:rsidR="005440DF" w:rsidRPr="00107BC6">
        <w:t xml:space="preserve"> in the same way to ensure uniformity. </w:t>
      </w:r>
      <w:r w:rsidR="008845A7" w:rsidRPr="00107BC6">
        <w:t xml:space="preserve">OIB staff </w:t>
      </w:r>
      <w:r w:rsidR="00E348B5">
        <w:t xml:space="preserve">members </w:t>
      </w:r>
      <w:r w:rsidR="008845A7" w:rsidRPr="00107BC6">
        <w:t>are responsible for the</w:t>
      </w:r>
      <w:r w:rsidR="002630EB" w:rsidRPr="00107BC6">
        <w:t xml:space="preserve"> following:</w:t>
      </w:r>
    </w:p>
    <w:p w14:paraId="61F5226A" w14:textId="63F12CA9" w:rsidR="008845A7" w:rsidRPr="00107BC6" w:rsidRDefault="008845A7" w:rsidP="00FB2474">
      <w:pPr>
        <w:pStyle w:val="ListParagraph"/>
        <w:numPr>
          <w:ilvl w:val="0"/>
          <w:numId w:val="173"/>
        </w:numPr>
      </w:pPr>
      <w:r w:rsidRPr="00107BC6">
        <w:t>Management of the caseload</w:t>
      </w:r>
    </w:p>
    <w:p w14:paraId="14363346" w14:textId="364B3BAB" w:rsidR="008845A7" w:rsidRPr="00107BC6" w:rsidRDefault="008845A7" w:rsidP="00FB2474">
      <w:pPr>
        <w:pStyle w:val="ListParagraph"/>
        <w:numPr>
          <w:ilvl w:val="0"/>
          <w:numId w:val="173"/>
        </w:numPr>
      </w:pPr>
      <w:r w:rsidRPr="00107BC6">
        <w:t>Location of paper case files</w:t>
      </w:r>
    </w:p>
    <w:p w14:paraId="1B2BECC6" w14:textId="7F3CEBA7" w:rsidR="00831ECC" w:rsidRPr="00107BC6" w:rsidRDefault="008845A7" w:rsidP="00FB2474">
      <w:pPr>
        <w:pStyle w:val="ListParagraph"/>
        <w:numPr>
          <w:ilvl w:val="0"/>
          <w:numId w:val="173"/>
        </w:numPr>
      </w:pPr>
      <w:r w:rsidRPr="00107BC6">
        <w:t>Case correction activities</w:t>
      </w:r>
    </w:p>
    <w:p w14:paraId="532FD367" w14:textId="7E8A9423" w:rsidR="002C5AF8" w:rsidRPr="00107BC6" w:rsidRDefault="00C972BD" w:rsidP="002D24D8">
      <w:pPr>
        <w:pStyle w:val="Heading3"/>
      </w:pPr>
      <w:bookmarkStart w:id="360" w:name="_Toc200713665"/>
      <w:r w:rsidRPr="00107BC6">
        <w:t>1</w:t>
      </w:r>
      <w:r w:rsidR="00951235">
        <w:t>1</w:t>
      </w:r>
      <w:r w:rsidRPr="00107BC6">
        <w:t>.</w:t>
      </w:r>
      <w:r w:rsidR="00C0410A" w:rsidRPr="00107BC6">
        <w:t>2</w:t>
      </w:r>
      <w:r w:rsidRPr="00107BC6">
        <w:t>.</w:t>
      </w:r>
      <w:r w:rsidR="00994007" w:rsidRPr="00107BC6">
        <w:t>1</w:t>
      </w:r>
      <w:r w:rsidR="00A379D1">
        <w:t>:</w:t>
      </w:r>
      <w:r w:rsidR="00994007" w:rsidRPr="00107BC6">
        <w:t xml:space="preserve"> </w:t>
      </w:r>
      <w:r w:rsidR="00DF1C2D" w:rsidRPr="00107BC6">
        <w:t xml:space="preserve">Case File </w:t>
      </w:r>
      <w:r w:rsidR="002C5AF8" w:rsidRPr="00107BC6">
        <w:t>Heading</w:t>
      </w:r>
      <w:bookmarkEnd w:id="360"/>
    </w:p>
    <w:p w14:paraId="4323A832" w14:textId="1F5617CE" w:rsidR="001E1675" w:rsidRPr="00107BC6" w:rsidRDefault="001E1675" w:rsidP="00817A0F">
      <w:r w:rsidRPr="00107BC6">
        <w:t>Each case file should have the same naming convention:</w:t>
      </w:r>
      <w:r w:rsidR="00BF1540">
        <w:t xml:space="preserve"> </w:t>
      </w:r>
      <w:r w:rsidRPr="00107BC6">
        <w:t>Last Name, First</w:t>
      </w:r>
      <w:r w:rsidR="00BF1540">
        <w:t xml:space="preserve"> </w:t>
      </w:r>
      <w:r w:rsidRPr="00107BC6">
        <w:t>Name Case</w:t>
      </w:r>
      <w:r w:rsidR="00BF1540">
        <w:t xml:space="preserve"> </w:t>
      </w:r>
      <w:r w:rsidRPr="00107BC6">
        <w:t>ID</w:t>
      </w:r>
      <w:r w:rsidR="002630EB" w:rsidRPr="00107BC6">
        <w:t xml:space="preserve"> (for example,</w:t>
      </w:r>
      <w:r w:rsidRPr="00107BC6">
        <w:t xml:space="preserve"> Smith, John 1981234</w:t>
      </w:r>
      <w:r w:rsidR="002630EB" w:rsidRPr="00107BC6">
        <w:t>)</w:t>
      </w:r>
      <w:r w:rsidR="00BF1540">
        <w:t>.</w:t>
      </w:r>
    </w:p>
    <w:p w14:paraId="32C36E72" w14:textId="6BBBBD4D" w:rsidR="002C5AF8" w:rsidRPr="00107BC6" w:rsidRDefault="00BF1540" w:rsidP="00817A0F">
      <w:r w:rsidRPr="00817A0F">
        <w:rPr>
          <w:b/>
          <w:bCs/>
        </w:rPr>
        <w:t>Note:</w:t>
      </w:r>
      <w:r>
        <w:t xml:space="preserve"> </w:t>
      </w:r>
      <w:r w:rsidR="001E1675" w:rsidRPr="00107BC6">
        <w:t>Each case</w:t>
      </w:r>
      <w:r w:rsidR="0094669C">
        <w:t xml:space="preserve"> file</w:t>
      </w:r>
      <w:r w:rsidR="001E1675" w:rsidRPr="00107BC6">
        <w:t xml:space="preserve"> should be a channel in the </w:t>
      </w:r>
      <w:r>
        <w:t>u</w:t>
      </w:r>
      <w:r w:rsidRPr="00107BC6">
        <w:t>nit</w:t>
      </w:r>
      <w:r w:rsidR="0026354B">
        <w:t>’</w:t>
      </w:r>
      <w:r w:rsidRPr="00107BC6">
        <w:t xml:space="preserve">s </w:t>
      </w:r>
      <w:r w:rsidR="001E1675" w:rsidRPr="00107BC6">
        <w:t>Teams site.</w:t>
      </w:r>
    </w:p>
    <w:p w14:paraId="6ADED5C0" w14:textId="3BB7E776" w:rsidR="00D4511E" w:rsidRPr="00107BC6" w:rsidRDefault="001E1675" w:rsidP="002D24D8">
      <w:pPr>
        <w:pStyle w:val="Heading3"/>
      </w:pPr>
      <w:bookmarkStart w:id="361" w:name="_Toc200713666"/>
      <w:r w:rsidRPr="00107BC6">
        <w:t>1</w:t>
      </w:r>
      <w:r w:rsidR="00951235">
        <w:t>1</w:t>
      </w:r>
      <w:r w:rsidRPr="00107BC6">
        <w:t>.</w:t>
      </w:r>
      <w:r w:rsidR="00C0410A" w:rsidRPr="00107BC6">
        <w:t>2</w:t>
      </w:r>
      <w:r w:rsidRPr="00107BC6">
        <w:t>.2</w:t>
      </w:r>
      <w:r w:rsidR="00A379D1">
        <w:t>:</w:t>
      </w:r>
      <w:r w:rsidRPr="00107BC6">
        <w:t xml:space="preserve"> Standard Sub</w:t>
      </w:r>
      <w:r w:rsidR="0026354B">
        <w:t>f</w:t>
      </w:r>
      <w:r w:rsidRPr="00107BC6">
        <w:t>older Structure for V</w:t>
      </w:r>
      <w:r w:rsidR="00A46EE3">
        <w:t xml:space="preserve">ocational </w:t>
      </w:r>
      <w:r w:rsidRPr="00107BC6">
        <w:t>R</w:t>
      </w:r>
      <w:r w:rsidR="00A46EE3">
        <w:t xml:space="preserve">ehabilitation </w:t>
      </w:r>
      <w:r w:rsidRPr="00107BC6">
        <w:t>O</w:t>
      </w:r>
      <w:r w:rsidR="00A46EE3">
        <w:t xml:space="preserve">lder Individuals Who Are </w:t>
      </w:r>
      <w:r w:rsidRPr="00107BC6">
        <w:t>B</w:t>
      </w:r>
      <w:r w:rsidR="00A46EE3">
        <w:t>lind</w:t>
      </w:r>
      <w:r w:rsidRPr="00107BC6">
        <w:t xml:space="preserve"> Folders</w:t>
      </w:r>
      <w:bookmarkEnd w:id="361"/>
    </w:p>
    <w:p w14:paraId="5BDA0547" w14:textId="19E23661" w:rsidR="00D4511E" w:rsidRPr="00107BC6" w:rsidRDefault="00D4511E" w:rsidP="00107BC6">
      <w:r w:rsidRPr="00107BC6">
        <w:t xml:space="preserve">Each case file must </w:t>
      </w:r>
      <w:r w:rsidR="002630EB" w:rsidRPr="00107BC6">
        <w:t>contain the following</w:t>
      </w:r>
      <w:r w:rsidR="00547D34" w:rsidRPr="00107BC6">
        <w:t>:</w:t>
      </w:r>
      <w:r w:rsidRPr="00107BC6">
        <w:t xml:space="preserve"> </w:t>
      </w:r>
    </w:p>
    <w:p w14:paraId="1227090B" w14:textId="164CDDDD" w:rsidR="004D37FD" w:rsidRPr="00BB48DA" w:rsidRDefault="004D37FD" w:rsidP="00817A0F">
      <w:pPr>
        <w:pStyle w:val="ListParagraph"/>
        <w:numPr>
          <w:ilvl w:val="0"/>
          <w:numId w:val="122"/>
        </w:numPr>
        <w:spacing w:after="0"/>
      </w:pPr>
      <w:r w:rsidRPr="00BB48DA">
        <w:t xml:space="preserve">General </w:t>
      </w:r>
      <w:r w:rsidR="00BF1540">
        <w:t>c</w:t>
      </w:r>
      <w:r w:rsidR="00BF1540" w:rsidRPr="00BB48DA">
        <w:t>orrespondence</w:t>
      </w:r>
      <w:r w:rsidR="00BF1540">
        <w:t>, including</w:t>
      </w:r>
      <w:r w:rsidR="00BF1540" w:rsidRPr="00550B85">
        <w:rPr>
          <w:rStyle w:val="normaltextrun"/>
          <w:rFonts w:cs="Times New Roman"/>
          <w:color w:val="000000"/>
          <w:bdr w:val="none" w:sz="0" w:space="0" w:color="auto" w:frame="1"/>
        </w:rPr>
        <w:t>—</w:t>
      </w:r>
    </w:p>
    <w:p w14:paraId="7E92A80F" w14:textId="1DE82AB9"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e</w:t>
      </w:r>
      <w:r w:rsidRPr="005229C7">
        <w:rPr>
          <w:rFonts w:asciiTheme="minorHAnsi" w:hAnsiTheme="minorHAnsi" w:cstheme="minorHAnsi"/>
        </w:rPr>
        <w:t xml:space="preserve">mails </w:t>
      </w:r>
      <w:r w:rsidR="004D37FD" w:rsidRPr="005229C7">
        <w:rPr>
          <w:rFonts w:asciiTheme="minorHAnsi" w:hAnsiTheme="minorHAnsi" w:cstheme="minorHAnsi"/>
        </w:rPr>
        <w:t>that need to be saved</w:t>
      </w:r>
      <w:r>
        <w:rPr>
          <w:rFonts w:asciiTheme="minorHAnsi" w:hAnsiTheme="minorHAnsi" w:cstheme="minorHAnsi"/>
        </w:rPr>
        <w:t>; and</w:t>
      </w:r>
      <w:r w:rsidR="004D37FD" w:rsidRPr="005229C7">
        <w:rPr>
          <w:rFonts w:asciiTheme="minorHAnsi" w:hAnsiTheme="minorHAnsi" w:cstheme="minorHAnsi"/>
        </w:rPr>
        <w:t> </w:t>
      </w:r>
    </w:p>
    <w:p w14:paraId="5B464913" w14:textId="6EBBC0F6" w:rsidR="004D37FD" w:rsidRPr="005229C7" w:rsidRDefault="004D37FD" w:rsidP="00FB2474">
      <w:pPr>
        <w:pStyle w:val="xmsolistparagraph"/>
        <w:numPr>
          <w:ilvl w:val="0"/>
          <w:numId w:val="123"/>
        </w:numPr>
        <w:rPr>
          <w:rFonts w:asciiTheme="minorHAnsi" w:hAnsiTheme="minorHAnsi" w:cstheme="minorHAnsi"/>
        </w:rPr>
      </w:pPr>
      <w:r w:rsidRPr="005229C7">
        <w:rPr>
          <w:rFonts w:asciiTheme="minorHAnsi" w:hAnsiTheme="minorHAnsi" w:cstheme="minorHAnsi"/>
        </w:rPr>
        <w:t xml:space="preserve">Internal </w:t>
      </w:r>
      <w:r w:rsidR="002630EB" w:rsidRPr="005229C7">
        <w:rPr>
          <w:rFonts w:asciiTheme="minorHAnsi" w:hAnsiTheme="minorHAnsi" w:cstheme="minorHAnsi"/>
        </w:rPr>
        <w:t xml:space="preserve">and </w:t>
      </w:r>
      <w:r w:rsidRPr="005229C7">
        <w:rPr>
          <w:rFonts w:asciiTheme="minorHAnsi" w:hAnsiTheme="minorHAnsi" w:cstheme="minorHAnsi"/>
        </w:rPr>
        <w:t>external correspondence that needs to be saved</w:t>
      </w:r>
      <w:r w:rsidR="00BF1540">
        <w:rPr>
          <w:rFonts w:asciiTheme="minorHAnsi" w:hAnsiTheme="minorHAnsi" w:cstheme="minorHAnsi"/>
        </w:rPr>
        <w:t>.</w:t>
      </w:r>
    </w:p>
    <w:p w14:paraId="326E4109" w14:textId="33E6A1B1" w:rsidR="004D37FD" w:rsidRPr="00BB48DA" w:rsidRDefault="004D37FD" w:rsidP="00817A0F">
      <w:pPr>
        <w:pStyle w:val="ListParagraph"/>
        <w:numPr>
          <w:ilvl w:val="0"/>
          <w:numId w:val="122"/>
        </w:numPr>
        <w:spacing w:after="0"/>
      </w:pPr>
      <w:r w:rsidRPr="00BB48DA">
        <w:t xml:space="preserve">Application and </w:t>
      </w:r>
      <w:r w:rsidR="00BF1540">
        <w:t>r</w:t>
      </w:r>
      <w:r w:rsidR="00BF1540" w:rsidRPr="00BB48DA">
        <w:t>eleases</w:t>
      </w:r>
      <w:r w:rsidR="00BF1540">
        <w:t>, including</w:t>
      </w:r>
      <w:r w:rsidR="00BF1540" w:rsidRPr="00550B85">
        <w:rPr>
          <w:rStyle w:val="normaltextrun"/>
          <w:rFonts w:cs="Times New Roman"/>
          <w:color w:val="000000"/>
          <w:bdr w:val="none" w:sz="0" w:space="0" w:color="auto" w:frame="1"/>
        </w:rPr>
        <w:t>—</w:t>
      </w:r>
    </w:p>
    <w:p w14:paraId="4AC1B5A9" w14:textId="31D5D4C0"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a</w:t>
      </w:r>
      <w:r w:rsidRPr="005229C7">
        <w:rPr>
          <w:rFonts w:asciiTheme="minorHAnsi" w:hAnsiTheme="minorHAnsi" w:cstheme="minorHAnsi"/>
        </w:rPr>
        <w:t xml:space="preserve">pplication </w:t>
      </w:r>
      <w:proofErr w:type="gramStart"/>
      <w:r w:rsidR="004D37FD" w:rsidRPr="005229C7">
        <w:rPr>
          <w:rFonts w:asciiTheme="minorHAnsi" w:hAnsiTheme="minorHAnsi" w:cstheme="minorHAnsi"/>
        </w:rPr>
        <w:t>documents</w:t>
      </w:r>
      <w:r>
        <w:rPr>
          <w:rFonts w:asciiTheme="minorHAnsi" w:hAnsiTheme="minorHAnsi" w:cstheme="minorHAnsi"/>
        </w:rPr>
        <w:t>;</w:t>
      </w:r>
      <w:proofErr w:type="gramEnd"/>
    </w:p>
    <w:p w14:paraId="0462E180" w14:textId="6E577AF5"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i</w:t>
      </w:r>
      <w:r w:rsidRPr="005229C7">
        <w:rPr>
          <w:rFonts w:asciiTheme="minorHAnsi" w:hAnsiTheme="minorHAnsi" w:cstheme="minorHAnsi"/>
        </w:rPr>
        <w:t xml:space="preserve">nsurance </w:t>
      </w:r>
      <w:proofErr w:type="gramStart"/>
      <w:r w:rsidR="004D37FD" w:rsidRPr="005229C7">
        <w:rPr>
          <w:rFonts w:asciiTheme="minorHAnsi" w:hAnsiTheme="minorHAnsi" w:cstheme="minorHAnsi"/>
        </w:rPr>
        <w:t>documents</w:t>
      </w:r>
      <w:r>
        <w:rPr>
          <w:rFonts w:asciiTheme="minorHAnsi" w:hAnsiTheme="minorHAnsi" w:cstheme="minorHAnsi"/>
        </w:rPr>
        <w:t>;</w:t>
      </w:r>
      <w:proofErr w:type="gramEnd"/>
    </w:p>
    <w:p w14:paraId="60719B74" w14:textId="17DEACBB"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d</w:t>
      </w:r>
      <w:r w:rsidRPr="005229C7">
        <w:rPr>
          <w:rFonts w:asciiTheme="minorHAnsi" w:hAnsiTheme="minorHAnsi" w:cstheme="minorHAnsi"/>
        </w:rPr>
        <w:t xml:space="preserve">ocuments </w:t>
      </w:r>
      <w:r w:rsidR="002630EB" w:rsidRPr="005229C7">
        <w:rPr>
          <w:rFonts w:asciiTheme="minorHAnsi" w:hAnsiTheme="minorHAnsi" w:cstheme="minorHAnsi"/>
        </w:rPr>
        <w:t>s</w:t>
      </w:r>
      <w:r w:rsidR="004D37FD" w:rsidRPr="005229C7">
        <w:rPr>
          <w:rFonts w:asciiTheme="minorHAnsi" w:hAnsiTheme="minorHAnsi" w:cstheme="minorHAnsi"/>
        </w:rPr>
        <w:t xml:space="preserve">igned by </w:t>
      </w:r>
      <w:r w:rsidR="002630EB" w:rsidRPr="005229C7">
        <w:rPr>
          <w:rFonts w:asciiTheme="minorHAnsi" w:hAnsiTheme="minorHAnsi" w:cstheme="minorHAnsi"/>
        </w:rPr>
        <w:t xml:space="preserve">the </w:t>
      </w:r>
      <w:r w:rsidR="004D37FD" w:rsidRPr="005229C7">
        <w:rPr>
          <w:rFonts w:asciiTheme="minorHAnsi" w:hAnsiTheme="minorHAnsi" w:cstheme="minorHAnsi"/>
        </w:rPr>
        <w:t xml:space="preserve">customer digitally or </w:t>
      </w:r>
      <w:r w:rsidR="002630EB" w:rsidRPr="005229C7">
        <w:rPr>
          <w:rFonts w:asciiTheme="minorHAnsi" w:hAnsiTheme="minorHAnsi" w:cstheme="minorHAnsi"/>
        </w:rPr>
        <w:t xml:space="preserve">by </w:t>
      </w:r>
      <w:proofErr w:type="gramStart"/>
      <w:r w:rsidR="004D37FD" w:rsidRPr="005229C7">
        <w:rPr>
          <w:rFonts w:asciiTheme="minorHAnsi" w:hAnsiTheme="minorHAnsi" w:cstheme="minorHAnsi"/>
        </w:rPr>
        <w:t>ink</w:t>
      </w:r>
      <w:r>
        <w:rPr>
          <w:rFonts w:asciiTheme="minorHAnsi" w:hAnsiTheme="minorHAnsi" w:cstheme="minorHAnsi"/>
        </w:rPr>
        <w:t>;</w:t>
      </w:r>
      <w:proofErr w:type="gramEnd"/>
    </w:p>
    <w:p w14:paraId="01659493" w14:textId="18B85E55" w:rsidR="004D37FD" w:rsidRPr="005229C7" w:rsidRDefault="004D37FD" w:rsidP="00FB2474">
      <w:pPr>
        <w:pStyle w:val="xmsolistparagraph"/>
        <w:numPr>
          <w:ilvl w:val="0"/>
          <w:numId w:val="123"/>
        </w:numPr>
        <w:rPr>
          <w:rFonts w:asciiTheme="minorHAnsi" w:hAnsiTheme="minorHAnsi" w:cstheme="minorHAnsi"/>
        </w:rPr>
      </w:pPr>
      <w:r w:rsidRPr="005229C7">
        <w:rPr>
          <w:rFonts w:asciiTheme="minorHAnsi" w:hAnsiTheme="minorHAnsi" w:cstheme="minorHAnsi"/>
        </w:rPr>
        <w:t>ILPs and amendments</w:t>
      </w:r>
      <w:r w:rsidR="0026354B">
        <w:rPr>
          <w:rFonts w:asciiTheme="minorHAnsi" w:hAnsiTheme="minorHAnsi" w:cstheme="minorHAnsi"/>
        </w:rPr>
        <w:t xml:space="preserve"> </w:t>
      </w:r>
      <w:r w:rsidRPr="005229C7">
        <w:rPr>
          <w:rFonts w:asciiTheme="minorHAnsi" w:hAnsiTheme="minorHAnsi" w:cstheme="minorHAnsi"/>
        </w:rPr>
        <w:t>(if a paper ILP was used)</w:t>
      </w:r>
      <w:r w:rsidR="00BF1540">
        <w:rPr>
          <w:rFonts w:asciiTheme="minorHAnsi" w:hAnsiTheme="minorHAnsi" w:cstheme="minorHAnsi"/>
        </w:rPr>
        <w:t>; and</w:t>
      </w:r>
    </w:p>
    <w:p w14:paraId="3101804E" w14:textId="7C8B083C" w:rsidR="004D37FD" w:rsidRPr="005229C7" w:rsidRDefault="004D37FD" w:rsidP="00FB2474">
      <w:pPr>
        <w:pStyle w:val="xmsolistparagraph"/>
        <w:numPr>
          <w:ilvl w:val="0"/>
          <w:numId w:val="123"/>
        </w:numPr>
        <w:rPr>
          <w:rFonts w:asciiTheme="minorHAnsi" w:hAnsiTheme="minorHAnsi" w:cstheme="minorHAnsi"/>
        </w:rPr>
      </w:pPr>
      <w:r w:rsidRPr="005229C7">
        <w:rPr>
          <w:rFonts w:asciiTheme="minorHAnsi" w:hAnsiTheme="minorHAnsi" w:cstheme="minorHAnsi"/>
        </w:rPr>
        <w:t xml:space="preserve">ILP </w:t>
      </w:r>
      <w:r w:rsidR="002630EB" w:rsidRPr="005229C7">
        <w:rPr>
          <w:rFonts w:asciiTheme="minorHAnsi" w:hAnsiTheme="minorHAnsi" w:cstheme="minorHAnsi"/>
        </w:rPr>
        <w:t>w</w:t>
      </w:r>
      <w:r w:rsidRPr="005229C7">
        <w:rPr>
          <w:rFonts w:asciiTheme="minorHAnsi" w:hAnsiTheme="minorHAnsi" w:cstheme="minorHAnsi"/>
        </w:rPr>
        <w:t>aivers</w:t>
      </w:r>
      <w:r w:rsidR="00BF1540">
        <w:rPr>
          <w:rFonts w:asciiTheme="minorHAnsi" w:hAnsiTheme="minorHAnsi" w:cstheme="minorHAnsi"/>
        </w:rPr>
        <w:t>.</w:t>
      </w:r>
    </w:p>
    <w:p w14:paraId="21A3ECF5" w14:textId="42BF1882" w:rsidR="004D37FD" w:rsidRPr="005229C7" w:rsidRDefault="004D37FD" w:rsidP="00FB2474">
      <w:pPr>
        <w:pStyle w:val="xmsolistparagraph"/>
        <w:numPr>
          <w:ilvl w:val="0"/>
          <w:numId w:val="122"/>
        </w:numPr>
        <w:rPr>
          <w:rFonts w:asciiTheme="minorHAnsi" w:hAnsiTheme="minorHAnsi" w:cstheme="minorHAnsi"/>
        </w:rPr>
      </w:pPr>
      <w:r w:rsidRPr="005229C7">
        <w:rPr>
          <w:rFonts w:asciiTheme="minorHAnsi" w:hAnsiTheme="minorHAnsi" w:cstheme="minorHAnsi"/>
        </w:rPr>
        <w:t xml:space="preserve">Records </w:t>
      </w:r>
      <w:r w:rsidR="00BF1540">
        <w:rPr>
          <w:rFonts w:asciiTheme="minorHAnsi" w:hAnsiTheme="minorHAnsi" w:cstheme="minorHAnsi"/>
        </w:rPr>
        <w:t>and</w:t>
      </w:r>
      <w:r w:rsidRPr="005229C7">
        <w:rPr>
          <w:rFonts w:asciiTheme="minorHAnsi" w:hAnsiTheme="minorHAnsi" w:cstheme="minorHAnsi"/>
        </w:rPr>
        <w:t xml:space="preserve"> </w:t>
      </w:r>
      <w:r w:rsidR="00BF1540">
        <w:rPr>
          <w:rFonts w:asciiTheme="minorHAnsi" w:hAnsiTheme="minorHAnsi" w:cstheme="minorHAnsi"/>
        </w:rPr>
        <w:t>r</w:t>
      </w:r>
      <w:r w:rsidRPr="005229C7">
        <w:rPr>
          <w:rFonts w:asciiTheme="minorHAnsi" w:hAnsiTheme="minorHAnsi" w:cstheme="minorHAnsi"/>
        </w:rPr>
        <w:t>eports</w:t>
      </w:r>
      <w:r w:rsidR="00BF1540">
        <w:rPr>
          <w:rFonts w:asciiTheme="minorHAnsi" w:hAnsiTheme="minorHAnsi" w:cstheme="minorHAnsi"/>
        </w:rPr>
        <w:t>, including</w:t>
      </w:r>
      <w:r w:rsidR="00BF1540" w:rsidRPr="00550B85">
        <w:rPr>
          <w:rStyle w:val="normaltextrun"/>
          <w:rFonts w:cs="Times New Roman"/>
          <w:color w:val="000000"/>
          <w:bdr w:val="none" w:sz="0" w:space="0" w:color="auto" w:frame="1"/>
        </w:rPr>
        <w:t>—</w:t>
      </w:r>
    </w:p>
    <w:p w14:paraId="28C62FF6" w14:textId="7FFFF725" w:rsidR="004D37FD" w:rsidRPr="005229C7" w:rsidRDefault="00BF1540" w:rsidP="00FB2474">
      <w:pPr>
        <w:pStyle w:val="xmsolistparagraph"/>
        <w:numPr>
          <w:ilvl w:val="0"/>
          <w:numId w:val="123"/>
        </w:numPr>
        <w:rPr>
          <w:rFonts w:asciiTheme="minorHAnsi" w:hAnsiTheme="minorHAnsi" w:cstheme="minorHAnsi"/>
        </w:rPr>
      </w:pPr>
      <w:proofErr w:type="gramStart"/>
      <w:r>
        <w:rPr>
          <w:rFonts w:asciiTheme="minorHAnsi" w:hAnsiTheme="minorHAnsi" w:cstheme="minorHAnsi"/>
        </w:rPr>
        <w:t>a</w:t>
      </w:r>
      <w:r w:rsidRPr="005229C7">
        <w:rPr>
          <w:rFonts w:asciiTheme="minorHAnsi" w:hAnsiTheme="minorHAnsi" w:cstheme="minorHAnsi"/>
        </w:rPr>
        <w:t>ssessments</w:t>
      </w:r>
      <w:r>
        <w:rPr>
          <w:rFonts w:asciiTheme="minorHAnsi" w:hAnsiTheme="minorHAnsi" w:cstheme="minorHAnsi"/>
        </w:rPr>
        <w:t>;</w:t>
      </w:r>
      <w:proofErr w:type="gramEnd"/>
    </w:p>
    <w:p w14:paraId="562AADFF" w14:textId="46D616BE"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m</w:t>
      </w:r>
      <w:r w:rsidRPr="005229C7">
        <w:rPr>
          <w:rFonts w:asciiTheme="minorHAnsi" w:hAnsiTheme="minorHAnsi" w:cstheme="minorHAnsi"/>
        </w:rPr>
        <w:t xml:space="preserve">edical </w:t>
      </w:r>
      <w:proofErr w:type="gramStart"/>
      <w:r w:rsidR="002630EB" w:rsidRPr="005229C7">
        <w:rPr>
          <w:rFonts w:asciiTheme="minorHAnsi" w:hAnsiTheme="minorHAnsi" w:cstheme="minorHAnsi"/>
        </w:rPr>
        <w:t>r</w:t>
      </w:r>
      <w:r w:rsidR="004D37FD" w:rsidRPr="005229C7">
        <w:rPr>
          <w:rFonts w:asciiTheme="minorHAnsi" w:hAnsiTheme="minorHAnsi" w:cstheme="minorHAnsi"/>
        </w:rPr>
        <w:t>ecords</w:t>
      </w:r>
      <w:r>
        <w:rPr>
          <w:rFonts w:asciiTheme="minorHAnsi" w:hAnsiTheme="minorHAnsi" w:cstheme="minorHAnsi"/>
        </w:rPr>
        <w:t>;</w:t>
      </w:r>
      <w:proofErr w:type="gramEnd"/>
    </w:p>
    <w:p w14:paraId="3E61E59E" w14:textId="6A2B278F"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o</w:t>
      </w:r>
      <w:r w:rsidRPr="005229C7">
        <w:rPr>
          <w:rFonts w:asciiTheme="minorHAnsi" w:hAnsiTheme="minorHAnsi" w:cstheme="minorHAnsi"/>
        </w:rPr>
        <w:t xml:space="preserve">ther </w:t>
      </w:r>
      <w:r w:rsidR="002630EB" w:rsidRPr="005229C7">
        <w:rPr>
          <w:rFonts w:asciiTheme="minorHAnsi" w:hAnsiTheme="minorHAnsi" w:cstheme="minorHAnsi"/>
        </w:rPr>
        <w:t>r</w:t>
      </w:r>
      <w:r w:rsidR="004D37FD" w:rsidRPr="005229C7">
        <w:rPr>
          <w:rFonts w:asciiTheme="minorHAnsi" w:hAnsiTheme="minorHAnsi" w:cstheme="minorHAnsi"/>
        </w:rPr>
        <w:t>ecords</w:t>
      </w:r>
      <w:r>
        <w:rPr>
          <w:rFonts w:asciiTheme="minorHAnsi" w:hAnsiTheme="minorHAnsi" w:cstheme="minorHAnsi"/>
        </w:rPr>
        <w:t>; and</w:t>
      </w:r>
    </w:p>
    <w:p w14:paraId="4CB2B59D" w14:textId="197DE1DD"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a</w:t>
      </w:r>
      <w:r w:rsidRPr="005229C7">
        <w:rPr>
          <w:rFonts w:asciiTheme="minorHAnsi" w:hAnsiTheme="minorHAnsi" w:cstheme="minorHAnsi"/>
        </w:rPr>
        <w:t xml:space="preserve">gency </w:t>
      </w:r>
      <w:r w:rsidR="002630EB" w:rsidRPr="005229C7">
        <w:rPr>
          <w:rFonts w:asciiTheme="minorHAnsi" w:hAnsiTheme="minorHAnsi" w:cstheme="minorHAnsi"/>
        </w:rPr>
        <w:t>f</w:t>
      </w:r>
      <w:r w:rsidR="004D37FD" w:rsidRPr="005229C7">
        <w:rPr>
          <w:rFonts w:asciiTheme="minorHAnsi" w:hAnsiTheme="minorHAnsi" w:cstheme="minorHAnsi"/>
        </w:rPr>
        <w:t>orms</w:t>
      </w:r>
      <w:r>
        <w:rPr>
          <w:rFonts w:asciiTheme="minorHAnsi" w:hAnsiTheme="minorHAnsi" w:cstheme="minorHAnsi"/>
        </w:rPr>
        <w:t>.</w:t>
      </w:r>
    </w:p>
    <w:p w14:paraId="7EEE325B" w14:textId="2536FB9F" w:rsidR="004D37FD" w:rsidRPr="005229C7" w:rsidRDefault="004D37FD" w:rsidP="00FB2474">
      <w:pPr>
        <w:pStyle w:val="xmsolistparagraph"/>
        <w:numPr>
          <w:ilvl w:val="0"/>
          <w:numId w:val="122"/>
        </w:numPr>
        <w:rPr>
          <w:rFonts w:asciiTheme="minorHAnsi" w:hAnsiTheme="minorHAnsi" w:cstheme="minorHAnsi"/>
        </w:rPr>
      </w:pPr>
      <w:r w:rsidRPr="005229C7">
        <w:rPr>
          <w:rFonts w:asciiTheme="minorHAnsi" w:hAnsiTheme="minorHAnsi" w:cstheme="minorHAnsi"/>
        </w:rPr>
        <w:t xml:space="preserve">Identification </w:t>
      </w:r>
      <w:r w:rsidR="00BF1540">
        <w:rPr>
          <w:rFonts w:asciiTheme="minorHAnsi" w:hAnsiTheme="minorHAnsi" w:cstheme="minorHAnsi"/>
        </w:rPr>
        <w:t>d</w:t>
      </w:r>
      <w:r w:rsidR="00BF1540" w:rsidRPr="005229C7">
        <w:rPr>
          <w:rFonts w:asciiTheme="minorHAnsi" w:hAnsiTheme="minorHAnsi" w:cstheme="minorHAnsi"/>
        </w:rPr>
        <w:t>ocumentation</w:t>
      </w:r>
    </w:p>
    <w:p w14:paraId="387285D8" w14:textId="77DB5332" w:rsidR="004D37FD" w:rsidRPr="005229C7" w:rsidRDefault="004D37FD" w:rsidP="00FB2474">
      <w:pPr>
        <w:pStyle w:val="xmsolistparagraph"/>
        <w:numPr>
          <w:ilvl w:val="0"/>
          <w:numId w:val="122"/>
        </w:numPr>
        <w:rPr>
          <w:rFonts w:asciiTheme="minorHAnsi" w:hAnsiTheme="minorHAnsi" w:cstheme="minorHAnsi"/>
        </w:rPr>
      </w:pPr>
      <w:r w:rsidRPr="005229C7">
        <w:rPr>
          <w:rFonts w:asciiTheme="minorHAnsi" w:hAnsiTheme="minorHAnsi" w:cstheme="minorHAnsi"/>
        </w:rPr>
        <w:t xml:space="preserve">Purchasing </w:t>
      </w:r>
      <w:r w:rsidR="00BF1540">
        <w:rPr>
          <w:rFonts w:asciiTheme="minorHAnsi" w:hAnsiTheme="minorHAnsi" w:cstheme="minorHAnsi"/>
        </w:rPr>
        <w:t>r</w:t>
      </w:r>
      <w:r w:rsidR="00BF1540" w:rsidRPr="005229C7">
        <w:rPr>
          <w:rFonts w:asciiTheme="minorHAnsi" w:hAnsiTheme="minorHAnsi" w:cstheme="minorHAnsi"/>
        </w:rPr>
        <w:t>ecords</w:t>
      </w:r>
      <w:r w:rsidR="00BF1540">
        <w:rPr>
          <w:rFonts w:asciiTheme="minorHAnsi" w:hAnsiTheme="minorHAnsi" w:cstheme="minorHAnsi"/>
        </w:rPr>
        <w:t>, including</w:t>
      </w:r>
      <w:r w:rsidR="00BF1540" w:rsidRPr="00550B85">
        <w:rPr>
          <w:rStyle w:val="normaltextrun"/>
          <w:rFonts w:cs="Times New Roman"/>
          <w:color w:val="000000"/>
          <w:bdr w:val="none" w:sz="0" w:space="0" w:color="auto" w:frame="1"/>
        </w:rPr>
        <w:t>—</w:t>
      </w:r>
    </w:p>
    <w:p w14:paraId="1C859154" w14:textId="70FFA53B" w:rsidR="004D37FD" w:rsidRPr="005229C7" w:rsidRDefault="002630EB" w:rsidP="00FB2474">
      <w:pPr>
        <w:pStyle w:val="xmsolistparagraph"/>
        <w:numPr>
          <w:ilvl w:val="0"/>
          <w:numId w:val="123"/>
        </w:numPr>
        <w:rPr>
          <w:rFonts w:asciiTheme="minorHAnsi" w:hAnsiTheme="minorHAnsi" w:cstheme="minorHAnsi"/>
        </w:rPr>
      </w:pPr>
      <w:r w:rsidRPr="005229C7">
        <w:rPr>
          <w:rFonts w:asciiTheme="minorHAnsi" w:hAnsiTheme="minorHAnsi" w:cstheme="minorHAnsi"/>
        </w:rPr>
        <w:t>SAs</w:t>
      </w:r>
      <w:r w:rsidR="004D37FD" w:rsidRPr="005229C7">
        <w:rPr>
          <w:rFonts w:asciiTheme="minorHAnsi" w:hAnsiTheme="minorHAnsi" w:cstheme="minorHAnsi"/>
        </w:rPr>
        <w:t xml:space="preserve"> </w:t>
      </w:r>
      <w:r w:rsidRPr="005229C7">
        <w:rPr>
          <w:rFonts w:asciiTheme="minorHAnsi" w:hAnsiTheme="minorHAnsi" w:cstheme="minorHAnsi"/>
        </w:rPr>
        <w:t>(</w:t>
      </w:r>
      <w:r w:rsidR="004D37FD" w:rsidRPr="005229C7">
        <w:rPr>
          <w:rFonts w:asciiTheme="minorHAnsi" w:hAnsiTheme="minorHAnsi" w:cstheme="minorHAnsi"/>
        </w:rPr>
        <w:t>purchase orders</w:t>
      </w:r>
      <w:proofErr w:type="gramStart"/>
      <w:r w:rsidRPr="005229C7">
        <w:rPr>
          <w:rFonts w:asciiTheme="minorHAnsi" w:hAnsiTheme="minorHAnsi" w:cstheme="minorHAnsi"/>
        </w:rPr>
        <w:t>)</w:t>
      </w:r>
      <w:r w:rsidR="00BF1540">
        <w:rPr>
          <w:rFonts w:asciiTheme="minorHAnsi" w:hAnsiTheme="minorHAnsi" w:cstheme="minorHAnsi"/>
        </w:rPr>
        <w:t>;</w:t>
      </w:r>
      <w:proofErr w:type="gramEnd"/>
    </w:p>
    <w:p w14:paraId="4B24FF88" w14:textId="73CE4486"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v</w:t>
      </w:r>
      <w:r w:rsidRPr="005229C7">
        <w:rPr>
          <w:rFonts w:asciiTheme="minorHAnsi" w:hAnsiTheme="minorHAnsi" w:cstheme="minorHAnsi"/>
        </w:rPr>
        <w:t xml:space="preserve">endor </w:t>
      </w:r>
      <w:proofErr w:type="gramStart"/>
      <w:r w:rsidR="002630EB" w:rsidRPr="005229C7">
        <w:rPr>
          <w:rFonts w:asciiTheme="minorHAnsi" w:hAnsiTheme="minorHAnsi" w:cstheme="minorHAnsi"/>
        </w:rPr>
        <w:t>i</w:t>
      </w:r>
      <w:r w:rsidR="004D37FD" w:rsidRPr="005229C7">
        <w:rPr>
          <w:rFonts w:asciiTheme="minorHAnsi" w:hAnsiTheme="minorHAnsi" w:cstheme="minorHAnsi"/>
        </w:rPr>
        <w:t>nvoices</w:t>
      </w:r>
      <w:r>
        <w:rPr>
          <w:rFonts w:asciiTheme="minorHAnsi" w:hAnsiTheme="minorHAnsi" w:cstheme="minorHAnsi"/>
        </w:rPr>
        <w:t>;</w:t>
      </w:r>
      <w:proofErr w:type="gramEnd"/>
    </w:p>
    <w:p w14:paraId="656BF133" w14:textId="68CDF9DB"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lastRenderedPageBreak/>
        <w:t>q</w:t>
      </w:r>
      <w:r w:rsidRPr="005229C7">
        <w:rPr>
          <w:rFonts w:asciiTheme="minorHAnsi" w:hAnsiTheme="minorHAnsi" w:cstheme="minorHAnsi"/>
        </w:rPr>
        <w:t xml:space="preserve">uotes </w:t>
      </w:r>
      <w:r w:rsidR="002630EB" w:rsidRPr="005229C7">
        <w:rPr>
          <w:rFonts w:asciiTheme="minorHAnsi" w:hAnsiTheme="minorHAnsi" w:cstheme="minorHAnsi"/>
        </w:rPr>
        <w:t xml:space="preserve">and </w:t>
      </w:r>
      <w:r w:rsidR="004D37FD" w:rsidRPr="005229C7">
        <w:rPr>
          <w:rFonts w:asciiTheme="minorHAnsi" w:hAnsiTheme="minorHAnsi" w:cstheme="minorHAnsi"/>
        </w:rPr>
        <w:t xml:space="preserve">bid </w:t>
      </w:r>
      <w:proofErr w:type="gramStart"/>
      <w:r w:rsidR="004D37FD" w:rsidRPr="005229C7">
        <w:rPr>
          <w:rFonts w:asciiTheme="minorHAnsi" w:hAnsiTheme="minorHAnsi" w:cstheme="minorHAnsi"/>
        </w:rPr>
        <w:t>documentation</w:t>
      </w:r>
      <w:r>
        <w:rPr>
          <w:rFonts w:asciiTheme="minorHAnsi" w:hAnsiTheme="minorHAnsi" w:cstheme="minorHAnsi"/>
        </w:rPr>
        <w:t>;</w:t>
      </w:r>
      <w:proofErr w:type="gramEnd"/>
    </w:p>
    <w:p w14:paraId="791127D6" w14:textId="1E526453"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m</w:t>
      </w:r>
      <w:r w:rsidRPr="005229C7">
        <w:rPr>
          <w:rFonts w:asciiTheme="minorHAnsi" w:hAnsiTheme="minorHAnsi" w:cstheme="minorHAnsi"/>
        </w:rPr>
        <w:t xml:space="preserve">aintenance </w:t>
      </w:r>
      <w:r w:rsidR="004D37FD" w:rsidRPr="005229C7">
        <w:rPr>
          <w:rFonts w:asciiTheme="minorHAnsi" w:hAnsiTheme="minorHAnsi" w:cstheme="minorHAnsi"/>
        </w:rPr>
        <w:t xml:space="preserve">or </w:t>
      </w:r>
      <w:r w:rsidR="002630EB" w:rsidRPr="005229C7">
        <w:rPr>
          <w:rFonts w:asciiTheme="minorHAnsi" w:hAnsiTheme="minorHAnsi" w:cstheme="minorHAnsi"/>
        </w:rPr>
        <w:t>t</w:t>
      </w:r>
      <w:r w:rsidR="004D37FD" w:rsidRPr="005229C7">
        <w:rPr>
          <w:rFonts w:asciiTheme="minorHAnsi" w:hAnsiTheme="minorHAnsi" w:cstheme="minorHAnsi"/>
        </w:rPr>
        <w:t>ransportation logs</w:t>
      </w:r>
      <w:r>
        <w:rPr>
          <w:rFonts w:asciiTheme="minorHAnsi" w:hAnsiTheme="minorHAnsi" w:cstheme="minorHAnsi"/>
        </w:rPr>
        <w:t>;</w:t>
      </w:r>
      <w:r w:rsidR="00383E1F">
        <w:rPr>
          <w:rFonts w:asciiTheme="minorHAnsi" w:hAnsiTheme="minorHAnsi" w:cstheme="minorHAnsi"/>
        </w:rPr>
        <w:t xml:space="preserve"> and</w:t>
      </w:r>
    </w:p>
    <w:p w14:paraId="223235AE" w14:textId="72A28298" w:rsidR="004D37FD" w:rsidRPr="005229C7" w:rsidRDefault="00BF1540" w:rsidP="00FB2474">
      <w:pPr>
        <w:pStyle w:val="xmsolistparagraph"/>
        <w:numPr>
          <w:ilvl w:val="0"/>
          <w:numId w:val="123"/>
        </w:numPr>
        <w:rPr>
          <w:rFonts w:asciiTheme="minorHAnsi" w:hAnsiTheme="minorHAnsi" w:cstheme="minorHAnsi"/>
        </w:rPr>
      </w:pPr>
      <w:r>
        <w:rPr>
          <w:rFonts w:asciiTheme="minorHAnsi" w:hAnsiTheme="minorHAnsi" w:cstheme="minorHAnsi"/>
        </w:rPr>
        <w:t>r</w:t>
      </w:r>
      <w:r w:rsidRPr="005229C7">
        <w:rPr>
          <w:rFonts w:asciiTheme="minorHAnsi" w:hAnsiTheme="minorHAnsi" w:cstheme="minorHAnsi"/>
        </w:rPr>
        <w:t xml:space="preserve">ehabilitation </w:t>
      </w:r>
      <w:r w:rsidR="002630EB" w:rsidRPr="005229C7">
        <w:rPr>
          <w:rFonts w:asciiTheme="minorHAnsi" w:hAnsiTheme="minorHAnsi" w:cstheme="minorHAnsi"/>
        </w:rPr>
        <w:t>e</w:t>
      </w:r>
      <w:r w:rsidR="004D37FD" w:rsidRPr="005229C7">
        <w:rPr>
          <w:rFonts w:asciiTheme="minorHAnsi" w:hAnsiTheme="minorHAnsi" w:cstheme="minorHAnsi"/>
        </w:rPr>
        <w:t xml:space="preserve">quipment, </w:t>
      </w:r>
      <w:r w:rsidR="002630EB" w:rsidRPr="005229C7">
        <w:rPr>
          <w:rFonts w:asciiTheme="minorHAnsi" w:hAnsiTheme="minorHAnsi" w:cstheme="minorHAnsi"/>
        </w:rPr>
        <w:t>i</w:t>
      </w:r>
      <w:r w:rsidR="004D37FD" w:rsidRPr="005229C7">
        <w:rPr>
          <w:rFonts w:asciiTheme="minorHAnsi" w:hAnsiTheme="minorHAnsi" w:cstheme="minorHAnsi"/>
        </w:rPr>
        <w:t>tem</w:t>
      </w:r>
      <w:r w:rsidR="00383E1F">
        <w:rPr>
          <w:rFonts w:asciiTheme="minorHAnsi" w:hAnsiTheme="minorHAnsi" w:cstheme="minorHAnsi"/>
        </w:rPr>
        <w:t>s</w:t>
      </w:r>
      <w:r w:rsidR="004D37FD" w:rsidRPr="005229C7">
        <w:rPr>
          <w:rFonts w:asciiTheme="minorHAnsi" w:hAnsiTheme="minorHAnsi" w:cstheme="minorHAnsi"/>
        </w:rPr>
        <w:t xml:space="preserve">, </w:t>
      </w:r>
      <w:r w:rsidR="002630EB" w:rsidRPr="005229C7">
        <w:rPr>
          <w:rFonts w:asciiTheme="minorHAnsi" w:hAnsiTheme="minorHAnsi" w:cstheme="minorHAnsi"/>
        </w:rPr>
        <w:t>r</w:t>
      </w:r>
      <w:r w:rsidR="004D37FD" w:rsidRPr="005229C7">
        <w:rPr>
          <w:rFonts w:asciiTheme="minorHAnsi" w:hAnsiTheme="minorHAnsi" w:cstheme="minorHAnsi"/>
        </w:rPr>
        <w:t>eceipt</w:t>
      </w:r>
      <w:r w:rsidR="00383E1F">
        <w:rPr>
          <w:rFonts w:asciiTheme="minorHAnsi" w:hAnsiTheme="minorHAnsi" w:cstheme="minorHAnsi"/>
        </w:rPr>
        <w:t>s</w:t>
      </w:r>
      <w:r w:rsidR="002630EB" w:rsidRPr="005229C7">
        <w:rPr>
          <w:rFonts w:asciiTheme="minorHAnsi" w:hAnsiTheme="minorHAnsi" w:cstheme="minorHAnsi"/>
        </w:rPr>
        <w:t>,</w:t>
      </w:r>
      <w:r w:rsidR="004D37FD" w:rsidRPr="005229C7">
        <w:rPr>
          <w:rFonts w:asciiTheme="minorHAnsi" w:hAnsiTheme="minorHAnsi" w:cstheme="minorHAnsi"/>
        </w:rPr>
        <w:t xml:space="preserve"> and </w:t>
      </w:r>
      <w:r w:rsidR="002630EB" w:rsidRPr="005229C7">
        <w:rPr>
          <w:rFonts w:asciiTheme="minorHAnsi" w:hAnsiTheme="minorHAnsi" w:cstheme="minorHAnsi"/>
        </w:rPr>
        <w:t>a</w:t>
      </w:r>
      <w:r w:rsidR="004D37FD" w:rsidRPr="005229C7">
        <w:rPr>
          <w:rFonts w:asciiTheme="minorHAnsi" w:hAnsiTheme="minorHAnsi" w:cstheme="minorHAnsi"/>
        </w:rPr>
        <w:t>greement</w:t>
      </w:r>
      <w:r w:rsidR="0026354B">
        <w:rPr>
          <w:rFonts w:asciiTheme="minorHAnsi" w:hAnsiTheme="minorHAnsi" w:cstheme="minorHAnsi"/>
        </w:rPr>
        <w:t>s</w:t>
      </w:r>
      <w:r w:rsidR="00383E1F">
        <w:rPr>
          <w:rFonts w:asciiTheme="minorHAnsi" w:hAnsiTheme="minorHAnsi" w:cstheme="minorHAnsi"/>
        </w:rPr>
        <w:t>.</w:t>
      </w:r>
    </w:p>
    <w:p w14:paraId="6D4A79B5" w14:textId="3ABC16D2" w:rsidR="000A0BA5" w:rsidRPr="00817A0F" w:rsidRDefault="004D37FD" w:rsidP="00817A0F">
      <w:pPr>
        <w:pStyle w:val="xmsolistparagraph"/>
        <w:numPr>
          <w:ilvl w:val="0"/>
          <w:numId w:val="122"/>
        </w:numPr>
        <w:rPr>
          <w:rFonts w:asciiTheme="minorHAnsi" w:hAnsiTheme="minorHAnsi" w:cstheme="minorHAnsi"/>
        </w:rPr>
      </w:pPr>
      <w:r w:rsidRPr="005229C7">
        <w:rPr>
          <w:rFonts w:asciiTheme="minorHAnsi" w:hAnsiTheme="minorHAnsi" w:cstheme="minorHAnsi"/>
        </w:rPr>
        <w:t xml:space="preserve">External </w:t>
      </w:r>
      <w:r w:rsidR="00383E1F">
        <w:rPr>
          <w:rFonts w:asciiTheme="minorHAnsi" w:hAnsiTheme="minorHAnsi" w:cstheme="minorHAnsi"/>
        </w:rPr>
        <w:t>c</w:t>
      </w:r>
      <w:r w:rsidR="00383E1F" w:rsidRPr="005229C7">
        <w:rPr>
          <w:rFonts w:asciiTheme="minorHAnsi" w:hAnsiTheme="minorHAnsi" w:cstheme="minorHAnsi"/>
        </w:rPr>
        <w:t xml:space="preserve">ollaboration </w:t>
      </w:r>
      <w:r w:rsidRPr="005229C7">
        <w:rPr>
          <w:rFonts w:asciiTheme="minorHAnsi" w:hAnsiTheme="minorHAnsi" w:cstheme="minorHAnsi"/>
        </w:rPr>
        <w:t xml:space="preserve">with </w:t>
      </w:r>
      <w:r w:rsidR="00383E1F">
        <w:rPr>
          <w:rFonts w:asciiTheme="minorHAnsi" w:hAnsiTheme="minorHAnsi" w:cstheme="minorHAnsi"/>
        </w:rPr>
        <w:t>c</w:t>
      </w:r>
      <w:r w:rsidR="00383E1F" w:rsidRPr="005229C7">
        <w:rPr>
          <w:rFonts w:asciiTheme="minorHAnsi" w:hAnsiTheme="minorHAnsi" w:cstheme="minorHAnsi"/>
        </w:rPr>
        <w:t xml:space="preserve">ontractors </w:t>
      </w:r>
      <w:r w:rsidRPr="005229C7">
        <w:rPr>
          <w:rFonts w:asciiTheme="minorHAnsi" w:hAnsiTheme="minorHAnsi" w:cstheme="minorHAnsi"/>
        </w:rPr>
        <w:t>(</w:t>
      </w:r>
      <w:r w:rsidR="00383E1F">
        <w:rPr>
          <w:rFonts w:asciiTheme="minorHAnsi" w:hAnsiTheme="minorHAnsi" w:cstheme="minorHAnsi"/>
        </w:rPr>
        <w:t>v</w:t>
      </w:r>
      <w:r w:rsidR="00383E1F" w:rsidRPr="005229C7">
        <w:rPr>
          <w:rFonts w:asciiTheme="minorHAnsi" w:hAnsiTheme="minorHAnsi" w:cstheme="minorHAnsi"/>
        </w:rPr>
        <w:t>endors</w:t>
      </w:r>
      <w:r w:rsidRPr="005229C7">
        <w:rPr>
          <w:rFonts w:asciiTheme="minorHAnsi" w:hAnsiTheme="minorHAnsi" w:cstheme="minorHAnsi"/>
        </w:rPr>
        <w:t>)</w:t>
      </w:r>
      <w:r w:rsidR="00383E1F">
        <w:rPr>
          <w:rFonts w:asciiTheme="minorHAnsi" w:hAnsiTheme="minorHAnsi" w:cstheme="minorHAnsi"/>
        </w:rPr>
        <w:t>, including e</w:t>
      </w:r>
      <w:r w:rsidR="00006A4C" w:rsidRPr="00817A0F">
        <w:rPr>
          <w:rFonts w:asciiTheme="minorHAnsi" w:hAnsiTheme="minorHAnsi" w:cstheme="minorHAnsi"/>
        </w:rPr>
        <w:t>mails or other documentation from contractors or vendors regarding the case</w:t>
      </w:r>
    </w:p>
    <w:p w14:paraId="70DDEC96" w14:textId="1928EADE" w:rsidR="004D37FD" w:rsidRPr="005229C7" w:rsidRDefault="004D37FD" w:rsidP="00FB2474">
      <w:pPr>
        <w:pStyle w:val="xmsolistparagraph"/>
        <w:numPr>
          <w:ilvl w:val="0"/>
          <w:numId w:val="122"/>
        </w:numPr>
        <w:rPr>
          <w:rFonts w:asciiTheme="minorHAnsi" w:hAnsiTheme="minorHAnsi" w:cstheme="minorHAnsi"/>
        </w:rPr>
      </w:pPr>
      <w:r w:rsidRPr="005229C7">
        <w:rPr>
          <w:rFonts w:asciiTheme="minorHAnsi" w:hAnsiTheme="minorHAnsi" w:cstheme="minorHAnsi"/>
        </w:rPr>
        <w:t xml:space="preserve">Previous </w:t>
      </w:r>
      <w:r w:rsidR="00383E1F">
        <w:rPr>
          <w:rFonts w:asciiTheme="minorHAnsi" w:hAnsiTheme="minorHAnsi" w:cstheme="minorHAnsi"/>
        </w:rPr>
        <w:t>c</w:t>
      </w:r>
      <w:r w:rsidRPr="005229C7">
        <w:rPr>
          <w:rFonts w:asciiTheme="minorHAnsi" w:hAnsiTheme="minorHAnsi" w:cstheme="minorHAnsi"/>
        </w:rPr>
        <w:t xml:space="preserve">ase and </w:t>
      </w:r>
      <w:r w:rsidR="00383E1F">
        <w:rPr>
          <w:rFonts w:asciiTheme="minorHAnsi" w:hAnsiTheme="minorHAnsi" w:cstheme="minorHAnsi"/>
        </w:rPr>
        <w:t>p</w:t>
      </w:r>
      <w:r w:rsidRPr="005229C7">
        <w:rPr>
          <w:rFonts w:asciiTheme="minorHAnsi" w:hAnsiTheme="minorHAnsi" w:cstheme="minorHAnsi"/>
        </w:rPr>
        <w:t>re-</w:t>
      </w:r>
      <w:r w:rsidR="00383E1F">
        <w:rPr>
          <w:rFonts w:asciiTheme="minorHAnsi" w:hAnsiTheme="minorHAnsi" w:cstheme="minorHAnsi"/>
        </w:rPr>
        <w:t>s</w:t>
      </w:r>
      <w:r w:rsidRPr="005229C7">
        <w:rPr>
          <w:rFonts w:asciiTheme="minorHAnsi" w:hAnsiTheme="minorHAnsi" w:cstheme="minorHAnsi"/>
        </w:rPr>
        <w:t xml:space="preserve">tandardized </w:t>
      </w:r>
      <w:r w:rsidR="00383E1F">
        <w:rPr>
          <w:rFonts w:asciiTheme="minorHAnsi" w:hAnsiTheme="minorHAnsi" w:cstheme="minorHAnsi"/>
        </w:rPr>
        <w:t>v</w:t>
      </w:r>
      <w:r w:rsidRPr="005229C7">
        <w:rPr>
          <w:rFonts w:asciiTheme="minorHAnsi" w:hAnsiTheme="minorHAnsi" w:cstheme="minorHAnsi"/>
        </w:rPr>
        <w:t xml:space="preserve">irtual </w:t>
      </w:r>
      <w:r w:rsidR="00383E1F">
        <w:rPr>
          <w:rFonts w:asciiTheme="minorHAnsi" w:hAnsiTheme="minorHAnsi" w:cstheme="minorHAnsi"/>
        </w:rPr>
        <w:t>f</w:t>
      </w:r>
      <w:r w:rsidRPr="005229C7">
        <w:rPr>
          <w:rFonts w:asciiTheme="minorHAnsi" w:hAnsiTheme="minorHAnsi" w:cstheme="minorHAnsi"/>
        </w:rPr>
        <w:t xml:space="preserve">ile </w:t>
      </w:r>
      <w:r w:rsidR="00383E1F">
        <w:rPr>
          <w:rFonts w:asciiTheme="minorHAnsi" w:hAnsiTheme="minorHAnsi" w:cstheme="minorHAnsi"/>
        </w:rPr>
        <w:t>d</w:t>
      </w:r>
      <w:r w:rsidRPr="005229C7">
        <w:rPr>
          <w:rFonts w:asciiTheme="minorHAnsi" w:hAnsiTheme="minorHAnsi" w:cstheme="minorHAnsi"/>
        </w:rPr>
        <w:t>ocuments</w:t>
      </w:r>
      <w:r w:rsidR="00383E1F">
        <w:rPr>
          <w:rFonts w:asciiTheme="minorHAnsi" w:hAnsiTheme="minorHAnsi" w:cstheme="minorHAnsi"/>
        </w:rPr>
        <w:t>, including</w:t>
      </w:r>
      <w:r w:rsidR="00383E1F" w:rsidRPr="00550B85">
        <w:rPr>
          <w:rStyle w:val="normaltextrun"/>
          <w:rFonts w:cs="Times New Roman"/>
          <w:color w:val="000000"/>
          <w:bdr w:val="none" w:sz="0" w:space="0" w:color="auto" w:frame="1"/>
        </w:rPr>
        <w:t>—</w:t>
      </w:r>
    </w:p>
    <w:p w14:paraId="0CCA33A0" w14:textId="43098B1B" w:rsidR="004D37FD" w:rsidRPr="005229C7" w:rsidRDefault="00383E1F" w:rsidP="00FB2474">
      <w:pPr>
        <w:pStyle w:val="xmsolistparagraph"/>
        <w:numPr>
          <w:ilvl w:val="0"/>
          <w:numId w:val="124"/>
        </w:numPr>
        <w:rPr>
          <w:rFonts w:asciiTheme="minorHAnsi" w:hAnsiTheme="minorHAnsi" w:cstheme="minorHAnsi"/>
        </w:rPr>
      </w:pPr>
      <w:r>
        <w:rPr>
          <w:rFonts w:asciiTheme="minorHAnsi" w:hAnsiTheme="minorHAnsi" w:cstheme="minorHAnsi"/>
        </w:rPr>
        <w:t>d</w:t>
      </w:r>
      <w:r w:rsidRPr="005229C7">
        <w:rPr>
          <w:rFonts w:asciiTheme="minorHAnsi" w:hAnsiTheme="minorHAnsi" w:cstheme="minorHAnsi"/>
        </w:rPr>
        <w:t xml:space="preserve">ocumentation </w:t>
      </w:r>
      <w:r w:rsidR="004D37FD" w:rsidRPr="005229C7">
        <w:rPr>
          <w:rFonts w:asciiTheme="minorHAnsi" w:hAnsiTheme="minorHAnsi" w:cstheme="minorHAnsi"/>
        </w:rPr>
        <w:t>from a previous Texas VR</w:t>
      </w:r>
      <w:r w:rsidR="002630EB" w:rsidRPr="005229C7">
        <w:rPr>
          <w:rFonts w:asciiTheme="minorHAnsi" w:hAnsiTheme="minorHAnsi" w:cstheme="minorHAnsi"/>
        </w:rPr>
        <w:t xml:space="preserve"> and/or </w:t>
      </w:r>
      <w:r w:rsidR="004D37FD" w:rsidRPr="005229C7">
        <w:rPr>
          <w:rFonts w:asciiTheme="minorHAnsi" w:hAnsiTheme="minorHAnsi" w:cstheme="minorHAnsi"/>
        </w:rPr>
        <w:t>OIB case</w:t>
      </w:r>
      <w:r>
        <w:rPr>
          <w:rFonts w:asciiTheme="minorHAnsi" w:hAnsiTheme="minorHAnsi" w:cstheme="minorHAnsi"/>
        </w:rPr>
        <w:t>; and/or</w:t>
      </w:r>
    </w:p>
    <w:p w14:paraId="43E1CEB8" w14:textId="3162B4F7" w:rsidR="001E1675" w:rsidRPr="00107BC6" w:rsidRDefault="00383E1F" w:rsidP="00FB2474">
      <w:pPr>
        <w:pStyle w:val="xmsolistparagraph"/>
        <w:numPr>
          <w:ilvl w:val="0"/>
          <w:numId w:val="124"/>
        </w:numPr>
      </w:pPr>
      <w:r>
        <w:rPr>
          <w:rFonts w:asciiTheme="minorHAnsi" w:hAnsiTheme="minorHAnsi" w:cstheme="minorHAnsi"/>
        </w:rPr>
        <w:t>v</w:t>
      </w:r>
      <w:r w:rsidRPr="005229C7">
        <w:rPr>
          <w:rFonts w:asciiTheme="minorHAnsi" w:hAnsiTheme="minorHAnsi" w:cstheme="minorHAnsi"/>
        </w:rPr>
        <w:t xml:space="preserve">irtual </w:t>
      </w:r>
      <w:r w:rsidR="004D37FD" w:rsidRPr="005229C7">
        <w:rPr>
          <w:rFonts w:asciiTheme="minorHAnsi" w:hAnsiTheme="minorHAnsi" w:cstheme="minorHAnsi"/>
        </w:rPr>
        <w:t>documentation for this case obtained before the standardized virtual file process was implemented</w:t>
      </w:r>
      <w:r w:rsidR="004D37FD" w:rsidRPr="00107BC6">
        <w:t>.</w:t>
      </w:r>
    </w:p>
    <w:p w14:paraId="0F0B9402" w14:textId="7EC65F47" w:rsidR="00196D0C" w:rsidRPr="00107BC6" w:rsidRDefault="00196D0C" w:rsidP="002D24D8">
      <w:pPr>
        <w:pStyle w:val="Heading3"/>
      </w:pPr>
      <w:bookmarkStart w:id="362" w:name="_Toc200713667"/>
      <w:r w:rsidRPr="00107BC6">
        <w:t>1</w:t>
      </w:r>
      <w:r w:rsidR="00951235">
        <w:t>1</w:t>
      </w:r>
      <w:r w:rsidRPr="00107BC6">
        <w:t>.</w:t>
      </w:r>
      <w:r w:rsidR="00C0410A" w:rsidRPr="00107BC6">
        <w:t>2</w:t>
      </w:r>
      <w:r w:rsidRPr="00107BC6">
        <w:t>.3</w:t>
      </w:r>
      <w:r w:rsidR="00A46EE3">
        <w:t>:</w:t>
      </w:r>
      <w:r w:rsidRPr="00107BC6">
        <w:t xml:space="preserve"> Date Stamping</w:t>
      </w:r>
      <w:bookmarkEnd w:id="362"/>
    </w:p>
    <w:p w14:paraId="3B25031C" w14:textId="609877EA" w:rsidR="00F3520E" w:rsidRPr="00107BC6" w:rsidRDefault="00F3520E" w:rsidP="005229C7">
      <w:r w:rsidRPr="00107BC6">
        <w:t>Records and reports received from other sources</w:t>
      </w:r>
      <w:r w:rsidR="00383E1F">
        <w:t>,</w:t>
      </w:r>
      <w:r w:rsidR="003B0FF1" w:rsidRPr="00107BC6">
        <w:t xml:space="preserve"> such as training records</w:t>
      </w:r>
      <w:r w:rsidRPr="00107BC6">
        <w:t xml:space="preserve">, must be reviewed by the </w:t>
      </w:r>
      <w:r w:rsidR="006330BE" w:rsidRPr="00107BC6">
        <w:t>OSS</w:t>
      </w:r>
      <w:r w:rsidR="00DB654C" w:rsidRPr="00107BC6">
        <w:t xml:space="preserve"> </w:t>
      </w:r>
      <w:r w:rsidRPr="00107BC6">
        <w:t xml:space="preserve">before they are filed in </w:t>
      </w:r>
      <w:r w:rsidR="00383E1F">
        <w:t>a</w:t>
      </w:r>
      <w:r w:rsidR="00383E1F" w:rsidRPr="00107BC6">
        <w:t xml:space="preserve"> </w:t>
      </w:r>
      <w:r w:rsidRPr="00107BC6">
        <w:t>customer</w:t>
      </w:r>
      <w:r w:rsidR="00383E1F">
        <w:t>’</w:t>
      </w:r>
      <w:r w:rsidRPr="00107BC6">
        <w:t xml:space="preserve">s case </w:t>
      </w:r>
      <w:r w:rsidR="00816635" w:rsidRPr="00107BC6">
        <w:t>file</w:t>
      </w:r>
      <w:r w:rsidRPr="00107BC6">
        <w:t xml:space="preserve">. </w:t>
      </w:r>
      <w:r w:rsidR="00D77347" w:rsidRPr="00107BC6">
        <w:t xml:space="preserve">The </w:t>
      </w:r>
      <w:r w:rsidR="006330BE" w:rsidRPr="00107BC6">
        <w:t>OSS</w:t>
      </w:r>
      <w:r w:rsidR="00D77347" w:rsidRPr="00107BC6">
        <w:t xml:space="preserve"> must enter applicable documentation in RHW that they have reviewed </w:t>
      </w:r>
      <w:r w:rsidR="00816635" w:rsidRPr="00107BC6">
        <w:t>the report before p</w:t>
      </w:r>
      <w:r w:rsidR="00E30805" w:rsidRPr="00107BC6">
        <w:t>ayment</w:t>
      </w:r>
      <w:r w:rsidR="007D587D" w:rsidRPr="00107BC6">
        <w:t>. Each document must be date</w:t>
      </w:r>
      <w:r w:rsidR="0026354B">
        <w:t xml:space="preserve"> </w:t>
      </w:r>
      <w:r w:rsidR="007D587D" w:rsidRPr="00107BC6">
        <w:t xml:space="preserve">stamped before including in the electronic case file. </w:t>
      </w:r>
    </w:p>
    <w:p w14:paraId="0421B042" w14:textId="7E3B5087" w:rsidR="001E1675" w:rsidRPr="00107BC6" w:rsidRDefault="00F3520E" w:rsidP="005229C7">
      <w:pPr>
        <w:rPr>
          <w:rFonts w:eastAsiaTheme="minorHAnsi"/>
        </w:rPr>
      </w:pPr>
      <w:r w:rsidRPr="00107BC6">
        <w:rPr>
          <w:rFonts w:eastAsiaTheme="minorHAnsi"/>
        </w:rPr>
        <w:t xml:space="preserve">Content that is not relevant to </w:t>
      </w:r>
      <w:r w:rsidR="00383E1F">
        <w:rPr>
          <w:rFonts w:eastAsiaTheme="minorHAnsi"/>
        </w:rPr>
        <w:t>a</w:t>
      </w:r>
      <w:r w:rsidR="00383E1F" w:rsidRPr="00107BC6">
        <w:rPr>
          <w:rFonts w:eastAsiaTheme="minorHAnsi"/>
        </w:rPr>
        <w:t xml:space="preserve"> customer</w:t>
      </w:r>
      <w:r w:rsidR="00383E1F">
        <w:rPr>
          <w:rFonts w:eastAsiaTheme="minorHAnsi"/>
        </w:rPr>
        <w:t>’</w:t>
      </w:r>
      <w:r w:rsidR="00383E1F" w:rsidRPr="00107BC6">
        <w:rPr>
          <w:rFonts w:eastAsiaTheme="minorHAnsi"/>
        </w:rPr>
        <w:t xml:space="preserve">s </w:t>
      </w:r>
      <w:r w:rsidR="005D44AA" w:rsidRPr="00107BC6">
        <w:rPr>
          <w:rFonts w:eastAsiaTheme="minorHAnsi"/>
        </w:rPr>
        <w:t>OIB case</w:t>
      </w:r>
      <w:r w:rsidRPr="00107BC6">
        <w:rPr>
          <w:rFonts w:eastAsiaTheme="minorHAnsi"/>
        </w:rPr>
        <w:t xml:space="preserve"> should not be maintained in the </w:t>
      </w:r>
      <w:r w:rsidR="00383E1F" w:rsidRPr="00107BC6">
        <w:rPr>
          <w:rFonts w:eastAsiaTheme="minorHAnsi"/>
        </w:rPr>
        <w:t>customer</w:t>
      </w:r>
      <w:r w:rsidR="00383E1F">
        <w:rPr>
          <w:rFonts w:eastAsiaTheme="minorHAnsi"/>
        </w:rPr>
        <w:t>’</w:t>
      </w:r>
      <w:r w:rsidR="00383E1F" w:rsidRPr="00107BC6">
        <w:rPr>
          <w:rFonts w:eastAsiaTheme="minorHAnsi"/>
        </w:rPr>
        <w:t xml:space="preserve">s </w:t>
      </w:r>
      <w:r w:rsidRPr="00107BC6">
        <w:rPr>
          <w:rFonts w:eastAsiaTheme="minorHAnsi"/>
        </w:rPr>
        <w:t xml:space="preserve">case record. When content is received that is not relevant to the </w:t>
      </w:r>
      <w:r w:rsidR="00383E1F" w:rsidRPr="00107BC6">
        <w:rPr>
          <w:rFonts w:eastAsiaTheme="minorHAnsi"/>
        </w:rPr>
        <w:t>customer</w:t>
      </w:r>
      <w:r w:rsidR="00383E1F">
        <w:rPr>
          <w:rFonts w:eastAsiaTheme="minorHAnsi"/>
        </w:rPr>
        <w:t>’</w:t>
      </w:r>
      <w:r w:rsidR="00383E1F" w:rsidRPr="00107BC6">
        <w:rPr>
          <w:rFonts w:eastAsiaTheme="minorHAnsi"/>
        </w:rPr>
        <w:t xml:space="preserve">s </w:t>
      </w:r>
      <w:r w:rsidR="005D44AA" w:rsidRPr="00107BC6">
        <w:rPr>
          <w:rFonts w:eastAsiaTheme="minorHAnsi"/>
        </w:rPr>
        <w:t>OIB</w:t>
      </w:r>
      <w:r w:rsidRPr="00107BC6">
        <w:rPr>
          <w:rFonts w:eastAsiaTheme="minorHAnsi"/>
        </w:rPr>
        <w:t xml:space="preserve"> case, </w:t>
      </w:r>
      <w:r w:rsidR="005D44AA" w:rsidRPr="00107BC6">
        <w:rPr>
          <w:rFonts w:eastAsiaTheme="minorHAnsi"/>
        </w:rPr>
        <w:t>OIB staff</w:t>
      </w:r>
      <w:r w:rsidRPr="00107BC6">
        <w:rPr>
          <w:rFonts w:eastAsiaTheme="minorHAnsi"/>
        </w:rPr>
        <w:t xml:space="preserve"> </w:t>
      </w:r>
      <w:r w:rsidR="00EE1B39">
        <w:rPr>
          <w:rFonts w:eastAsiaTheme="minorHAnsi"/>
        </w:rPr>
        <w:t xml:space="preserve">members </w:t>
      </w:r>
      <w:r w:rsidRPr="00107BC6">
        <w:rPr>
          <w:rFonts w:eastAsiaTheme="minorHAnsi"/>
        </w:rPr>
        <w:t>should dispose of this information.</w:t>
      </w:r>
    </w:p>
    <w:p w14:paraId="7F588E1D" w14:textId="520A4B63" w:rsidR="00831ECC" w:rsidRPr="00107BC6" w:rsidRDefault="005923C0" w:rsidP="005229C7">
      <w:pPr>
        <w:pStyle w:val="Heading2"/>
        <w:numPr>
          <w:ilvl w:val="0"/>
          <w:numId w:val="0"/>
        </w:numPr>
        <w:ind w:left="475" w:hanging="475"/>
      </w:pPr>
      <w:bookmarkStart w:id="363" w:name="_Toc200713668"/>
      <w:r w:rsidRPr="00107BC6">
        <w:t>1</w:t>
      </w:r>
      <w:r w:rsidR="00951235">
        <w:t>1</w:t>
      </w:r>
      <w:r w:rsidR="0003778F" w:rsidRPr="00107BC6">
        <w:t>.3</w:t>
      </w:r>
      <w:r w:rsidR="00A46EE3">
        <w:t>:</w:t>
      </w:r>
      <w:r w:rsidR="00831ECC" w:rsidRPr="00107BC6">
        <w:t xml:space="preserve"> </w:t>
      </w:r>
      <w:r w:rsidR="00DF0903" w:rsidRPr="00107BC6">
        <w:t>Maintaining Closed Case Files</w:t>
      </w:r>
      <w:bookmarkEnd w:id="363"/>
    </w:p>
    <w:p w14:paraId="64810EA5" w14:textId="07475D4F" w:rsidR="00560618" w:rsidRPr="00107BC6" w:rsidRDefault="00107A91" w:rsidP="005229C7">
      <w:r w:rsidRPr="00107BC6">
        <w:t>OIB</w:t>
      </w:r>
      <w:r w:rsidR="00560618" w:rsidRPr="00107BC6">
        <w:t xml:space="preserve"> must maintain the full case record for a total of seven years after closure.</w:t>
      </w:r>
    </w:p>
    <w:p w14:paraId="14F1AE21" w14:textId="248FABFA" w:rsidR="00831ECC" w:rsidRPr="00107BC6" w:rsidRDefault="00107A91" w:rsidP="005229C7">
      <w:r w:rsidRPr="00107BC6">
        <w:t xml:space="preserve">For more information regarding requirements on maintaining and processing closed case files, refer to </w:t>
      </w:r>
      <w:hyperlink r:id="rId41" w:history="1">
        <w:r w:rsidR="00E365B2" w:rsidRPr="00903463">
          <w:rPr>
            <w:rStyle w:val="Hyperlink"/>
          </w:rPr>
          <w:t>VRSM Part E, Chapter 3.1: Case Record and Documentation</w:t>
        </w:r>
      </w:hyperlink>
      <w:r w:rsidR="00066705" w:rsidRPr="00107BC6">
        <w:t>.</w:t>
      </w:r>
    </w:p>
    <w:p w14:paraId="57FF86D4" w14:textId="7C07C09F" w:rsidR="00490D91" w:rsidRPr="00107BC6" w:rsidRDefault="00490D91" w:rsidP="00107BC6"/>
    <w:p w14:paraId="2FC6B6EF" w14:textId="77777777" w:rsidR="00F25DD3" w:rsidRPr="00107BC6" w:rsidRDefault="00F25DD3" w:rsidP="00107BC6">
      <w:pPr>
        <w:rPr>
          <w:color w:val="262626" w:themeColor="text1" w:themeTint="D9"/>
        </w:rPr>
      </w:pPr>
      <w:r w:rsidRPr="00107BC6">
        <w:br w:type="page"/>
      </w:r>
    </w:p>
    <w:p w14:paraId="6E8A8B2D" w14:textId="0B852589" w:rsidR="00490D91" w:rsidRPr="00107BC6" w:rsidRDefault="00913875" w:rsidP="00107BC6">
      <w:pPr>
        <w:pStyle w:val="Heading1"/>
      </w:pPr>
      <w:bookmarkStart w:id="364" w:name="_Toc200713669"/>
      <w:r w:rsidRPr="00107BC6">
        <w:lastRenderedPageBreak/>
        <w:t>Chapter 1</w:t>
      </w:r>
      <w:r w:rsidR="00951235">
        <w:t>2</w:t>
      </w:r>
      <w:r w:rsidRPr="00107BC6">
        <w:t xml:space="preserve">: </w:t>
      </w:r>
      <w:r w:rsidR="2C98BAAF" w:rsidRPr="00107BC6">
        <w:t>Required Case Note Documentation</w:t>
      </w:r>
      <w:bookmarkEnd w:id="364"/>
    </w:p>
    <w:p w14:paraId="3ED0FED8" w14:textId="55759933" w:rsidR="00490D91" w:rsidRPr="00107BC6" w:rsidRDefault="796E01C4" w:rsidP="002D24D8">
      <w:pPr>
        <w:pStyle w:val="Heading3"/>
      </w:pPr>
      <w:bookmarkStart w:id="365" w:name="_Toc200713670"/>
      <w:r w:rsidRPr="00107BC6">
        <w:t>1</w:t>
      </w:r>
      <w:r w:rsidR="00951235">
        <w:t>2</w:t>
      </w:r>
      <w:r w:rsidR="00913875" w:rsidRPr="00107BC6">
        <w:t>.</w:t>
      </w:r>
      <w:r w:rsidR="3FE58A49" w:rsidRPr="00107BC6">
        <w:t>1</w:t>
      </w:r>
      <w:r w:rsidR="00A46EE3">
        <w:t>:</w:t>
      </w:r>
      <w:r w:rsidRPr="00107BC6">
        <w:t xml:space="preserve"> Comprehensive</w:t>
      </w:r>
      <w:r w:rsidR="00913875" w:rsidRPr="00107BC6">
        <w:t xml:space="preserve"> Application</w:t>
      </w:r>
      <w:r w:rsidRPr="00107BC6">
        <w:t xml:space="preserve"> Assessment Case Note</w:t>
      </w:r>
      <w:bookmarkEnd w:id="365"/>
    </w:p>
    <w:p w14:paraId="51FA418E" w14:textId="1D59B9DA" w:rsidR="796E01C4" w:rsidRPr="00107BC6" w:rsidRDefault="796E01C4" w:rsidP="00107BC6">
      <w:r w:rsidRPr="00107BC6">
        <w:t xml:space="preserve">An </w:t>
      </w:r>
      <w:r w:rsidR="006330BE" w:rsidRPr="00107BC6">
        <w:t>OSS</w:t>
      </w:r>
      <w:r w:rsidRPr="00107BC6">
        <w:t xml:space="preserve"> conducts an interview with each applicant and documents significant observations </w:t>
      </w:r>
      <w:r w:rsidR="00284792" w:rsidRPr="00107BC6">
        <w:t>u</w:t>
      </w:r>
      <w:r w:rsidR="00284792">
        <w:t>sing</w:t>
      </w:r>
      <w:r w:rsidR="00284792" w:rsidRPr="00107BC6">
        <w:t xml:space="preserve"> </w:t>
      </w:r>
      <w:r w:rsidR="7BF5A47A" w:rsidRPr="00107BC6">
        <w:t xml:space="preserve">the OIB Application/Comprehensive Assessment </w:t>
      </w:r>
      <w:r w:rsidR="00284792">
        <w:t>f</w:t>
      </w:r>
      <w:r w:rsidR="00284792" w:rsidRPr="00107BC6">
        <w:t>orm</w:t>
      </w:r>
      <w:r w:rsidR="7BF5A47A" w:rsidRPr="00107BC6">
        <w:t xml:space="preserve">. </w:t>
      </w:r>
      <w:r w:rsidRPr="00107BC6">
        <w:t xml:space="preserve">Additionally, the </w:t>
      </w:r>
      <w:r w:rsidR="006330BE" w:rsidRPr="00107BC6">
        <w:t>OSS</w:t>
      </w:r>
      <w:r w:rsidRPr="00107BC6">
        <w:t xml:space="preserve"> records any training or services provided during the application</w:t>
      </w:r>
      <w:r w:rsidR="006330BE" w:rsidRPr="00107BC6">
        <w:t xml:space="preserve"> and/or </w:t>
      </w:r>
      <w:r w:rsidRPr="00107BC6">
        <w:t>compr</w:t>
      </w:r>
      <w:r w:rsidR="69B6B248" w:rsidRPr="00107BC6">
        <w:t>ehensive</w:t>
      </w:r>
      <w:r w:rsidR="007850EA" w:rsidRPr="00107BC6">
        <w:t xml:space="preserve"> application</w:t>
      </w:r>
      <w:r w:rsidRPr="00107BC6">
        <w:t xml:space="preserve"> assessment visit</w:t>
      </w:r>
      <w:r w:rsidR="00537C02" w:rsidRPr="00107BC6">
        <w:t>.</w:t>
      </w:r>
    </w:p>
    <w:p w14:paraId="6CFC39EE" w14:textId="6ED3D399" w:rsidR="5CF41541" w:rsidRPr="00107BC6" w:rsidRDefault="69F58769" w:rsidP="00107BC6">
      <w:r w:rsidRPr="005229C7">
        <w:rPr>
          <w:b/>
          <w:bCs/>
        </w:rPr>
        <w:t>Note:</w:t>
      </w:r>
      <w:r w:rsidRPr="00107BC6">
        <w:t xml:space="preserve"> </w:t>
      </w:r>
      <w:r w:rsidR="00A15A1B" w:rsidRPr="00107BC6">
        <w:t xml:space="preserve">Refer to </w:t>
      </w:r>
      <w:hyperlink w:anchor="_5.2:_Application_Process" w:history="1">
        <w:r w:rsidR="00BF0A86" w:rsidRPr="00764424">
          <w:rPr>
            <w:rStyle w:val="Hyperlink"/>
          </w:rPr>
          <w:t xml:space="preserve">Chapter </w:t>
        </w:r>
        <w:r w:rsidR="00A30899" w:rsidRPr="00764424">
          <w:rPr>
            <w:rStyle w:val="Hyperlink"/>
          </w:rPr>
          <w:t>5</w:t>
        </w:r>
        <w:r w:rsidR="00BF0A86" w:rsidRPr="00764424">
          <w:rPr>
            <w:rStyle w:val="Hyperlink"/>
          </w:rPr>
          <w:t>.2 Application Process</w:t>
        </w:r>
      </w:hyperlink>
      <w:r w:rsidR="00537C02" w:rsidRPr="00107BC6">
        <w:t xml:space="preserve"> for all requirements for the comprehensive application assessment. </w:t>
      </w:r>
    </w:p>
    <w:p w14:paraId="0E9ABE76" w14:textId="0F374710" w:rsidR="00490D91" w:rsidRPr="00107BC6" w:rsidRDefault="69F58769" w:rsidP="002D24D8">
      <w:pPr>
        <w:pStyle w:val="Heading3"/>
      </w:pPr>
      <w:bookmarkStart w:id="366" w:name="_Toc200713671"/>
      <w:r w:rsidRPr="00107BC6">
        <w:t>1</w:t>
      </w:r>
      <w:r w:rsidR="00951235">
        <w:t>2</w:t>
      </w:r>
      <w:r w:rsidR="00537C02" w:rsidRPr="00107BC6">
        <w:t>.2</w:t>
      </w:r>
      <w:r w:rsidR="00A46EE3">
        <w:t>:</w:t>
      </w:r>
      <w:r w:rsidRPr="00107BC6">
        <w:t xml:space="preserve"> Eligibility Case Note</w:t>
      </w:r>
      <w:bookmarkEnd w:id="366"/>
    </w:p>
    <w:p w14:paraId="67AE41EC" w14:textId="450D0F74" w:rsidR="00490D91" w:rsidRPr="00107BC6" w:rsidRDefault="00AA1333" w:rsidP="00107BC6">
      <w:pPr>
        <w:rPr>
          <w:rFonts w:eastAsia="Roboto"/>
          <w:color w:val="111111"/>
        </w:rPr>
      </w:pPr>
      <w:r w:rsidRPr="00107BC6">
        <w:t xml:space="preserve">Refer to </w:t>
      </w:r>
      <w:hyperlink w:anchor="_7.5:_Case_Note" w:history="1">
        <w:r w:rsidR="002F23C5" w:rsidRPr="00764424">
          <w:rPr>
            <w:rStyle w:val="Hyperlink"/>
          </w:rPr>
          <w:t xml:space="preserve">Chapter </w:t>
        </w:r>
        <w:r w:rsidR="006C5E55" w:rsidRPr="00764424">
          <w:rPr>
            <w:rStyle w:val="Hyperlink"/>
          </w:rPr>
          <w:t>7</w:t>
        </w:r>
        <w:r w:rsidR="002F23C5" w:rsidRPr="00764424">
          <w:rPr>
            <w:rStyle w:val="Hyperlink"/>
          </w:rPr>
          <w:t>.5 Case Note Requirements for Eligibility</w:t>
        </w:r>
      </w:hyperlink>
      <w:r w:rsidR="00284792" w:rsidRPr="002F23C5">
        <w:t xml:space="preserve"> </w:t>
      </w:r>
      <w:r w:rsidR="00803C3D" w:rsidRPr="00107BC6">
        <w:t xml:space="preserve">for </w:t>
      </w:r>
      <w:r w:rsidR="00596106" w:rsidRPr="00107BC6">
        <w:t xml:space="preserve">more information on information to include in the eligibility case note. </w:t>
      </w:r>
      <w:r w:rsidR="00EE437D" w:rsidRPr="00107BC6">
        <w:t xml:space="preserve">The OIB Eligibility Case Note template may be used to </w:t>
      </w:r>
      <w:r w:rsidR="0065749E" w:rsidRPr="00107BC6">
        <w:t xml:space="preserve">ensure all criteria is met for the eligibility case note. </w:t>
      </w:r>
    </w:p>
    <w:p w14:paraId="61963830" w14:textId="6B3AD89A" w:rsidR="00490D91" w:rsidRPr="00107BC6" w:rsidRDefault="5B7EAA26" w:rsidP="002D24D8">
      <w:pPr>
        <w:pStyle w:val="Heading3"/>
      </w:pPr>
      <w:bookmarkStart w:id="367" w:name="_Toc200713672"/>
      <w:r w:rsidRPr="00107BC6">
        <w:t>1</w:t>
      </w:r>
      <w:r w:rsidR="00951235">
        <w:t>2</w:t>
      </w:r>
      <w:r w:rsidR="0065749E" w:rsidRPr="00107BC6">
        <w:t>.3</w:t>
      </w:r>
      <w:r w:rsidR="00A46EE3">
        <w:t>:</w:t>
      </w:r>
      <w:r w:rsidR="00097099" w:rsidRPr="00107BC6">
        <w:t xml:space="preserve"> </w:t>
      </w:r>
      <w:proofErr w:type="spellStart"/>
      <w:r w:rsidR="00D86335" w:rsidRPr="00107BC6">
        <w:t>O</w:t>
      </w:r>
      <w:r w:rsidR="00A46EE3">
        <w:t>l</w:t>
      </w:r>
      <w:r w:rsidR="00F72ED5">
        <w:t>B</w:t>
      </w:r>
      <w:proofErr w:type="spellEnd"/>
      <w:r w:rsidR="00F72ED5">
        <w:t xml:space="preserve"> IL </w:t>
      </w:r>
      <w:r w:rsidRPr="00107BC6">
        <w:t>Skills Training Case Note</w:t>
      </w:r>
      <w:bookmarkEnd w:id="367"/>
    </w:p>
    <w:p w14:paraId="2481D4A6" w14:textId="061A1498" w:rsidR="1713C6A7" w:rsidRPr="00107BC6" w:rsidRDefault="1713C6A7" w:rsidP="00107BC6">
      <w:r w:rsidRPr="00107BC6">
        <w:t xml:space="preserve">All training sessions with the customer </w:t>
      </w:r>
      <w:r w:rsidR="00233CBF">
        <w:t xml:space="preserve">completed by the OSS </w:t>
      </w:r>
      <w:r w:rsidRPr="00107BC6">
        <w:t>must be documented</w:t>
      </w:r>
      <w:r w:rsidR="003265CB" w:rsidRPr="00107BC6">
        <w:t xml:space="preserve"> in a case note</w:t>
      </w:r>
      <w:r w:rsidRPr="00107BC6">
        <w:t>. Each training case note should include</w:t>
      </w:r>
      <w:r w:rsidR="006330BE" w:rsidRPr="00107BC6">
        <w:t xml:space="preserve"> the following</w:t>
      </w:r>
      <w:r w:rsidRPr="00107BC6">
        <w:t>:</w:t>
      </w:r>
    </w:p>
    <w:p w14:paraId="1129071B" w14:textId="64AE1E36" w:rsidR="1713C6A7" w:rsidRPr="00107BC6" w:rsidRDefault="1713C6A7" w:rsidP="00FB2474">
      <w:pPr>
        <w:pStyle w:val="ListParagraph"/>
        <w:numPr>
          <w:ilvl w:val="0"/>
          <w:numId w:val="99"/>
        </w:numPr>
        <w:rPr>
          <w:rFonts w:eastAsia="Roboto"/>
          <w:color w:val="111111"/>
        </w:rPr>
      </w:pPr>
      <w:r w:rsidRPr="00107BC6">
        <w:t>The specific skills training provided</w:t>
      </w:r>
    </w:p>
    <w:p w14:paraId="2D42C4B3" w14:textId="361FF357" w:rsidR="1713C6A7" w:rsidRPr="00107BC6" w:rsidRDefault="1713C6A7" w:rsidP="00FB2474">
      <w:pPr>
        <w:pStyle w:val="ListParagraph"/>
        <w:numPr>
          <w:ilvl w:val="0"/>
          <w:numId w:val="99"/>
        </w:numPr>
        <w:rPr>
          <w:rFonts w:eastAsia="Roboto"/>
          <w:color w:val="111111"/>
        </w:rPr>
      </w:pPr>
      <w:r w:rsidRPr="00107BC6">
        <w:t>The customer’s response to the training, including the degree to which the customer acquired the skills and whether additional training is needed</w:t>
      </w:r>
    </w:p>
    <w:p w14:paraId="1C46C5B9" w14:textId="4B0CFE13" w:rsidR="1713C6A7" w:rsidRPr="00107BC6" w:rsidRDefault="1713C6A7" w:rsidP="00FB2474">
      <w:pPr>
        <w:pStyle w:val="ListParagraph"/>
        <w:numPr>
          <w:ilvl w:val="0"/>
          <w:numId w:val="99"/>
        </w:numPr>
        <w:rPr>
          <w:rFonts w:eastAsia="Roboto"/>
          <w:color w:val="111111"/>
        </w:rPr>
      </w:pPr>
      <w:r w:rsidRPr="00107BC6">
        <w:t>Assignments given and the customer’s retention and application of previous training</w:t>
      </w:r>
    </w:p>
    <w:p w14:paraId="7B6A666B" w14:textId="3768B0C2" w:rsidR="1713C6A7" w:rsidRPr="00107BC6" w:rsidRDefault="1713C6A7" w:rsidP="00FB2474">
      <w:pPr>
        <w:pStyle w:val="ListParagraph"/>
        <w:numPr>
          <w:ilvl w:val="0"/>
          <w:numId w:val="99"/>
        </w:numPr>
        <w:rPr>
          <w:rFonts w:eastAsia="Roboto"/>
          <w:color w:val="111111"/>
        </w:rPr>
      </w:pPr>
      <w:r w:rsidRPr="00107BC6">
        <w:t>How the customer is incorporating the skills into everyday activities</w:t>
      </w:r>
    </w:p>
    <w:p w14:paraId="74FA463B" w14:textId="39CCFEB8" w:rsidR="1713C6A7" w:rsidRPr="00107BC6" w:rsidRDefault="1713C6A7" w:rsidP="00FB2474">
      <w:pPr>
        <w:pStyle w:val="ListParagraph"/>
        <w:numPr>
          <w:ilvl w:val="0"/>
          <w:numId w:val="99"/>
        </w:numPr>
        <w:rPr>
          <w:rFonts w:eastAsia="Roboto"/>
          <w:color w:val="111111"/>
        </w:rPr>
      </w:pPr>
      <w:r w:rsidRPr="00107BC6">
        <w:t>The next steps or training planned for the subsequent appointment</w:t>
      </w:r>
    </w:p>
    <w:p w14:paraId="6EA815BA" w14:textId="38D0CCB7" w:rsidR="00EF479E" w:rsidRPr="00107BC6" w:rsidRDefault="2D25C7D3" w:rsidP="00107BC6">
      <w:r w:rsidRPr="00714E07">
        <w:rPr>
          <w:b/>
          <w:bCs/>
        </w:rPr>
        <w:t>Note:</w:t>
      </w:r>
      <w:r w:rsidRPr="00107BC6">
        <w:t xml:space="preserve"> </w:t>
      </w:r>
      <w:r w:rsidR="0045257D" w:rsidRPr="00107BC6">
        <w:t xml:space="preserve">The </w:t>
      </w:r>
      <w:r w:rsidR="006330BE" w:rsidRPr="00107BC6">
        <w:t>OSS</w:t>
      </w:r>
      <w:r w:rsidR="0045257D" w:rsidRPr="00107BC6">
        <w:t xml:space="preserve"> </w:t>
      </w:r>
      <w:r w:rsidR="008A2538">
        <w:t>Independent Living</w:t>
      </w:r>
      <w:r w:rsidR="008A2538" w:rsidRPr="00107BC6">
        <w:t xml:space="preserve"> </w:t>
      </w:r>
      <w:r w:rsidR="0045257D" w:rsidRPr="00107BC6">
        <w:t xml:space="preserve">Skills Training Case Note </w:t>
      </w:r>
      <w:r w:rsidR="008A2538">
        <w:t>t</w:t>
      </w:r>
      <w:r w:rsidR="008A2538" w:rsidRPr="00107BC6">
        <w:t xml:space="preserve">emplate </w:t>
      </w:r>
      <w:r w:rsidR="0045257D" w:rsidRPr="00107BC6">
        <w:t xml:space="preserve">can be used to ensure that all </w:t>
      </w:r>
      <w:r w:rsidR="0020657A" w:rsidRPr="00107BC6">
        <w:t xml:space="preserve">requirements for the </w:t>
      </w:r>
      <w:r w:rsidR="006462A1" w:rsidRPr="00107BC6">
        <w:t xml:space="preserve">case note are met. </w:t>
      </w:r>
    </w:p>
    <w:p w14:paraId="15019312" w14:textId="17C9997E" w:rsidR="006462A1" w:rsidRPr="00107BC6" w:rsidRDefault="4C3AAC3F" w:rsidP="002D24D8">
      <w:pPr>
        <w:pStyle w:val="Heading3"/>
      </w:pPr>
      <w:bookmarkStart w:id="368" w:name="_Toc200713673"/>
      <w:r w:rsidRPr="00107BC6">
        <w:t>1</w:t>
      </w:r>
      <w:r w:rsidR="00951235">
        <w:t>2</w:t>
      </w:r>
      <w:r w:rsidR="006462A1" w:rsidRPr="00107BC6">
        <w:t>.4</w:t>
      </w:r>
      <w:r w:rsidR="00A46EE3">
        <w:t>:</w:t>
      </w:r>
      <w:r w:rsidRPr="00107BC6">
        <w:t xml:space="preserve"> Joint Annual Review Case Note</w:t>
      </w:r>
      <w:bookmarkEnd w:id="368"/>
    </w:p>
    <w:p w14:paraId="2350ACB6" w14:textId="0B0B0DE2" w:rsidR="49E1AE1B" w:rsidRPr="00107BC6" w:rsidRDefault="49E1AE1B" w:rsidP="00107BC6">
      <w:r w:rsidRPr="00107BC6">
        <w:t xml:space="preserve">The </w:t>
      </w:r>
      <w:r w:rsidR="006330BE" w:rsidRPr="00107BC6">
        <w:t>OSS</w:t>
      </w:r>
      <w:r w:rsidRPr="00107BC6">
        <w:t xml:space="preserve"> must conduct a JAR with the customer or their representative at least once every 12 months, or more frequently if necessary. This review assesses the ILP and the customer’s progress toward its objectives.</w:t>
      </w:r>
      <w:r w:rsidR="00005BDF">
        <w:t xml:space="preserve"> Refer to </w:t>
      </w:r>
      <w:hyperlink w:anchor="_8.5.1:_Joint_Annual" w:history="1">
        <w:r w:rsidR="00005BDF" w:rsidRPr="002C2D25">
          <w:rPr>
            <w:rStyle w:val="Hyperlink"/>
          </w:rPr>
          <w:t xml:space="preserve">Chapter </w:t>
        </w:r>
        <w:r w:rsidR="002C2D25" w:rsidRPr="002C2D25">
          <w:rPr>
            <w:rStyle w:val="Hyperlink"/>
          </w:rPr>
          <w:t>8.5.1 Joint Annual Review Documentation</w:t>
        </w:r>
      </w:hyperlink>
      <w:r w:rsidR="002C2D25">
        <w:t xml:space="preserve"> for more information about completing a JAR. </w:t>
      </w:r>
    </w:p>
    <w:p w14:paraId="0569957F" w14:textId="21D7C27D" w:rsidR="49E1AE1B" w:rsidRPr="00107BC6" w:rsidRDefault="49E1AE1B" w:rsidP="00107BC6">
      <w:r w:rsidRPr="00107BC6">
        <w:t>The JAR case note should include</w:t>
      </w:r>
      <w:r w:rsidR="006330BE" w:rsidRPr="00107BC6">
        <w:t xml:space="preserve"> the following</w:t>
      </w:r>
      <w:r w:rsidRPr="00107BC6">
        <w:t>:</w:t>
      </w:r>
    </w:p>
    <w:p w14:paraId="42D78310" w14:textId="0BEFA159" w:rsidR="49E1AE1B" w:rsidRPr="00107BC6" w:rsidRDefault="49E1AE1B" w:rsidP="00FB2474">
      <w:pPr>
        <w:pStyle w:val="ListParagraph"/>
        <w:numPr>
          <w:ilvl w:val="0"/>
          <w:numId w:val="98"/>
        </w:numPr>
        <w:rPr>
          <w:rFonts w:eastAsia="Roboto"/>
          <w:color w:val="111111"/>
        </w:rPr>
      </w:pPr>
      <w:r w:rsidRPr="00107BC6">
        <w:t>The method of completion (</w:t>
      </w:r>
      <w:r w:rsidR="00171151" w:rsidRPr="00107BC6">
        <w:t xml:space="preserve">via </w:t>
      </w:r>
      <w:r w:rsidRPr="00107BC6">
        <w:t>phone or in-person)</w:t>
      </w:r>
    </w:p>
    <w:p w14:paraId="7060329E" w14:textId="2E92EF6A" w:rsidR="49E1AE1B" w:rsidRPr="00107BC6" w:rsidRDefault="49E1AE1B" w:rsidP="00FB2474">
      <w:pPr>
        <w:pStyle w:val="ListParagraph"/>
        <w:numPr>
          <w:ilvl w:val="0"/>
          <w:numId w:val="98"/>
        </w:numPr>
        <w:rPr>
          <w:rFonts w:eastAsia="Roboto"/>
          <w:color w:val="111111"/>
        </w:rPr>
      </w:pPr>
      <w:r w:rsidRPr="00107BC6">
        <w:t>The ILP planned services reviewed and their status</w:t>
      </w:r>
    </w:p>
    <w:p w14:paraId="567136FB" w14:textId="1C60BA6E" w:rsidR="49E1AE1B" w:rsidRPr="00107BC6" w:rsidRDefault="49E1AE1B" w:rsidP="00FB2474">
      <w:pPr>
        <w:pStyle w:val="ListParagraph"/>
        <w:numPr>
          <w:ilvl w:val="0"/>
          <w:numId w:val="98"/>
        </w:numPr>
        <w:rPr>
          <w:rFonts w:eastAsia="Roboto"/>
          <w:color w:val="111111"/>
        </w:rPr>
      </w:pPr>
      <w:r w:rsidRPr="00107BC6">
        <w:t>Any new service</w:t>
      </w:r>
      <w:r w:rsidR="00171151" w:rsidRPr="00107BC6">
        <w:t>s</w:t>
      </w:r>
      <w:r w:rsidRPr="00107BC6">
        <w:t xml:space="preserve"> need</w:t>
      </w:r>
      <w:r w:rsidR="00171151" w:rsidRPr="00107BC6">
        <w:t>ed</w:t>
      </w:r>
    </w:p>
    <w:p w14:paraId="58C05E20" w14:textId="16B86109" w:rsidR="49E1AE1B" w:rsidRPr="00107BC6" w:rsidRDefault="49E1AE1B" w:rsidP="00FB2474">
      <w:pPr>
        <w:pStyle w:val="ListParagraph"/>
        <w:numPr>
          <w:ilvl w:val="0"/>
          <w:numId w:val="98"/>
        </w:numPr>
        <w:rPr>
          <w:rFonts w:eastAsia="Roboto"/>
          <w:color w:val="111111"/>
        </w:rPr>
      </w:pPr>
      <w:r w:rsidRPr="00107BC6">
        <w:t>Amendments to the ILP</w:t>
      </w:r>
    </w:p>
    <w:p w14:paraId="1D8FFB0A" w14:textId="780E8249" w:rsidR="5CF41541" w:rsidRPr="00107BC6" w:rsidRDefault="49E1AE1B" w:rsidP="00FB2474">
      <w:pPr>
        <w:pStyle w:val="ListParagraph"/>
        <w:numPr>
          <w:ilvl w:val="0"/>
          <w:numId w:val="98"/>
        </w:numPr>
        <w:rPr>
          <w:rFonts w:eastAsia="Roboto"/>
          <w:color w:val="111111"/>
        </w:rPr>
      </w:pPr>
      <w:r w:rsidRPr="00107BC6">
        <w:t xml:space="preserve">The estimated time to complete </w:t>
      </w:r>
      <w:r w:rsidR="008A2538">
        <w:t>independent living</w:t>
      </w:r>
      <w:r w:rsidR="008A2538" w:rsidRPr="00107BC6">
        <w:t xml:space="preserve"> </w:t>
      </w:r>
      <w:r w:rsidRPr="00107BC6">
        <w:t>services</w:t>
      </w:r>
    </w:p>
    <w:p w14:paraId="1E3AC490" w14:textId="519DB765" w:rsidR="005F1EB7" w:rsidRPr="00107BC6" w:rsidRDefault="49E1AE1B" w:rsidP="002D24D8">
      <w:pPr>
        <w:pStyle w:val="Heading3"/>
      </w:pPr>
      <w:bookmarkStart w:id="369" w:name="_Toc200713674"/>
      <w:r w:rsidRPr="00107BC6">
        <w:lastRenderedPageBreak/>
        <w:t>1</w:t>
      </w:r>
      <w:r w:rsidR="00951235">
        <w:t>2</w:t>
      </w:r>
      <w:r w:rsidR="005F1EB7" w:rsidRPr="00107BC6">
        <w:t>.5</w:t>
      </w:r>
      <w:r w:rsidR="00A46EE3">
        <w:t>:</w:t>
      </w:r>
      <w:r w:rsidRPr="00107BC6">
        <w:t xml:space="preserve"> </w:t>
      </w:r>
      <w:r w:rsidR="00152C22" w:rsidRPr="00107BC6">
        <w:t xml:space="preserve">Service Justification </w:t>
      </w:r>
      <w:r w:rsidRPr="00107BC6">
        <w:t>Case Note</w:t>
      </w:r>
      <w:bookmarkEnd w:id="369"/>
    </w:p>
    <w:p w14:paraId="5F75F530" w14:textId="39FB91AD" w:rsidR="5CF41541" w:rsidRPr="00107BC6" w:rsidRDefault="00616D12" w:rsidP="00107BC6">
      <w:r w:rsidRPr="00107BC6">
        <w:t xml:space="preserve">Refer to </w:t>
      </w:r>
      <w:hyperlink w:anchor="_8.7:_Service_Justification" w:history="1">
        <w:r w:rsidR="005702E1" w:rsidRPr="002C2D25">
          <w:rPr>
            <w:rStyle w:val="Hyperlink"/>
          </w:rPr>
          <w:t xml:space="preserve">Chapter </w:t>
        </w:r>
        <w:r w:rsidR="00A22D99" w:rsidRPr="002C2D25">
          <w:rPr>
            <w:rStyle w:val="Hyperlink"/>
          </w:rPr>
          <w:t>8</w:t>
        </w:r>
        <w:r w:rsidR="005702E1" w:rsidRPr="002C2D25">
          <w:rPr>
            <w:rStyle w:val="Hyperlink"/>
          </w:rPr>
          <w:t>.7</w:t>
        </w:r>
        <w:r w:rsidR="002C2D25" w:rsidRPr="002C2D25">
          <w:rPr>
            <w:rStyle w:val="Hyperlink"/>
          </w:rPr>
          <w:t xml:space="preserve"> Service Justification</w:t>
        </w:r>
      </w:hyperlink>
      <w:r w:rsidR="008A2538" w:rsidRPr="005702E1">
        <w:t xml:space="preserve"> </w:t>
      </w:r>
      <w:r w:rsidRPr="00107BC6">
        <w:t xml:space="preserve">for case note requirements for the service justification case note. </w:t>
      </w:r>
    </w:p>
    <w:p w14:paraId="02029C6B" w14:textId="284D5D78" w:rsidR="00115BEC" w:rsidRPr="00107BC6" w:rsidRDefault="00616D12" w:rsidP="002D24D8">
      <w:pPr>
        <w:pStyle w:val="Heading3"/>
      </w:pPr>
      <w:bookmarkStart w:id="370" w:name="_Toc200713675"/>
      <w:r w:rsidRPr="00107BC6">
        <w:t>1</w:t>
      </w:r>
      <w:r w:rsidR="00951235">
        <w:t>2</w:t>
      </w:r>
      <w:r w:rsidRPr="00107BC6">
        <w:t>.6</w:t>
      </w:r>
      <w:r w:rsidR="00A46EE3">
        <w:t>:</w:t>
      </w:r>
      <w:r w:rsidRPr="00107BC6">
        <w:t xml:space="preserve"> Purchasing Case Note</w:t>
      </w:r>
      <w:bookmarkEnd w:id="370"/>
    </w:p>
    <w:p w14:paraId="311D928E" w14:textId="48DD8083" w:rsidR="00CD23A7" w:rsidRPr="00107BC6" w:rsidRDefault="00115BEC" w:rsidP="00107BC6">
      <w:r w:rsidRPr="00107BC6">
        <w:t>A purchasing case note is used to provide information regarding services purchased</w:t>
      </w:r>
      <w:r w:rsidR="00176B62" w:rsidRPr="00107BC6">
        <w:t xml:space="preserve">. It can be used by any OIB staff member and may include information regarding a specific </w:t>
      </w:r>
      <w:r w:rsidR="00D45630" w:rsidRPr="00107BC6">
        <w:t>SA</w:t>
      </w:r>
      <w:r w:rsidR="001E7CAD" w:rsidRPr="00107BC6">
        <w:t xml:space="preserve">. The SA </w:t>
      </w:r>
      <w:r w:rsidR="006330BE" w:rsidRPr="00107BC6">
        <w:t>number</w:t>
      </w:r>
      <w:r w:rsidR="001E7CAD" w:rsidRPr="00107BC6">
        <w:t xml:space="preserve"> </w:t>
      </w:r>
      <w:r w:rsidR="00CD23A7" w:rsidRPr="00107BC6">
        <w:t xml:space="preserve">should be included when applicable in the case note. </w:t>
      </w:r>
    </w:p>
    <w:p w14:paraId="129A7A34" w14:textId="2D058921" w:rsidR="00490D91" w:rsidRPr="00107BC6" w:rsidRDefault="6DA28446" w:rsidP="002D24D8">
      <w:pPr>
        <w:pStyle w:val="Heading3"/>
      </w:pPr>
      <w:bookmarkStart w:id="371" w:name="_13.7:_Closure_Case"/>
      <w:bookmarkStart w:id="372" w:name="_Toc200713676"/>
      <w:bookmarkEnd w:id="371"/>
      <w:r w:rsidRPr="00107BC6">
        <w:t>1</w:t>
      </w:r>
      <w:r w:rsidR="00951235">
        <w:t>2</w:t>
      </w:r>
      <w:r w:rsidR="007B725D" w:rsidRPr="00107BC6">
        <w:t>.7</w:t>
      </w:r>
      <w:r w:rsidR="00A46EE3">
        <w:t>:</w:t>
      </w:r>
      <w:r w:rsidR="007B725D" w:rsidRPr="00107BC6">
        <w:t xml:space="preserve"> </w:t>
      </w:r>
      <w:r w:rsidRPr="00107BC6">
        <w:t>Closure Case Notes</w:t>
      </w:r>
      <w:bookmarkEnd w:id="372"/>
    </w:p>
    <w:p w14:paraId="411B7898" w14:textId="136A76AD" w:rsidR="00F3342C" w:rsidRPr="00107BC6" w:rsidRDefault="007B725D" w:rsidP="00107BC6">
      <w:r w:rsidRPr="00107BC6">
        <w:t>Refer to the applica</w:t>
      </w:r>
      <w:r w:rsidR="00FE4DEB" w:rsidRPr="00107BC6">
        <w:t xml:space="preserve">ble subchapter </w:t>
      </w:r>
      <w:r w:rsidR="00F3342C" w:rsidRPr="00107BC6">
        <w:t xml:space="preserve">under </w:t>
      </w:r>
      <w:hyperlink w:anchor="_Chapter_11:_Closure" w:history="1">
        <w:r w:rsidR="00257DFF" w:rsidRPr="002C2D25">
          <w:rPr>
            <w:rStyle w:val="Hyperlink"/>
          </w:rPr>
          <w:t>Chapter 1</w:t>
        </w:r>
        <w:r w:rsidR="00A22D99" w:rsidRPr="002C2D25">
          <w:rPr>
            <w:rStyle w:val="Hyperlink"/>
          </w:rPr>
          <w:t>0</w:t>
        </w:r>
        <w:r w:rsidR="00257DFF" w:rsidRPr="002C2D25">
          <w:rPr>
            <w:rStyle w:val="Hyperlink"/>
          </w:rPr>
          <w:t>: Closure</w:t>
        </w:r>
      </w:hyperlink>
      <w:r w:rsidR="008C7057">
        <w:t xml:space="preserve"> </w:t>
      </w:r>
      <w:r w:rsidR="00F3342C" w:rsidRPr="00107BC6">
        <w:t xml:space="preserve">for information on requirements for closure case notes. </w:t>
      </w:r>
    </w:p>
    <w:p w14:paraId="0D2441FF" w14:textId="77777777" w:rsidR="00DA5171" w:rsidRPr="00107BC6" w:rsidRDefault="00DA5171" w:rsidP="00107BC6">
      <w:pPr>
        <w:rPr>
          <w:color w:val="262626" w:themeColor="text1" w:themeTint="D9"/>
        </w:rPr>
      </w:pPr>
      <w:r w:rsidRPr="00107BC6">
        <w:br w:type="page"/>
      </w:r>
    </w:p>
    <w:p w14:paraId="4B15F889" w14:textId="38B6640C" w:rsidR="00A33AE8" w:rsidRPr="00107BC6" w:rsidRDefault="00A33AE8" w:rsidP="00107BC6">
      <w:pPr>
        <w:pStyle w:val="Heading1"/>
      </w:pPr>
      <w:bookmarkStart w:id="373" w:name="_Toc200713677"/>
      <w:r w:rsidRPr="00107BC6">
        <w:lastRenderedPageBreak/>
        <w:t>Chapter 1</w:t>
      </w:r>
      <w:r w:rsidR="00951235">
        <w:t>3</w:t>
      </w:r>
      <w:r w:rsidRPr="00107BC6">
        <w:t>: Technical Requirements</w:t>
      </w:r>
      <w:bookmarkEnd w:id="373"/>
      <w:r w:rsidRPr="00107BC6">
        <w:t xml:space="preserve"> </w:t>
      </w:r>
    </w:p>
    <w:p w14:paraId="31362743" w14:textId="637891B6" w:rsidR="00490D91" w:rsidRPr="00107BC6" w:rsidRDefault="3D50F47D" w:rsidP="005229C7">
      <w:pPr>
        <w:pStyle w:val="Heading2"/>
        <w:numPr>
          <w:ilvl w:val="0"/>
          <w:numId w:val="0"/>
        </w:numPr>
        <w:ind w:left="475" w:hanging="475"/>
      </w:pPr>
      <w:bookmarkStart w:id="374" w:name="_Toc200713678"/>
      <w:r w:rsidRPr="00107BC6">
        <w:t>1</w:t>
      </w:r>
      <w:r w:rsidR="00951235">
        <w:t>3</w:t>
      </w:r>
      <w:r w:rsidR="00A33AE8" w:rsidRPr="00107BC6">
        <w:t>.1</w:t>
      </w:r>
      <w:r w:rsidR="00A46EE3">
        <w:t>:</w:t>
      </w:r>
      <w:r w:rsidRPr="00107BC6">
        <w:t xml:space="preserve"> Phase Adjustment</w:t>
      </w:r>
      <w:bookmarkEnd w:id="374"/>
    </w:p>
    <w:p w14:paraId="13ED3AB7" w14:textId="21B4542A" w:rsidR="00490D91" w:rsidRPr="00107BC6" w:rsidRDefault="3C0B5D5C" w:rsidP="00107BC6">
      <w:r w:rsidRPr="00107BC6">
        <w:t>Phase adjustment reactivates a case from closure to active services. This function can be applied to any closure with a plan, whether successful or unsuccessful, and includes the removal of closure information.</w:t>
      </w:r>
      <w:r w:rsidR="007E2ABC" w:rsidRPr="00107BC6">
        <w:t xml:space="preserve"> </w:t>
      </w:r>
      <w:r w:rsidR="00E3256D" w:rsidRPr="00107BC6">
        <w:t xml:space="preserve">Phase adjustment must be </w:t>
      </w:r>
      <w:r w:rsidR="00FC4372" w:rsidRPr="00107BC6">
        <w:t xml:space="preserve">approved by the OIB </w:t>
      </w:r>
      <w:r w:rsidR="00BB0576">
        <w:t>m</w:t>
      </w:r>
      <w:r w:rsidR="00BB0576" w:rsidRPr="00107BC6">
        <w:t xml:space="preserve">anager </w:t>
      </w:r>
      <w:r w:rsidR="00FC4372" w:rsidRPr="00107BC6">
        <w:t xml:space="preserve">and </w:t>
      </w:r>
      <w:r w:rsidR="00C04842" w:rsidRPr="00107BC6">
        <w:t xml:space="preserve">can only be </w:t>
      </w:r>
      <w:r w:rsidR="00244F58" w:rsidRPr="00107BC6">
        <w:t xml:space="preserve">completed within a program year quarter. </w:t>
      </w:r>
    </w:p>
    <w:p w14:paraId="57FC6A1B" w14:textId="097EC4A7" w:rsidR="00490D91" w:rsidRPr="00107BC6" w:rsidRDefault="3C0B5D5C" w:rsidP="00107BC6">
      <w:r w:rsidRPr="00107BC6">
        <w:t xml:space="preserve">Phase adjustment should be </w:t>
      </w:r>
      <w:r w:rsidR="0026354B" w:rsidRPr="00107BC6">
        <w:t>u</w:t>
      </w:r>
      <w:r w:rsidR="0026354B">
        <w:t>s</w:t>
      </w:r>
      <w:r w:rsidR="0026354B" w:rsidRPr="00107BC6">
        <w:t xml:space="preserve">ed </w:t>
      </w:r>
      <w:r w:rsidRPr="00107BC6">
        <w:t>when a customer objects to case closure following an update or if the case was closed in error.</w:t>
      </w:r>
    </w:p>
    <w:p w14:paraId="756A2E02" w14:textId="3BCA6582" w:rsidR="005C167D" w:rsidRPr="00107BC6" w:rsidRDefault="4A661765" w:rsidP="005229C7">
      <w:pPr>
        <w:pStyle w:val="Heading2"/>
        <w:numPr>
          <w:ilvl w:val="0"/>
          <w:numId w:val="0"/>
        </w:numPr>
        <w:ind w:left="475" w:hanging="475"/>
      </w:pPr>
      <w:bookmarkStart w:id="375" w:name="_Toc200713679"/>
      <w:r w:rsidRPr="00107BC6">
        <w:t>1</w:t>
      </w:r>
      <w:r w:rsidR="00951235">
        <w:t>3</w:t>
      </w:r>
      <w:r w:rsidR="00443B82" w:rsidRPr="00107BC6">
        <w:t>.</w:t>
      </w:r>
      <w:r w:rsidR="00D254B7" w:rsidRPr="00107BC6">
        <w:t>2</w:t>
      </w:r>
      <w:r w:rsidR="00A46EE3">
        <w:t>:</w:t>
      </w:r>
      <w:r w:rsidRPr="00107BC6">
        <w:t xml:space="preserve"> </w:t>
      </w:r>
      <w:r w:rsidR="5E48433E" w:rsidRPr="00107BC6">
        <w:t xml:space="preserve">Case </w:t>
      </w:r>
      <w:r w:rsidR="6BE92F4C" w:rsidRPr="00107BC6">
        <w:t>Transfer Requirements</w:t>
      </w:r>
      <w:bookmarkEnd w:id="375"/>
      <w:r w:rsidR="6BE92F4C" w:rsidRPr="00107BC6">
        <w:t xml:space="preserve"> </w:t>
      </w:r>
    </w:p>
    <w:p w14:paraId="1EF12E7A" w14:textId="23F6D21B" w:rsidR="008B65F1" w:rsidRPr="00107BC6" w:rsidRDefault="00CC6DB5" w:rsidP="5CF41541">
      <w:pPr>
        <w:pStyle w:val="NoSpacing"/>
        <w:rPr>
          <w:rFonts w:cstheme="minorHAnsi"/>
          <w:sz w:val="24"/>
          <w:szCs w:val="24"/>
        </w:rPr>
      </w:pPr>
      <w:r w:rsidRPr="00107BC6">
        <w:rPr>
          <w:rFonts w:cstheme="minorHAnsi"/>
          <w:sz w:val="24"/>
          <w:szCs w:val="24"/>
        </w:rPr>
        <w:t xml:space="preserve">Cases are transferred for </w:t>
      </w:r>
      <w:r w:rsidR="265BA258" w:rsidRPr="00107BC6">
        <w:rPr>
          <w:rFonts w:cstheme="minorHAnsi"/>
          <w:sz w:val="24"/>
          <w:szCs w:val="24"/>
        </w:rPr>
        <w:t>various</w:t>
      </w:r>
      <w:r w:rsidRPr="00107BC6">
        <w:rPr>
          <w:rFonts w:cstheme="minorHAnsi"/>
          <w:sz w:val="24"/>
          <w:szCs w:val="24"/>
        </w:rPr>
        <w:t xml:space="preserve"> reasons</w:t>
      </w:r>
      <w:r w:rsidR="701BFBFF" w:rsidRPr="00107BC6">
        <w:rPr>
          <w:rFonts w:cstheme="minorHAnsi"/>
          <w:sz w:val="24"/>
          <w:szCs w:val="24"/>
        </w:rPr>
        <w:t xml:space="preserve">, and the customer must agree to the transfer.  A request for case transfer can be made verbally or in writing by the customer. Before transferring case records, the </w:t>
      </w:r>
      <w:r w:rsidR="00C25D15" w:rsidRPr="00107BC6">
        <w:rPr>
          <w:rFonts w:cstheme="minorHAnsi"/>
          <w:sz w:val="24"/>
          <w:szCs w:val="24"/>
        </w:rPr>
        <w:t>OSS</w:t>
      </w:r>
      <w:r w:rsidR="701BFBFF" w:rsidRPr="00107BC6">
        <w:rPr>
          <w:rFonts w:cstheme="minorHAnsi"/>
          <w:sz w:val="24"/>
          <w:szCs w:val="24"/>
        </w:rPr>
        <w:t xml:space="preserve"> must</w:t>
      </w:r>
      <w:r w:rsidR="00C25D15" w:rsidRPr="00107BC6">
        <w:rPr>
          <w:rFonts w:cstheme="minorHAnsi"/>
          <w:sz w:val="24"/>
          <w:szCs w:val="24"/>
        </w:rPr>
        <w:t xml:space="preserve"> take the following steps</w:t>
      </w:r>
      <w:r w:rsidR="701BFBFF" w:rsidRPr="00107BC6">
        <w:rPr>
          <w:rFonts w:cstheme="minorHAnsi"/>
          <w:sz w:val="24"/>
          <w:szCs w:val="24"/>
        </w:rPr>
        <w:t>:</w:t>
      </w:r>
    </w:p>
    <w:p w14:paraId="056169EC" w14:textId="77777777" w:rsidR="00E24C2F" w:rsidRPr="00107BC6" w:rsidRDefault="00E24C2F" w:rsidP="5CF41541">
      <w:pPr>
        <w:pStyle w:val="NoSpacing"/>
        <w:rPr>
          <w:rFonts w:cstheme="minorHAnsi"/>
          <w:sz w:val="24"/>
          <w:szCs w:val="24"/>
        </w:rPr>
      </w:pPr>
    </w:p>
    <w:p w14:paraId="3FF75620" w14:textId="4464608C" w:rsidR="008B65F1" w:rsidRPr="00107BC6" w:rsidRDefault="483A8C0A" w:rsidP="00FB2474">
      <w:pPr>
        <w:pStyle w:val="ListParagraph"/>
        <w:numPr>
          <w:ilvl w:val="0"/>
          <w:numId w:val="96"/>
        </w:numPr>
        <w:rPr>
          <w:rFonts w:eastAsia="Roboto"/>
          <w:color w:val="111111"/>
        </w:rPr>
      </w:pPr>
      <w:r w:rsidRPr="00107BC6">
        <w:t>Obtain the customer’s consent for the transfer.</w:t>
      </w:r>
    </w:p>
    <w:p w14:paraId="0214E70C" w14:textId="19600CD9" w:rsidR="008B65F1" w:rsidRPr="00107BC6" w:rsidRDefault="483A8C0A" w:rsidP="00FB2474">
      <w:pPr>
        <w:pStyle w:val="ListParagraph"/>
        <w:numPr>
          <w:ilvl w:val="0"/>
          <w:numId w:val="96"/>
        </w:numPr>
        <w:rPr>
          <w:rFonts w:eastAsia="Roboto"/>
          <w:color w:val="111111"/>
        </w:rPr>
      </w:pPr>
      <w:r w:rsidRPr="00107BC6">
        <w:t xml:space="preserve">Notify the receiving </w:t>
      </w:r>
      <w:r w:rsidR="0024156C" w:rsidRPr="00107BC6">
        <w:t>OSS</w:t>
      </w:r>
      <w:r w:rsidRPr="00107BC6">
        <w:t>.</w:t>
      </w:r>
    </w:p>
    <w:p w14:paraId="42D73226" w14:textId="05AC49B6" w:rsidR="008B65F1" w:rsidRPr="00107BC6" w:rsidRDefault="483A8C0A" w:rsidP="00FB2474">
      <w:pPr>
        <w:pStyle w:val="ListParagraph"/>
        <w:numPr>
          <w:ilvl w:val="0"/>
          <w:numId w:val="96"/>
        </w:numPr>
        <w:rPr>
          <w:rFonts w:eastAsia="Roboto"/>
          <w:color w:val="111111"/>
        </w:rPr>
      </w:pPr>
      <w:r w:rsidRPr="00107BC6">
        <w:t xml:space="preserve">Complete a joint review with the receiving </w:t>
      </w:r>
      <w:r w:rsidR="0024156C" w:rsidRPr="00107BC6">
        <w:t>OSS</w:t>
      </w:r>
      <w:r w:rsidRPr="00107BC6">
        <w:t xml:space="preserve"> of current work and ongoing services.</w:t>
      </w:r>
    </w:p>
    <w:p w14:paraId="7556AF2D" w14:textId="714D5F62" w:rsidR="008B65F1" w:rsidRPr="00107BC6" w:rsidRDefault="483A8C0A" w:rsidP="00FB2474">
      <w:pPr>
        <w:pStyle w:val="ListParagraph"/>
        <w:numPr>
          <w:ilvl w:val="0"/>
          <w:numId w:val="96"/>
        </w:numPr>
        <w:rPr>
          <w:rFonts w:eastAsia="Roboto"/>
          <w:color w:val="111111"/>
        </w:rPr>
      </w:pPr>
      <w:r w:rsidRPr="00107BC6">
        <w:t>Review and/or update the ILP, JAR, or ILP amendment.</w:t>
      </w:r>
    </w:p>
    <w:p w14:paraId="04AF3D78" w14:textId="2D043169" w:rsidR="008B65F1" w:rsidRPr="00107BC6" w:rsidRDefault="483A8C0A" w:rsidP="00FB2474">
      <w:pPr>
        <w:pStyle w:val="ListParagraph"/>
        <w:numPr>
          <w:ilvl w:val="0"/>
          <w:numId w:val="96"/>
        </w:numPr>
        <w:rPr>
          <w:rFonts w:eastAsia="Roboto"/>
          <w:color w:val="111111"/>
        </w:rPr>
      </w:pPr>
      <w:r w:rsidRPr="00107BC6">
        <w:t>Close or update all service records.</w:t>
      </w:r>
    </w:p>
    <w:p w14:paraId="53B59718" w14:textId="1C083CBA" w:rsidR="008B65F1" w:rsidRPr="00107BC6" w:rsidRDefault="483A8C0A" w:rsidP="00FB2474">
      <w:pPr>
        <w:pStyle w:val="ListParagraph"/>
        <w:numPr>
          <w:ilvl w:val="0"/>
          <w:numId w:val="96"/>
        </w:numPr>
        <w:rPr>
          <w:rFonts w:eastAsia="Roboto"/>
          <w:color w:val="111111"/>
        </w:rPr>
      </w:pPr>
      <w:r w:rsidRPr="00107BC6">
        <w:t xml:space="preserve">Pay and/or close all </w:t>
      </w:r>
      <w:r w:rsidR="0024156C" w:rsidRPr="00107BC6">
        <w:t>SAs</w:t>
      </w:r>
      <w:r w:rsidRPr="00107BC6">
        <w:t>.</w:t>
      </w:r>
    </w:p>
    <w:p w14:paraId="6D731F72" w14:textId="0E364761" w:rsidR="008B65F1" w:rsidRPr="00107BC6" w:rsidRDefault="483A8C0A" w:rsidP="00FB2474">
      <w:pPr>
        <w:pStyle w:val="ListParagraph"/>
        <w:numPr>
          <w:ilvl w:val="0"/>
          <w:numId w:val="96"/>
        </w:numPr>
        <w:rPr>
          <w:rFonts w:eastAsia="Roboto"/>
          <w:color w:val="111111"/>
        </w:rPr>
      </w:pPr>
      <w:r w:rsidRPr="00107BC6">
        <w:t xml:space="preserve">Review </w:t>
      </w:r>
      <w:r w:rsidR="321E230C" w:rsidRPr="00107BC6">
        <w:t>the electronic</w:t>
      </w:r>
      <w:r w:rsidRPr="00107BC6">
        <w:t xml:space="preserve"> case files to ensure all records are complete and accurate.</w:t>
      </w:r>
    </w:p>
    <w:p w14:paraId="1EEBD185" w14:textId="0D1D4962" w:rsidR="008B65F1" w:rsidRPr="00107BC6" w:rsidRDefault="483A8C0A" w:rsidP="00FB2474">
      <w:pPr>
        <w:pStyle w:val="ListParagraph"/>
        <w:numPr>
          <w:ilvl w:val="0"/>
          <w:numId w:val="96"/>
        </w:numPr>
        <w:rPr>
          <w:rFonts w:eastAsia="Roboto"/>
          <w:color w:val="111111"/>
        </w:rPr>
      </w:pPr>
      <w:r w:rsidRPr="00107BC6">
        <w:t xml:space="preserve">Contact the OIB </w:t>
      </w:r>
      <w:r w:rsidR="00BB0576">
        <w:t>m</w:t>
      </w:r>
      <w:r w:rsidR="00BB0576" w:rsidRPr="00107BC6">
        <w:t xml:space="preserve">anager </w:t>
      </w:r>
      <w:r w:rsidRPr="00107BC6">
        <w:t>to complete and approve the case transfer.</w:t>
      </w:r>
    </w:p>
    <w:p w14:paraId="1EF755B5" w14:textId="76A228E3" w:rsidR="008B65F1" w:rsidRPr="00107BC6" w:rsidRDefault="483A8C0A" w:rsidP="00107BC6">
      <w:pPr>
        <w:rPr>
          <w:rFonts w:eastAsia="Arial"/>
        </w:rPr>
      </w:pPr>
      <w:r w:rsidRPr="005229C7">
        <w:rPr>
          <w:b/>
          <w:bCs/>
        </w:rPr>
        <w:t>Note:</w:t>
      </w:r>
      <w:r w:rsidRPr="00107BC6">
        <w:t xml:space="preserve"> </w:t>
      </w:r>
      <w:r w:rsidR="00152327" w:rsidRPr="00107BC6">
        <w:t>Vendors</w:t>
      </w:r>
      <w:r w:rsidRPr="00107BC6">
        <w:t xml:space="preserve"> must be notified when </w:t>
      </w:r>
      <w:r w:rsidR="0024156C" w:rsidRPr="00107BC6">
        <w:t>SAs</w:t>
      </w:r>
      <w:r w:rsidRPr="00107BC6">
        <w:t xml:space="preserve"> are closed without payment. The receiving unit will issue a new </w:t>
      </w:r>
      <w:r w:rsidR="0024156C" w:rsidRPr="00107BC6">
        <w:t>SA</w:t>
      </w:r>
      <w:r w:rsidRPr="00107BC6">
        <w:t xml:space="preserve"> for ongoing services, if applicable.</w:t>
      </w:r>
      <w:r w:rsidR="031D2E60" w:rsidRPr="00107BC6">
        <w:t xml:space="preserve"> For more information</w:t>
      </w:r>
      <w:r w:rsidR="00BB48DA">
        <w:t>,</w:t>
      </w:r>
      <w:r w:rsidR="031D2E60" w:rsidRPr="00107BC6">
        <w:t xml:space="preserve"> refer to the </w:t>
      </w:r>
      <w:hyperlink r:id="rId42" w:history="1">
        <w:r w:rsidR="00723DDA" w:rsidRPr="002C2D25">
          <w:rPr>
            <w:rStyle w:val="Hyperlink"/>
          </w:rPr>
          <w:t>VRSM Part E, Chapter 3.2: Opening, Transferring, and Phase Adjusting Case Records</w:t>
        </w:r>
      </w:hyperlink>
      <w:r w:rsidR="00BB48DA" w:rsidRPr="00723DDA">
        <w:t>.</w:t>
      </w:r>
      <w:r w:rsidR="00D33CB3" w:rsidRPr="00107BC6">
        <w:t xml:space="preserve"> </w:t>
      </w:r>
    </w:p>
    <w:p w14:paraId="70C8ABE0" w14:textId="7C792540" w:rsidR="5CF41541" w:rsidRPr="00107BC6" w:rsidRDefault="00B24C1B" w:rsidP="005229C7">
      <w:pPr>
        <w:pStyle w:val="Heading2"/>
        <w:numPr>
          <w:ilvl w:val="0"/>
          <w:numId w:val="0"/>
        </w:numPr>
        <w:ind w:left="475" w:hanging="475"/>
      </w:pPr>
      <w:bookmarkStart w:id="376" w:name="_Toc200713680"/>
      <w:r w:rsidRPr="00107BC6">
        <w:t>1</w:t>
      </w:r>
      <w:r w:rsidR="00951235">
        <w:t>3</w:t>
      </w:r>
      <w:r w:rsidR="00354DDC" w:rsidRPr="00107BC6">
        <w:t>.</w:t>
      </w:r>
      <w:r w:rsidR="0011400E" w:rsidRPr="00107BC6">
        <w:t>3</w:t>
      </w:r>
      <w:r w:rsidR="00A46EE3">
        <w:t>:</w:t>
      </w:r>
      <w:r w:rsidR="00354DDC" w:rsidRPr="00107BC6">
        <w:t xml:space="preserve"> </w:t>
      </w:r>
      <w:r w:rsidR="003C61D4" w:rsidRPr="00107BC6">
        <w:t>Case Review Information</w:t>
      </w:r>
      <w:bookmarkEnd w:id="376"/>
    </w:p>
    <w:p w14:paraId="784E3C56" w14:textId="19860570" w:rsidR="777FF5B4" w:rsidRPr="00107BC6" w:rsidRDefault="777FF5B4" w:rsidP="00107BC6">
      <w:pPr>
        <w:rPr>
          <w:rFonts w:eastAsia="Arial"/>
        </w:rPr>
      </w:pPr>
      <w:r w:rsidRPr="00107BC6">
        <w:t xml:space="preserve">Case reviews offer </w:t>
      </w:r>
      <w:r w:rsidR="00CE245F">
        <w:t xml:space="preserve">an </w:t>
      </w:r>
      <w:r w:rsidR="0024156C" w:rsidRPr="00107BC6">
        <w:t>OSS</w:t>
      </w:r>
      <w:r w:rsidRPr="00107BC6">
        <w:t xml:space="preserve"> essential guidance in delivering services to customers by</w:t>
      </w:r>
      <w:r w:rsidR="00354DDC" w:rsidRPr="00107BC6">
        <w:t>:</w:t>
      </w:r>
    </w:p>
    <w:p w14:paraId="2F0FE469" w14:textId="3A3B2308" w:rsidR="777FF5B4" w:rsidRPr="00107BC6" w:rsidRDefault="00A8715C" w:rsidP="00FB2474">
      <w:pPr>
        <w:pStyle w:val="ListParagraph"/>
        <w:numPr>
          <w:ilvl w:val="0"/>
          <w:numId w:val="92"/>
        </w:numPr>
        <w:rPr>
          <w:rFonts w:eastAsia="Arial"/>
        </w:rPr>
      </w:pPr>
      <w:r>
        <w:t>i</w:t>
      </w:r>
      <w:r w:rsidR="0024156C" w:rsidRPr="00107BC6">
        <w:t xml:space="preserve">dentifying </w:t>
      </w:r>
      <w:r w:rsidR="777FF5B4" w:rsidRPr="00107BC6">
        <w:t xml:space="preserve">policy compliance and </w:t>
      </w:r>
      <w:proofErr w:type="gramStart"/>
      <w:r w:rsidR="777FF5B4" w:rsidRPr="00107BC6">
        <w:t>noncompliance</w:t>
      </w:r>
      <w:r w:rsidR="0024156C" w:rsidRPr="00107BC6">
        <w:t>;</w:t>
      </w:r>
      <w:proofErr w:type="gramEnd"/>
    </w:p>
    <w:p w14:paraId="382BF954" w14:textId="7F14FEA9" w:rsidR="777FF5B4" w:rsidRPr="00107BC6" w:rsidRDefault="777FF5B4" w:rsidP="00FB2474">
      <w:pPr>
        <w:pStyle w:val="ListParagraph"/>
        <w:numPr>
          <w:ilvl w:val="0"/>
          <w:numId w:val="92"/>
        </w:numPr>
        <w:rPr>
          <w:rFonts w:eastAsia="Arial"/>
        </w:rPr>
      </w:pPr>
      <w:r w:rsidRPr="00107BC6">
        <w:t>addressing judgment and decision-making</w:t>
      </w:r>
      <w:r w:rsidR="0024156C" w:rsidRPr="00107BC6">
        <w:t>;</w:t>
      </w:r>
      <w:r w:rsidRPr="00107BC6">
        <w:t xml:space="preserve"> and </w:t>
      </w:r>
    </w:p>
    <w:p w14:paraId="61EF0508" w14:textId="37AE1698" w:rsidR="5CF41541" w:rsidRPr="00107BC6" w:rsidRDefault="777FF5B4" w:rsidP="00FB2474">
      <w:pPr>
        <w:pStyle w:val="ListParagraph"/>
        <w:numPr>
          <w:ilvl w:val="0"/>
          <w:numId w:val="92"/>
        </w:numPr>
        <w:rPr>
          <w:rFonts w:eastAsia="Arial"/>
        </w:rPr>
      </w:pPr>
      <w:r w:rsidRPr="00107BC6">
        <w:t>providing suggestions for improved processing, use of community resources, and caseload management.</w:t>
      </w:r>
    </w:p>
    <w:p w14:paraId="303B158A" w14:textId="5ED92054" w:rsidR="00950D65" w:rsidRPr="00107BC6" w:rsidRDefault="00950D65" w:rsidP="00107BC6">
      <w:r w:rsidRPr="00107BC6">
        <w:t xml:space="preserve">For more information on requirements and processes for completing OIB case reviews, please refer to </w:t>
      </w:r>
      <w:r w:rsidR="00B267F6" w:rsidRPr="00107BC6">
        <w:t xml:space="preserve">the OIB Case Review Guide. </w:t>
      </w:r>
    </w:p>
    <w:p w14:paraId="190F19DD" w14:textId="736002C8" w:rsidR="008F5BF3" w:rsidRPr="00107BC6" w:rsidRDefault="008F5BF3" w:rsidP="00107BC6"/>
    <w:p w14:paraId="26BC0BC6" w14:textId="105A9C47" w:rsidR="00DB22CB" w:rsidRPr="00107BC6" w:rsidRDefault="00DB22CB" w:rsidP="00107BC6">
      <w:pPr>
        <w:pStyle w:val="Heading1"/>
      </w:pPr>
      <w:bookmarkStart w:id="377" w:name="_Toc200713681"/>
      <w:r w:rsidRPr="00107BC6">
        <w:lastRenderedPageBreak/>
        <w:t>Chapter 1</w:t>
      </w:r>
      <w:r w:rsidR="00951235">
        <w:t>4</w:t>
      </w:r>
      <w:r w:rsidRPr="00107BC6">
        <w:t>: Purchasing</w:t>
      </w:r>
      <w:bookmarkEnd w:id="377"/>
    </w:p>
    <w:p w14:paraId="4AF15219" w14:textId="3CBF1DC3" w:rsidR="325A48B7" w:rsidRPr="00107BC6" w:rsidRDefault="4D08671C" w:rsidP="00107BC6">
      <w:pPr>
        <w:rPr>
          <w:rFonts w:eastAsia="Arial"/>
        </w:rPr>
      </w:pPr>
      <w:r w:rsidRPr="00107BC6">
        <w:t xml:space="preserve">The procurement requirements for goods and services for </w:t>
      </w:r>
      <w:r w:rsidR="00CE245F">
        <w:t xml:space="preserve">TWC independent living services </w:t>
      </w:r>
      <w:r w:rsidRPr="00107BC6">
        <w:t xml:space="preserve">OIB customers align with the processes and procedures established for VR customers. OIB staff </w:t>
      </w:r>
      <w:r w:rsidR="00EE1B39">
        <w:t xml:space="preserve">members </w:t>
      </w:r>
      <w:r w:rsidRPr="00107BC6">
        <w:t xml:space="preserve">must adhere to the policies and procedures outlined in the </w:t>
      </w:r>
      <w:hyperlink r:id="rId43" w:history="1">
        <w:r w:rsidR="6198AF7C" w:rsidRPr="008B2FA3">
          <w:rPr>
            <w:rStyle w:val="Hyperlink"/>
            <w:rFonts w:eastAsia="Arial"/>
          </w:rPr>
          <w:t xml:space="preserve">VRSM Part </w:t>
        </w:r>
        <w:r w:rsidR="004814C9" w:rsidRPr="008B2FA3">
          <w:rPr>
            <w:rStyle w:val="Hyperlink"/>
            <w:rFonts w:eastAsia="Arial"/>
          </w:rPr>
          <w:t>D Chapter 3: Purc</w:t>
        </w:r>
        <w:r w:rsidR="008B2FA3" w:rsidRPr="008B2FA3">
          <w:rPr>
            <w:rStyle w:val="Hyperlink"/>
            <w:rFonts w:eastAsia="Arial"/>
          </w:rPr>
          <w:t>hasing Goods and Services</w:t>
        </w:r>
      </w:hyperlink>
      <w:r w:rsidRPr="00107BC6">
        <w:t>. Additional requirements for purchasing specific goods and services, such as approvals, consultations, or specific documentation, are detailed in other chapters of this manual.</w:t>
      </w:r>
    </w:p>
    <w:p w14:paraId="4ECE0182" w14:textId="098462FA" w:rsidR="00F541A7" w:rsidRPr="00107BC6" w:rsidRDefault="005A199E" w:rsidP="005229C7">
      <w:pPr>
        <w:pStyle w:val="Heading2"/>
        <w:numPr>
          <w:ilvl w:val="0"/>
          <w:numId w:val="0"/>
        </w:numPr>
        <w:ind w:left="475" w:hanging="475"/>
      </w:pPr>
      <w:bookmarkStart w:id="378" w:name="_Toc200713682"/>
      <w:r w:rsidRPr="00107BC6">
        <w:t>1</w:t>
      </w:r>
      <w:r w:rsidR="00951235">
        <w:t>4</w:t>
      </w:r>
      <w:r w:rsidRPr="00107BC6">
        <w:t>.1</w:t>
      </w:r>
      <w:r w:rsidR="00A46EE3">
        <w:t>:</w:t>
      </w:r>
      <w:r w:rsidRPr="00107BC6">
        <w:t xml:space="preserve"> </w:t>
      </w:r>
      <w:r w:rsidR="00D6720D" w:rsidRPr="00107BC6">
        <w:t>Purchasing Decisions</w:t>
      </w:r>
      <w:bookmarkEnd w:id="378"/>
    </w:p>
    <w:p w14:paraId="7EA16CBF" w14:textId="34E9E827" w:rsidR="55C510E9" w:rsidRPr="00107BC6" w:rsidRDefault="0A1D7538" w:rsidP="55C510E9">
      <w:pPr>
        <w:pStyle w:val="NoSpacing"/>
        <w:rPr>
          <w:rFonts w:cstheme="minorHAnsi"/>
          <w:sz w:val="24"/>
          <w:szCs w:val="24"/>
        </w:rPr>
      </w:pPr>
      <w:r w:rsidRPr="00107BC6">
        <w:rPr>
          <w:rFonts w:cstheme="minorHAnsi"/>
          <w:sz w:val="24"/>
          <w:szCs w:val="24"/>
        </w:rPr>
        <w:t>OIB</w:t>
      </w:r>
      <w:r w:rsidR="0024156C" w:rsidRPr="00107BC6">
        <w:rPr>
          <w:rFonts w:cstheme="minorHAnsi"/>
          <w:sz w:val="24"/>
          <w:szCs w:val="24"/>
        </w:rPr>
        <w:t xml:space="preserve"> staff</w:t>
      </w:r>
      <w:r w:rsidRPr="00107BC6">
        <w:rPr>
          <w:rFonts w:cstheme="minorHAnsi"/>
          <w:sz w:val="24"/>
          <w:szCs w:val="24"/>
        </w:rPr>
        <w:t xml:space="preserve"> </w:t>
      </w:r>
      <w:r w:rsidR="00EE1B39">
        <w:rPr>
          <w:rFonts w:cstheme="minorHAnsi"/>
          <w:sz w:val="24"/>
          <w:szCs w:val="24"/>
        </w:rPr>
        <w:t xml:space="preserve">members </w:t>
      </w:r>
      <w:r w:rsidRPr="00107BC6">
        <w:rPr>
          <w:rFonts w:cstheme="minorHAnsi"/>
          <w:sz w:val="24"/>
          <w:szCs w:val="24"/>
        </w:rPr>
        <w:t>should exhaust all comparable benefits and determine the needs of the customer</w:t>
      </w:r>
      <w:r w:rsidR="57B104CD" w:rsidRPr="00107BC6">
        <w:rPr>
          <w:rFonts w:cstheme="minorHAnsi"/>
          <w:sz w:val="24"/>
          <w:szCs w:val="24"/>
        </w:rPr>
        <w:t>s accordingly.</w:t>
      </w:r>
    </w:p>
    <w:p w14:paraId="2590CDFD" w14:textId="3FFB3EC0" w:rsidR="7695AA37" w:rsidRPr="00107BC6" w:rsidRDefault="720F970D" w:rsidP="002D24D8">
      <w:pPr>
        <w:pStyle w:val="Heading3"/>
      </w:pPr>
      <w:bookmarkStart w:id="379" w:name="_Toc200713683"/>
      <w:r w:rsidRPr="00107BC6">
        <w:t>1</w:t>
      </w:r>
      <w:r w:rsidR="00951235">
        <w:t>4</w:t>
      </w:r>
      <w:r w:rsidRPr="00107BC6">
        <w:t>.1.1</w:t>
      </w:r>
      <w:r w:rsidR="00A46EE3">
        <w:t>:</w:t>
      </w:r>
      <w:r w:rsidRPr="00107BC6">
        <w:t xml:space="preserve"> Informed Customer Choice</w:t>
      </w:r>
      <w:bookmarkEnd w:id="379"/>
      <w:r w:rsidRPr="00107BC6">
        <w:t xml:space="preserve"> </w:t>
      </w:r>
    </w:p>
    <w:p w14:paraId="1EF0E925" w14:textId="4E09B3A7" w:rsidR="74060FA7" w:rsidRPr="00107BC6" w:rsidRDefault="74060FA7" w:rsidP="00107BC6">
      <w:r w:rsidRPr="00107BC6">
        <w:t xml:space="preserve">Informed </w:t>
      </w:r>
      <w:r w:rsidR="00CE245F">
        <w:t>c</w:t>
      </w:r>
      <w:r w:rsidRPr="00107BC6">
        <w:t>hoice empowers older individuals who are blind or visually impaired to make informed and confident decisions regarding the services they receive.</w:t>
      </w:r>
    </w:p>
    <w:p w14:paraId="3F2C5B8E" w14:textId="20DD6F6D" w:rsidR="007D4CDF" w:rsidRPr="00107BC6" w:rsidRDefault="720F970D" w:rsidP="002D24D8">
      <w:pPr>
        <w:pStyle w:val="Heading3"/>
      </w:pPr>
      <w:bookmarkStart w:id="380" w:name="_Toc200713684"/>
      <w:r w:rsidRPr="00107BC6">
        <w:t>1</w:t>
      </w:r>
      <w:r w:rsidR="00951235">
        <w:t>4</w:t>
      </w:r>
      <w:r w:rsidRPr="00107BC6">
        <w:t>.1.2</w:t>
      </w:r>
      <w:r w:rsidR="00A46EE3">
        <w:t>:</w:t>
      </w:r>
      <w:r w:rsidRPr="00107BC6">
        <w:t xml:space="preserve"> </w:t>
      </w:r>
      <w:r w:rsidR="3B56F1F9" w:rsidRPr="00107BC6">
        <w:t>Best Value</w:t>
      </w:r>
      <w:bookmarkEnd w:id="380"/>
      <w:r w:rsidR="3B56F1F9" w:rsidRPr="00107BC6">
        <w:t xml:space="preserve"> </w:t>
      </w:r>
    </w:p>
    <w:p w14:paraId="6B6FB2ED" w14:textId="3A489945" w:rsidR="7695AA37" w:rsidRPr="00107BC6" w:rsidRDefault="07608593" w:rsidP="00107BC6">
      <w:pPr>
        <w:rPr>
          <w:rFonts w:eastAsia="Arial"/>
        </w:rPr>
      </w:pPr>
      <w:r w:rsidRPr="00107BC6">
        <w:t xml:space="preserve">OIB </w:t>
      </w:r>
      <w:r w:rsidR="00CE245F">
        <w:t>b</w:t>
      </w:r>
      <w:r w:rsidRPr="00107BC6">
        <w:t xml:space="preserve">est </w:t>
      </w:r>
      <w:r w:rsidR="00CE245F">
        <w:t>v</w:t>
      </w:r>
      <w:r w:rsidRPr="00107BC6">
        <w:t xml:space="preserve">alue </w:t>
      </w:r>
      <w:r w:rsidR="00CE245F">
        <w:t>p</w:t>
      </w:r>
      <w:r w:rsidRPr="00107BC6">
        <w:t>urchasing</w:t>
      </w:r>
      <w:r w:rsidR="0024156C" w:rsidRPr="00107BC6">
        <w:t xml:space="preserve"> is the a</w:t>
      </w:r>
      <w:r w:rsidRPr="00107BC6">
        <w:t>cquiring</w:t>
      </w:r>
      <w:r w:rsidR="0024156C" w:rsidRPr="00107BC6">
        <w:t xml:space="preserve"> of</w:t>
      </w:r>
      <w:r w:rsidRPr="00107BC6">
        <w:t xml:space="preserve"> the most cost-effective services that meet the needs of older individuals who are blind or visually impaired. This process, also known as determining the acquisition cost, ensures that all factors influencing the total cost and value to both the customer and the OIB program are considered. This approach guarantees that the services provided are both affordable and of high quality, meeting the specific needs of the individuals served.</w:t>
      </w:r>
    </w:p>
    <w:p w14:paraId="4FFD7525" w14:textId="62C31CE5" w:rsidR="0020337A" w:rsidRPr="00107BC6" w:rsidRDefault="007D4CDF" w:rsidP="002D24D8">
      <w:pPr>
        <w:pStyle w:val="Heading3"/>
      </w:pPr>
      <w:bookmarkStart w:id="381" w:name="_Toc200713685"/>
      <w:r w:rsidRPr="00107BC6">
        <w:t>1</w:t>
      </w:r>
      <w:r w:rsidR="00951235">
        <w:t>4</w:t>
      </w:r>
      <w:r w:rsidRPr="00107BC6">
        <w:t>.1.3</w:t>
      </w:r>
      <w:r w:rsidR="00A46EE3">
        <w:t>:</w:t>
      </w:r>
      <w:r w:rsidRPr="00107BC6">
        <w:t xml:space="preserve"> </w:t>
      </w:r>
      <w:r w:rsidR="0020337A" w:rsidRPr="00107BC6">
        <w:t>Purchasing Policies</w:t>
      </w:r>
      <w:bookmarkEnd w:id="381"/>
      <w:r w:rsidR="0020337A" w:rsidRPr="00107BC6">
        <w:t xml:space="preserve"> </w:t>
      </w:r>
    </w:p>
    <w:p w14:paraId="642EC970" w14:textId="0CEFFCCD" w:rsidR="0020337A" w:rsidRPr="00107BC6" w:rsidRDefault="1946EB5C" w:rsidP="00107BC6">
      <w:r w:rsidRPr="00107BC6">
        <w:t xml:space="preserve">OIB </w:t>
      </w:r>
      <w:r w:rsidR="003A4DEB" w:rsidRPr="00107BC6">
        <w:t>u</w:t>
      </w:r>
      <w:r w:rsidR="003A4DEB">
        <w:t>s</w:t>
      </w:r>
      <w:r w:rsidR="003A4DEB" w:rsidRPr="00107BC6">
        <w:t xml:space="preserve">es </w:t>
      </w:r>
      <w:r w:rsidR="04B45201" w:rsidRPr="00107BC6">
        <w:t>purchasing policies outlined in the</w:t>
      </w:r>
      <w:r w:rsidR="04B45201" w:rsidRPr="00E00539">
        <w:t xml:space="preserve"> </w:t>
      </w:r>
      <w:r w:rsidR="00475ACC" w:rsidRPr="00E00539">
        <w:t>VRSM</w:t>
      </w:r>
      <w:r w:rsidR="002C2D25">
        <w:rPr>
          <w:u w:val="single"/>
        </w:rPr>
        <w:t xml:space="preserve"> </w:t>
      </w:r>
      <w:r w:rsidR="002C2D25" w:rsidRPr="00E00539">
        <w:t xml:space="preserve">unless otherwise </w:t>
      </w:r>
      <w:r w:rsidR="00E00539" w:rsidRPr="00E00539">
        <w:t>stated in the OIB Manual</w:t>
      </w:r>
      <w:r w:rsidR="04B45201" w:rsidRPr="00107BC6">
        <w:t>. For information on all purchasing polic</w:t>
      </w:r>
      <w:r w:rsidR="00CE245F">
        <w:t>ies</w:t>
      </w:r>
      <w:r w:rsidR="04B45201" w:rsidRPr="00107BC6">
        <w:t xml:space="preserve">, please refer to </w:t>
      </w:r>
      <w:hyperlink r:id="rId44" w:history="1">
        <w:r w:rsidR="04B45201" w:rsidRPr="00E00539">
          <w:rPr>
            <w:rStyle w:val="Hyperlink"/>
          </w:rPr>
          <w:t xml:space="preserve">VRSM </w:t>
        </w:r>
        <w:r w:rsidR="0043227D" w:rsidRPr="00E00539">
          <w:rPr>
            <w:rStyle w:val="Hyperlink"/>
          </w:rPr>
          <w:t>Part</w:t>
        </w:r>
        <w:r w:rsidR="009925DB" w:rsidRPr="00E00539">
          <w:rPr>
            <w:rStyle w:val="Hyperlink"/>
          </w:rPr>
          <w:t xml:space="preserve"> D Chapter</w:t>
        </w:r>
        <w:r w:rsidR="0043227D" w:rsidRPr="00E00539">
          <w:rPr>
            <w:rStyle w:val="Hyperlink"/>
          </w:rPr>
          <w:t xml:space="preserve"> 3: Purchasing Goods </w:t>
        </w:r>
        <w:r w:rsidR="00CE245F" w:rsidRPr="00E00539">
          <w:rPr>
            <w:rStyle w:val="Hyperlink"/>
          </w:rPr>
          <w:t>and Services</w:t>
        </w:r>
      </w:hyperlink>
      <w:r w:rsidR="00CE245F">
        <w:t>.</w:t>
      </w:r>
    </w:p>
    <w:p w14:paraId="4A9CD395" w14:textId="5CE17C59" w:rsidR="003C6264" w:rsidRPr="00107BC6" w:rsidRDefault="003C6264" w:rsidP="00107BC6"/>
    <w:p w14:paraId="5C6D6F97" w14:textId="77777777" w:rsidR="005F2949" w:rsidRPr="00107BC6" w:rsidRDefault="005F2949" w:rsidP="00107BC6">
      <w:r w:rsidRPr="00107BC6">
        <w:br w:type="page"/>
      </w:r>
    </w:p>
    <w:p w14:paraId="09F95F68" w14:textId="6D5EE4D8" w:rsidR="00B52B66" w:rsidRPr="00107BC6" w:rsidRDefault="00E5403B" w:rsidP="00107BC6">
      <w:pPr>
        <w:pStyle w:val="Heading1"/>
      </w:pPr>
      <w:bookmarkStart w:id="382" w:name="_Appendix_A:_Table"/>
      <w:bookmarkStart w:id="383" w:name="_Toc200713686"/>
      <w:bookmarkEnd w:id="382"/>
      <w:r w:rsidRPr="00107BC6">
        <w:lastRenderedPageBreak/>
        <w:t>Appendix A: Table of Approvals</w:t>
      </w:r>
      <w:bookmarkEnd w:id="383"/>
    </w:p>
    <w:p w14:paraId="6CBA53F6" w14:textId="6916058C" w:rsidR="00F1628A" w:rsidRPr="00107BC6" w:rsidRDefault="488A72F2" w:rsidP="008B7437">
      <w:pPr>
        <w:pStyle w:val="Heading4"/>
        <w:jc w:val="left"/>
      </w:pPr>
      <w:r w:rsidRPr="00107BC6">
        <w:t xml:space="preserve">Caseload Management  </w:t>
      </w:r>
    </w:p>
    <w:tbl>
      <w:tblPr>
        <w:tblW w:w="9620"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80"/>
        <w:gridCol w:w="2790"/>
        <w:gridCol w:w="2234"/>
        <w:gridCol w:w="1816"/>
      </w:tblGrid>
      <w:tr w:rsidR="05EEC980" w:rsidRPr="00107BC6" w14:paraId="7FF7B770" w14:textId="77777777" w:rsidTr="00281234">
        <w:trPr>
          <w:trHeight w:val="1222"/>
          <w:tblHeader/>
        </w:trPr>
        <w:tc>
          <w:tcPr>
            <w:tcW w:w="2780" w:type="dxa"/>
            <w:shd w:val="clear" w:color="auto" w:fill="F0F4FA"/>
            <w:vAlign w:val="center"/>
          </w:tcPr>
          <w:p w14:paraId="01EFA5DC" w14:textId="5E6F9211" w:rsidR="05EEC980" w:rsidRPr="00222EEA" w:rsidRDefault="05EEC980" w:rsidP="00107BC6">
            <w:pPr>
              <w:rPr>
                <w:b/>
                <w:bCs/>
              </w:rPr>
            </w:pPr>
            <w:r w:rsidRPr="00222EEA">
              <w:rPr>
                <w:b/>
                <w:bCs/>
              </w:rPr>
              <w:t xml:space="preserve">Situation, Good, or Service </w:t>
            </w:r>
          </w:p>
        </w:tc>
        <w:tc>
          <w:tcPr>
            <w:tcW w:w="2790" w:type="dxa"/>
            <w:shd w:val="clear" w:color="auto" w:fill="F0F4FA"/>
            <w:vAlign w:val="center"/>
          </w:tcPr>
          <w:p w14:paraId="148F6BEA" w14:textId="67ED35FF" w:rsidR="05EEC980" w:rsidRPr="00222EEA" w:rsidRDefault="05EEC980" w:rsidP="00107BC6">
            <w:pPr>
              <w:rPr>
                <w:b/>
                <w:bCs/>
              </w:rPr>
            </w:pPr>
            <w:r w:rsidRPr="00222EEA">
              <w:rPr>
                <w:b/>
                <w:bCs/>
              </w:rPr>
              <w:t xml:space="preserve">Required Action  </w:t>
            </w:r>
          </w:p>
        </w:tc>
        <w:tc>
          <w:tcPr>
            <w:tcW w:w="2234" w:type="dxa"/>
            <w:shd w:val="clear" w:color="auto" w:fill="F0F4FA"/>
            <w:vAlign w:val="center"/>
          </w:tcPr>
          <w:p w14:paraId="2F0B906C" w14:textId="49EBEFE3" w:rsidR="05EEC980" w:rsidRPr="00222EEA" w:rsidRDefault="003D001F" w:rsidP="00107BC6">
            <w:pPr>
              <w:rPr>
                <w:b/>
                <w:bCs/>
              </w:rPr>
            </w:pPr>
            <w:r w:rsidRPr="00222EEA">
              <w:rPr>
                <w:b/>
                <w:bCs/>
              </w:rPr>
              <w:t xml:space="preserve">Policy </w:t>
            </w:r>
            <w:r w:rsidR="05EEC980" w:rsidRPr="00222EEA">
              <w:rPr>
                <w:b/>
                <w:bCs/>
              </w:rPr>
              <w:t xml:space="preserve">Reference </w:t>
            </w:r>
          </w:p>
        </w:tc>
        <w:tc>
          <w:tcPr>
            <w:tcW w:w="1816" w:type="dxa"/>
            <w:shd w:val="clear" w:color="auto" w:fill="F0F4FA"/>
            <w:vAlign w:val="center"/>
          </w:tcPr>
          <w:p w14:paraId="378BEC2E" w14:textId="03D9B6FE" w:rsidR="05EEC980" w:rsidRPr="00222EEA" w:rsidRDefault="05EEC980" w:rsidP="00107BC6">
            <w:pPr>
              <w:rPr>
                <w:b/>
                <w:bCs/>
              </w:rPr>
            </w:pPr>
            <w:r w:rsidRPr="00222EEA">
              <w:rPr>
                <w:b/>
                <w:bCs/>
              </w:rPr>
              <w:t xml:space="preserve">RHW Purchase Approval Category </w:t>
            </w:r>
          </w:p>
        </w:tc>
      </w:tr>
      <w:tr w:rsidR="05EEC980" w:rsidRPr="00107BC6" w14:paraId="26C46793" w14:textId="77777777" w:rsidTr="00281234">
        <w:trPr>
          <w:trHeight w:val="15"/>
        </w:trPr>
        <w:tc>
          <w:tcPr>
            <w:tcW w:w="2780" w:type="dxa"/>
            <w:shd w:val="clear" w:color="auto" w:fill="FFFFFF" w:themeFill="background1"/>
            <w:vAlign w:val="center"/>
          </w:tcPr>
          <w:p w14:paraId="144A1B80" w14:textId="4938F3F6" w:rsidR="05EEC980" w:rsidRPr="00107BC6" w:rsidRDefault="05EEC980" w:rsidP="00107BC6">
            <w:r w:rsidRPr="00107BC6">
              <w:t>Any phase adjustment to a closed case status within the same program year quarter</w:t>
            </w:r>
          </w:p>
        </w:tc>
        <w:tc>
          <w:tcPr>
            <w:tcW w:w="2790" w:type="dxa"/>
            <w:vAlign w:val="center"/>
          </w:tcPr>
          <w:p w14:paraId="030DC751" w14:textId="6958A45B" w:rsidR="05EEC980" w:rsidRPr="00107BC6" w:rsidRDefault="05EEC980" w:rsidP="00107BC6">
            <w:r w:rsidRPr="00107BC6">
              <w:t xml:space="preserve">OIB </w:t>
            </w:r>
            <w:r w:rsidR="008E6010">
              <w:t>m</w:t>
            </w:r>
            <w:r w:rsidR="008E6010" w:rsidRPr="00107BC6">
              <w:t xml:space="preserve">anager </w:t>
            </w:r>
            <w:r w:rsidRPr="00107BC6">
              <w:t xml:space="preserve">approval </w:t>
            </w:r>
          </w:p>
        </w:tc>
        <w:tc>
          <w:tcPr>
            <w:tcW w:w="2234" w:type="dxa"/>
            <w:vAlign w:val="center"/>
          </w:tcPr>
          <w:p w14:paraId="15FCAB81" w14:textId="5451F01F" w:rsidR="00566100" w:rsidRDefault="00566100" w:rsidP="00107BC6">
            <w:pPr>
              <w:rPr>
                <w:lang w:val="en"/>
              </w:rPr>
            </w:pPr>
          </w:p>
          <w:p w14:paraId="71484E99" w14:textId="7A4BE4CB" w:rsidR="05EEC980" w:rsidRPr="00107BC6" w:rsidRDefault="00566100" w:rsidP="00107BC6">
            <w:hyperlink r:id="rId45" w:history="1">
              <w:r w:rsidRPr="00885C26">
                <w:rPr>
                  <w:rStyle w:val="Hyperlink"/>
                  <w:lang w:val="en"/>
                </w:rPr>
                <w:t>VRSM Part E: 3.2 Opening, Transferring, and Phase Adjusting Case Records</w:t>
              </w:r>
            </w:hyperlink>
            <w:r>
              <w:rPr>
                <w:lang w:val="en"/>
              </w:rPr>
              <w:t>.</w:t>
            </w:r>
          </w:p>
        </w:tc>
        <w:tc>
          <w:tcPr>
            <w:tcW w:w="1816" w:type="dxa"/>
            <w:vAlign w:val="center"/>
          </w:tcPr>
          <w:p w14:paraId="1FF9B614" w14:textId="75CE9FD3" w:rsidR="05EEC980" w:rsidRPr="00107BC6" w:rsidRDefault="05EEC980" w:rsidP="00107BC6">
            <w:r w:rsidRPr="00107BC6">
              <w:rPr>
                <w:lang w:val="en"/>
              </w:rPr>
              <w:t>N/A</w:t>
            </w:r>
            <w:r w:rsidRPr="00107BC6">
              <w:t xml:space="preserve"> </w:t>
            </w:r>
          </w:p>
        </w:tc>
      </w:tr>
      <w:tr w:rsidR="05EEC980" w:rsidRPr="00107BC6" w14:paraId="7A53F046" w14:textId="77777777" w:rsidTr="00281234">
        <w:trPr>
          <w:trHeight w:val="2610"/>
        </w:trPr>
        <w:tc>
          <w:tcPr>
            <w:tcW w:w="2780" w:type="dxa"/>
            <w:shd w:val="clear" w:color="auto" w:fill="FFFFFF" w:themeFill="background1"/>
            <w:vAlign w:val="center"/>
          </w:tcPr>
          <w:p w14:paraId="16B05022" w14:textId="1F514432" w:rsidR="05EEC980" w:rsidRPr="00107BC6" w:rsidRDefault="00137EEC" w:rsidP="00107BC6">
            <w:r>
              <w:t>After-the-fact</w:t>
            </w:r>
            <w:r w:rsidR="05EEC980" w:rsidRPr="00107BC6">
              <w:t xml:space="preserve"> purchases  </w:t>
            </w:r>
          </w:p>
        </w:tc>
        <w:tc>
          <w:tcPr>
            <w:tcW w:w="2790" w:type="dxa"/>
            <w:vAlign w:val="center"/>
          </w:tcPr>
          <w:p w14:paraId="7262354C" w14:textId="61DFEDAF" w:rsidR="05EEC980" w:rsidRPr="00107BC6" w:rsidRDefault="009C3516" w:rsidP="00107BC6">
            <w:r>
              <w:t>Deputy Division Director for Field Support Services approval or designee approval</w:t>
            </w:r>
            <w:r w:rsidR="05EEC980" w:rsidRPr="00107BC6">
              <w:t xml:space="preserve"> </w:t>
            </w:r>
          </w:p>
        </w:tc>
        <w:tc>
          <w:tcPr>
            <w:tcW w:w="2234" w:type="dxa"/>
            <w:vAlign w:val="center"/>
          </w:tcPr>
          <w:p w14:paraId="21A57832" w14:textId="3E910F2C" w:rsidR="05EEC980" w:rsidRPr="00107BC6" w:rsidRDefault="00253805" w:rsidP="00107BC6">
            <w:hyperlink r:id="rId46" w:history="1">
              <w:r w:rsidRPr="00885C26">
                <w:rPr>
                  <w:rStyle w:val="Hyperlink"/>
                </w:rPr>
                <w:t>VRSM</w:t>
              </w:r>
              <w:r w:rsidR="00D805B4" w:rsidRPr="00885C26">
                <w:rPr>
                  <w:rStyle w:val="Hyperlink"/>
                </w:rPr>
                <w:t xml:space="preserve"> Part D</w:t>
              </w:r>
              <w:r w:rsidR="00CB3B1D">
                <w:rPr>
                  <w:rStyle w:val="Hyperlink"/>
                </w:rPr>
                <w:t xml:space="preserve">, Chapter </w:t>
              </w:r>
              <w:r w:rsidR="05EEC980" w:rsidRPr="00885C26">
                <w:rPr>
                  <w:rStyle w:val="Hyperlink"/>
                  <w:lang w:val="en"/>
                </w:rPr>
                <w:t>3</w:t>
              </w:r>
              <w:r w:rsidR="00CB3B1D">
                <w:rPr>
                  <w:rStyle w:val="Hyperlink"/>
                  <w:lang w:val="en"/>
                </w:rPr>
                <w:t>:</w:t>
              </w:r>
              <w:r w:rsidR="05EEC980" w:rsidRPr="00885C26">
                <w:rPr>
                  <w:rStyle w:val="Hyperlink"/>
                </w:rPr>
                <w:t xml:space="preserve"> </w:t>
              </w:r>
              <w:r w:rsidR="00D805B4" w:rsidRPr="00885C26">
                <w:rPr>
                  <w:rStyle w:val="Hyperlink"/>
                </w:rPr>
                <w:t>Purchasing Good and Services</w:t>
              </w:r>
            </w:hyperlink>
          </w:p>
        </w:tc>
        <w:tc>
          <w:tcPr>
            <w:tcW w:w="1816" w:type="dxa"/>
            <w:vAlign w:val="center"/>
          </w:tcPr>
          <w:p w14:paraId="72390A29" w14:textId="44DF1E71" w:rsidR="05EEC980" w:rsidRPr="00107BC6" w:rsidRDefault="05EEC980" w:rsidP="00107BC6">
            <w:r w:rsidRPr="00107BC6">
              <w:t xml:space="preserve">Use of the case note approval process to document late generation of the SA is required in addition to the relevant RHW </w:t>
            </w:r>
            <w:r w:rsidR="008E6010">
              <w:t>p</w:t>
            </w:r>
            <w:r w:rsidR="008E6010" w:rsidRPr="00107BC6">
              <w:t xml:space="preserve">urchasing </w:t>
            </w:r>
            <w:r w:rsidR="008E6010">
              <w:t>a</w:t>
            </w:r>
            <w:r w:rsidRPr="00107BC6">
              <w:t xml:space="preserve">pproval </w:t>
            </w:r>
            <w:r w:rsidR="008E6010">
              <w:t>w</w:t>
            </w:r>
            <w:r w:rsidRPr="00107BC6">
              <w:t xml:space="preserve">orkflow when required for the purchased good or service. </w:t>
            </w:r>
          </w:p>
        </w:tc>
      </w:tr>
      <w:tr w:rsidR="05EEC980" w:rsidRPr="00107BC6" w14:paraId="228692FC" w14:textId="77777777" w:rsidTr="00281234">
        <w:trPr>
          <w:trHeight w:val="2115"/>
        </w:trPr>
        <w:tc>
          <w:tcPr>
            <w:tcW w:w="2780" w:type="dxa"/>
            <w:shd w:val="clear" w:color="auto" w:fill="FFFFFF" w:themeFill="background1"/>
            <w:vAlign w:val="center"/>
          </w:tcPr>
          <w:p w14:paraId="106FA985" w14:textId="34F265A0" w:rsidR="05EEC980" w:rsidRPr="00107BC6" w:rsidRDefault="05EEC980" w:rsidP="00107BC6">
            <w:r w:rsidRPr="00107BC6">
              <w:t xml:space="preserve">Replacement </w:t>
            </w:r>
            <w:r w:rsidR="008E6010">
              <w:t>SAs</w:t>
            </w:r>
          </w:p>
        </w:tc>
        <w:tc>
          <w:tcPr>
            <w:tcW w:w="2790" w:type="dxa"/>
            <w:vAlign w:val="center"/>
          </w:tcPr>
          <w:p w14:paraId="17A9555B" w14:textId="6E0F05F1" w:rsidR="05EEC980" w:rsidRPr="00107BC6" w:rsidRDefault="05EEC980" w:rsidP="00107BC6">
            <w:r w:rsidRPr="00107BC6">
              <w:t xml:space="preserve">When no approvals were required for original SA, no approvals are required for replacement </w:t>
            </w:r>
            <w:r w:rsidR="00536C6D" w:rsidRPr="00107BC6">
              <w:t>SA. If</w:t>
            </w:r>
            <w:r w:rsidRPr="00107BC6">
              <w:t xml:space="preserve"> approvals for original SA were required, the same approvals must be in place </w:t>
            </w:r>
            <w:r w:rsidRPr="00107BC6">
              <w:rPr>
                <w:lang w:val="en"/>
              </w:rPr>
              <w:t xml:space="preserve">and linked to the replacement </w:t>
            </w:r>
            <w:r w:rsidRPr="00107BC6">
              <w:rPr>
                <w:lang w:val="en"/>
              </w:rPr>
              <w:lastRenderedPageBreak/>
              <w:t xml:space="preserve">service record before issuing the replacement </w:t>
            </w:r>
            <w:r w:rsidRPr="00107BC6">
              <w:t>SA.</w:t>
            </w:r>
          </w:p>
        </w:tc>
        <w:tc>
          <w:tcPr>
            <w:tcW w:w="2234" w:type="dxa"/>
            <w:vAlign w:val="center"/>
          </w:tcPr>
          <w:p w14:paraId="1372A2C9" w14:textId="133F128E" w:rsidR="05EEC980" w:rsidRPr="00107BC6" w:rsidRDefault="00D805B4" w:rsidP="00107BC6">
            <w:hyperlink r:id="rId47" w:history="1">
              <w:r w:rsidRPr="00885C26">
                <w:rPr>
                  <w:rStyle w:val="Hyperlink"/>
                </w:rPr>
                <w:t>VRSM Part D</w:t>
              </w:r>
              <w:r w:rsidR="00AB3C98">
                <w:rPr>
                  <w:rStyle w:val="Hyperlink"/>
                </w:rPr>
                <w:t xml:space="preserve"> Chapter </w:t>
              </w:r>
              <w:r w:rsidRPr="00885C26">
                <w:rPr>
                  <w:rStyle w:val="Hyperlink"/>
                  <w:lang w:val="en"/>
                </w:rPr>
                <w:t>3</w:t>
              </w:r>
              <w:r w:rsidR="00AB3C98">
                <w:rPr>
                  <w:rStyle w:val="Hyperlink"/>
                  <w:lang w:val="en"/>
                </w:rPr>
                <w:t>:</w:t>
              </w:r>
              <w:r w:rsidRPr="00885C26">
                <w:rPr>
                  <w:rStyle w:val="Hyperlink"/>
                </w:rPr>
                <w:t xml:space="preserve"> Purchasing Good and Services</w:t>
              </w:r>
            </w:hyperlink>
          </w:p>
        </w:tc>
        <w:tc>
          <w:tcPr>
            <w:tcW w:w="1816" w:type="dxa"/>
            <w:vAlign w:val="center"/>
          </w:tcPr>
          <w:p w14:paraId="3387828E" w14:textId="44BC0259" w:rsidR="05EEC980" w:rsidRPr="00107BC6" w:rsidRDefault="05EEC980" w:rsidP="00107BC6">
            <w:r w:rsidRPr="00107BC6">
              <w:t>Must document the issuance of the replacement SA in</w:t>
            </w:r>
            <w:r w:rsidR="003A4DEB">
              <w:t xml:space="preserve"> </w:t>
            </w:r>
            <w:r w:rsidRPr="00107BC6">
              <w:t xml:space="preserve">case notes in addition to the relevant RHW </w:t>
            </w:r>
            <w:r w:rsidR="008E6010">
              <w:t>p</w:t>
            </w:r>
            <w:r w:rsidR="008E6010" w:rsidRPr="00107BC6">
              <w:t xml:space="preserve">urchasing </w:t>
            </w:r>
            <w:r w:rsidR="008E6010">
              <w:lastRenderedPageBreak/>
              <w:t>a</w:t>
            </w:r>
            <w:r w:rsidR="008E6010" w:rsidRPr="00107BC6">
              <w:t xml:space="preserve">pproval </w:t>
            </w:r>
            <w:r w:rsidR="008E6010">
              <w:t>w</w:t>
            </w:r>
            <w:r w:rsidR="008E6010" w:rsidRPr="00107BC6">
              <w:t>orkflow</w:t>
            </w:r>
            <w:r w:rsidR="003A4DEB">
              <w:t>,</w:t>
            </w:r>
            <w:r w:rsidR="008E6010" w:rsidRPr="00107BC6">
              <w:t xml:space="preserve"> </w:t>
            </w:r>
            <w:r w:rsidRPr="00107BC6">
              <w:t xml:space="preserve">when required for the purchased good or service. </w:t>
            </w:r>
          </w:p>
        </w:tc>
      </w:tr>
      <w:tr w:rsidR="05EEC980" w:rsidRPr="00107BC6" w14:paraId="237CEDF8" w14:textId="77777777" w:rsidTr="00281234">
        <w:trPr>
          <w:trHeight w:val="15"/>
        </w:trPr>
        <w:tc>
          <w:tcPr>
            <w:tcW w:w="2780" w:type="dxa"/>
            <w:vAlign w:val="center"/>
          </w:tcPr>
          <w:p w14:paraId="4E95DF4B" w14:textId="29B0FF6E" w:rsidR="05EEC980" w:rsidRPr="00107BC6" w:rsidRDefault="05EEC980" w:rsidP="00107BC6">
            <w:r w:rsidRPr="00107BC6">
              <w:lastRenderedPageBreak/>
              <w:t xml:space="preserve">Exceptions to required customer participation in the cost of services (BLR) </w:t>
            </w:r>
          </w:p>
        </w:tc>
        <w:tc>
          <w:tcPr>
            <w:tcW w:w="2790" w:type="dxa"/>
            <w:vAlign w:val="center"/>
          </w:tcPr>
          <w:p w14:paraId="49A4EE32" w14:textId="49F3FB4C" w:rsidR="05EEC980" w:rsidRPr="00107BC6" w:rsidRDefault="05EEC980" w:rsidP="00107BC6">
            <w:r w:rsidRPr="00107BC6">
              <w:t xml:space="preserve">OIB </w:t>
            </w:r>
            <w:r w:rsidR="008E6010">
              <w:t>m</w:t>
            </w:r>
            <w:r w:rsidR="008E6010" w:rsidRPr="00107BC6">
              <w:t xml:space="preserve">anager </w:t>
            </w:r>
            <w:r w:rsidRPr="00107BC6">
              <w:t xml:space="preserve">approval  </w:t>
            </w:r>
          </w:p>
        </w:tc>
        <w:tc>
          <w:tcPr>
            <w:tcW w:w="2234" w:type="dxa"/>
            <w:vAlign w:val="center"/>
          </w:tcPr>
          <w:p w14:paraId="2D161548" w14:textId="3DDA19CD" w:rsidR="05EEC980" w:rsidRPr="00107BC6" w:rsidRDefault="00A637C7" w:rsidP="00107BC6">
            <w:hyperlink r:id="rId48" w:history="1">
              <w:r w:rsidRPr="00885C26">
                <w:rPr>
                  <w:rStyle w:val="Hyperlink"/>
                </w:rPr>
                <w:t xml:space="preserve">VRSM </w:t>
              </w:r>
              <w:r w:rsidR="00D805B4" w:rsidRPr="00885C26">
                <w:rPr>
                  <w:rStyle w:val="Hyperlink"/>
                </w:rPr>
                <w:t xml:space="preserve">Part </w:t>
              </w:r>
              <w:r w:rsidR="05EEC980" w:rsidRPr="00885C26">
                <w:rPr>
                  <w:rStyle w:val="Hyperlink"/>
                </w:rPr>
                <w:t>C</w:t>
              </w:r>
              <w:r w:rsidR="00D805B4" w:rsidRPr="00885C26">
                <w:rPr>
                  <w:rStyle w:val="Hyperlink"/>
                </w:rPr>
                <w:t>:</w:t>
              </w:r>
              <w:r w:rsidR="05EEC980" w:rsidRPr="00885C26">
                <w:rPr>
                  <w:rStyle w:val="Hyperlink"/>
                </w:rPr>
                <w:t>2.3</w:t>
              </w:r>
              <w:r w:rsidR="00D805B4" w:rsidRPr="00885C26">
                <w:rPr>
                  <w:rStyle w:val="Hyperlink"/>
                </w:rPr>
                <w:t xml:space="preserve"> Customer Financial Participation (Basic Living Requirements</w:t>
              </w:r>
            </w:hyperlink>
            <w:r w:rsidR="00D805B4">
              <w:t>.</w:t>
            </w:r>
            <w:r w:rsidR="05EEC980" w:rsidRPr="00107BC6">
              <w:t xml:space="preserve"> </w:t>
            </w:r>
          </w:p>
        </w:tc>
        <w:tc>
          <w:tcPr>
            <w:tcW w:w="1816" w:type="dxa"/>
            <w:vAlign w:val="center"/>
          </w:tcPr>
          <w:p w14:paraId="5F8D1511" w14:textId="0E6AC08D" w:rsidR="05EEC980" w:rsidRPr="00107BC6" w:rsidRDefault="05EEC980" w:rsidP="00107BC6">
            <w:r w:rsidRPr="00107BC6">
              <w:t xml:space="preserve">N/A </w:t>
            </w:r>
          </w:p>
        </w:tc>
      </w:tr>
      <w:tr w:rsidR="05EEC980" w:rsidRPr="00107BC6" w14:paraId="5AD9B5B6" w14:textId="77777777" w:rsidTr="00281234">
        <w:trPr>
          <w:trHeight w:val="15"/>
        </w:trPr>
        <w:tc>
          <w:tcPr>
            <w:tcW w:w="2780" w:type="dxa"/>
            <w:vAlign w:val="center"/>
          </w:tcPr>
          <w:p w14:paraId="1FC8397B" w14:textId="096C7886" w:rsidR="05EEC980" w:rsidRPr="00107BC6" w:rsidRDefault="05EEC980" w:rsidP="00107BC6">
            <w:r w:rsidRPr="00107BC6">
              <w:t xml:space="preserve">Abuse, neglect, and exploitation of a customer*  </w:t>
            </w:r>
          </w:p>
        </w:tc>
        <w:tc>
          <w:tcPr>
            <w:tcW w:w="2790" w:type="dxa"/>
            <w:vAlign w:val="center"/>
          </w:tcPr>
          <w:p w14:paraId="10178EA4" w14:textId="6BDFAAF1" w:rsidR="05EEC980" w:rsidRPr="00107BC6" w:rsidRDefault="05EEC980" w:rsidP="00107BC6">
            <w:r w:rsidRPr="00107BC6">
              <w:t xml:space="preserve">Notify OIB </w:t>
            </w:r>
            <w:r w:rsidR="00F10382">
              <w:t>m</w:t>
            </w:r>
            <w:r w:rsidR="00F10382" w:rsidRPr="00107BC6">
              <w:t xml:space="preserve">anager  </w:t>
            </w:r>
          </w:p>
          <w:p w14:paraId="4DACFBE2" w14:textId="1046B956" w:rsidR="05EEC980" w:rsidRPr="00107BC6" w:rsidRDefault="05EEC980" w:rsidP="00107BC6">
            <w:r w:rsidRPr="00107BC6">
              <w:t>*You must take immediate action to report to appropriate investigating agency or law enforcement</w:t>
            </w:r>
            <w:r w:rsidR="00E11B74" w:rsidRPr="00107BC6">
              <w:t xml:space="preserve">. </w:t>
            </w:r>
          </w:p>
        </w:tc>
        <w:tc>
          <w:tcPr>
            <w:tcW w:w="2234" w:type="dxa"/>
            <w:vAlign w:val="center"/>
          </w:tcPr>
          <w:p w14:paraId="0AA9489A" w14:textId="379FD7B1" w:rsidR="05EEC980" w:rsidRPr="00107BC6" w:rsidRDefault="00A637C7" w:rsidP="00107BC6">
            <w:hyperlink r:id="rId49" w:history="1">
              <w:r w:rsidRPr="005D56E8">
                <w:rPr>
                  <w:rStyle w:val="Hyperlink"/>
                </w:rPr>
                <w:t xml:space="preserve">VRSM </w:t>
              </w:r>
              <w:r w:rsidR="00D805B4" w:rsidRPr="005D56E8">
                <w:rPr>
                  <w:rStyle w:val="Hyperlink"/>
                </w:rPr>
                <w:t xml:space="preserve">Part </w:t>
              </w:r>
              <w:r w:rsidR="005D56E8" w:rsidRPr="005D56E8">
                <w:rPr>
                  <w:rStyle w:val="Hyperlink"/>
                </w:rPr>
                <w:t>A</w:t>
              </w:r>
              <w:r w:rsidR="00D805B4" w:rsidRPr="005D56E8">
                <w:rPr>
                  <w:rStyle w:val="Hyperlink"/>
                </w:rPr>
                <w:t>:</w:t>
              </w:r>
              <w:r w:rsidR="05EEC980" w:rsidRPr="005D56E8">
                <w:rPr>
                  <w:rStyle w:val="Hyperlink"/>
                </w:rPr>
                <w:t xml:space="preserve">8 </w:t>
              </w:r>
              <w:r w:rsidR="00D805B4" w:rsidRPr="005D56E8">
                <w:rPr>
                  <w:rStyle w:val="Hyperlink"/>
                </w:rPr>
                <w:t>Incident Reporting</w:t>
              </w:r>
            </w:hyperlink>
            <w:r w:rsidR="05EEC980" w:rsidRPr="00107BC6">
              <w:t xml:space="preserve"> </w:t>
            </w:r>
          </w:p>
        </w:tc>
        <w:tc>
          <w:tcPr>
            <w:tcW w:w="1816" w:type="dxa"/>
            <w:vAlign w:val="center"/>
          </w:tcPr>
          <w:p w14:paraId="6CACD87E" w14:textId="3FB4992C" w:rsidR="05EEC980" w:rsidRPr="00107BC6" w:rsidRDefault="00F620C6" w:rsidP="00107BC6">
            <w:r w:rsidRPr="00107BC6">
              <w:t>N/A</w:t>
            </w:r>
          </w:p>
        </w:tc>
      </w:tr>
    </w:tbl>
    <w:p w14:paraId="4B3A4B8A" w14:textId="4BC9CF01" w:rsidR="00F1628A" w:rsidRPr="00107BC6" w:rsidRDefault="488A72F2" w:rsidP="00281234">
      <w:pPr>
        <w:pStyle w:val="Heading4"/>
        <w:spacing w:before="360"/>
        <w:jc w:val="left"/>
      </w:pPr>
      <w:r w:rsidRPr="00107BC6">
        <w:t xml:space="preserve">Support Services </w:t>
      </w:r>
    </w:p>
    <w:tbl>
      <w:tblPr>
        <w:tblW w:w="9620" w:type="dxa"/>
        <w:tblInd w:w="28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780"/>
        <w:gridCol w:w="3330"/>
        <w:gridCol w:w="1784"/>
        <w:gridCol w:w="1726"/>
      </w:tblGrid>
      <w:tr w:rsidR="05EEC980" w:rsidRPr="00107BC6" w14:paraId="588AE810" w14:textId="77777777" w:rsidTr="00E75835">
        <w:trPr>
          <w:trHeight w:val="15"/>
          <w:tblHeader/>
        </w:trPr>
        <w:tc>
          <w:tcPr>
            <w:tcW w:w="2780" w:type="dxa"/>
            <w:tcBorders>
              <w:top w:val="single" w:sz="6" w:space="0" w:color="auto"/>
              <w:left w:val="single" w:sz="6" w:space="0" w:color="auto"/>
              <w:bottom w:val="single" w:sz="6" w:space="0" w:color="auto"/>
              <w:right w:val="single" w:sz="6" w:space="0" w:color="auto"/>
            </w:tcBorders>
            <w:shd w:val="clear" w:color="auto" w:fill="F0F4FA"/>
            <w:vAlign w:val="center"/>
          </w:tcPr>
          <w:p w14:paraId="23A623A9" w14:textId="29AA1D58" w:rsidR="05EEC980" w:rsidRPr="00222EEA" w:rsidRDefault="05EEC980" w:rsidP="00107BC6">
            <w:pPr>
              <w:rPr>
                <w:b/>
                <w:bCs/>
              </w:rPr>
            </w:pPr>
            <w:r w:rsidRPr="00222EEA">
              <w:rPr>
                <w:b/>
                <w:bCs/>
              </w:rPr>
              <w:t xml:space="preserve">Situation, Good, or Service </w:t>
            </w:r>
          </w:p>
        </w:tc>
        <w:tc>
          <w:tcPr>
            <w:tcW w:w="3330" w:type="dxa"/>
            <w:tcBorders>
              <w:top w:val="single" w:sz="6" w:space="0" w:color="auto"/>
              <w:left w:val="single" w:sz="6" w:space="0" w:color="auto"/>
              <w:bottom w:val="single" w:sz="6" w:space="0" w:color="auto"/>
              <w:right w:val="single" w:sz="6" w:space="0" w:color="auto"/>
            </w:tcBorders>
            <w:shd w:val="clear" w:color="auto" w:fill="F0F4FA"/>
            <w:vAlign w:val="center"/>
          </w:tcPr>
          <w:p w14:paraId="409FAE1E" w14:textId="4FD14BFA" w:rsidR="05EEC980" w:rsidRPr="00222EEA" w:rsidRDefault="05EEC980" w:rsidP="00107BC6">
            <w:pPr>
              <w:rPr>
                <w:b/>
                <w:bCs/>
              </w:rPr>
            </w:pPr>
            <w:r w:rsidRPr="00222EEA">
              <w:rPr>
                <w:b/>
                <w:bCs/>
              </w:rPr>
              <w:t xml:space="preserve">Required Action </w:t>
            </w:r>
          </w:p>
        </w:tc>
        <w:tc>
          <w:tcPr>
            <w:tcW w:w="1784" w:type="dxa"/>
            <w:tcBorders>
              <w:top w:val="single" w:sz="6" w:space="0" w:color="auto"/>
              <w:left w:val="single" w:sz="6" w:space="0" w:color="auto"/>
              <w:bottom w:val="single" w:sz="6" w:space="0" w:color="auto"/>
              <w:right w:val="single" w:sz="6" w:space="0" w:color="auto"/>
            </w:tcBorders>
            <w:shd w:val="clear" w:color="auto" w:fill="F0F4FA"/>
            <w:vAlign w:val="center"/>
          </w:tcPr>
          <w:p w14:paraId="249C6214" w14:textId="39A863D4" w:rsidR="05EEC980" w:rsidRPr="00222EEA" w:rsidRDefault="003D001F" w:rsidP="00107BC6">
            <w:pPr>
              <w:rPr>
                <w:b/>
                <w:bCs/>
              </w:rPr>
            </w:pPr>
            <w:r w:rsidRPr="00222EEA">
              <w:rPr>
                <w:b/>
                <w:bCs/>
              </w:rPr>
              <w:t>Policy</w:t>
            </w:r>
            <w:r w:rsidR="05EEC980" w:rsidRPr="00222EEA">
              <w:rPr>
                <w:b/>
                <w:bCs/>
              </w:rPr>
              <w:t xml:space="preserve"> Reference  </w:t>
            </w:r>
          </w:p>
        </w:tc>
        <w:tc>
          <w:tcPr>
            <w:tcW w:w="1726" w:type="dxa"/>
            <w:tcBorders>
              <w:top w:val="single" w:sz="6" w:space="0" w:color="auto"/>
              <w:left w:val="single" w:sz="6" w:space="0" w:color="auto"/>
              <w:bottom w:val="single" w:sz="6" w:space="0" w:color="auto"/>
              <w:right w:val="single" w:sz="6" w:space="0" w:color="auto"/>
            </w:tcBorders>
            <w:shd w:val="clear" w:color="auto" w:fill="F0F4FA"/>
            <w:vAlign w:val="center"/>
          </w:tcPr>
          <w:p w14:paraId="19A38968" w14:textId="3F33C5C6" w:rsidR="05EEC980" w:rsidRPr="00222EEA" w:rsidRDefault="05EEC980" w:rsidP="00107BC6">
            <w:pPr>
              <w:rPr>
                <w:b/>
                <w:bCs/>
              </w:rPr>
            </w:pPr>
            <w:r w:rsidRPr="00222EEA">
              <w:rPr>
                <w:b/>
                <w:bCs/>
              </w:rPr>
              <w:t xml:space="preserve">RHW Purchase Approval Category </w:t>
            </w:r>
          </w:p>
        </w:tc>
      </w:tr>
      <w:tr w:rsidR="05EEC980" w:rsidRPr="00107BC6" w14:paraId="7F3492D8" w14:textId="77777777" w:rsidTr="00E75835">
        <w:trPr>
          <w:trHeight w:val="15"/>
        </w:trPr>
        <w:tc>
          <w:tcPr>
            <w:tcW w:w="2780" w:type="dxa"/>
            <w:tcBorders>
              <w:top w:val="single" w:sz="6" w:space="0" w:color="auto"/>
              <w:left w:val="single" w:sz="6" w:space="0" w:color="auto"/>
              <w:bottom w:val="single" w:sz="6" w:space="0" w:color="auto"/>
              <w:right w:val="single" w:sz="6" w:space="0" w:color="auto"/>
            </w:tcBorders>
            <w:vAlign w:val="center"/>
          </w:tcPr>
          <w:p w14:paraId="3BEB8C20" w14:textId="15E076DC" w:rsidR="05EEC980" w:rsidRPr="00107BC6" w:rsidRDefault="05EEC980" w:rsidP="00107BC6">
            <w:r w:rsidRPr="00107BC6">
              <w:t xml:space="preserve">Nonrecurring maintenance that is equal to or greater than $400 for a single </w:t>
            </w:r>
            <w:r w:rsidR="00D341B0" w:rsidRPr="00107BC6">
              <w:t>SA</w:t>
            </w:r>
            <w:r w:rsidRPr="00107BC6">
              <w:t xml:space="preserve"> </w:t>
            </w:r>
          </w:p>
        </w:tc>
        <w:tc>
          <w:tcPr>
            <w:tcW w:w="3330" w:type="dxa"/>
            <w:tcBorders>
              <w:top w:val="single" w:sz="6" w:space="0" w:color="auto"/>
              <w:left w:val="single" w:sz="6" w:space="0" w:color="auto"/>
              <w:bottom w:val="single" w:sz="6" w:space="0" w:color="auto"/>
              <w:right w:val="single" w:sz="6" w:space="0" w:color="auto"/>
            </w:tcBorders>
            <w:vAlign w:val="center"/>
          </w:tcPr>
          <w:p w14:paraId="594E425C" w14:textId="2A80072C" w:rsidR="05EEC980" w:rsidRPr="00107BC6" w:rsidRDefault="05EEC980" w:rsidP="00107BC6">
            <w:r w:rsidRPr="00107BC6">
              <w:t xml:space="preserve">OIB </w:t>
            </w:r>
            <w:r w:rsidR="00F10382">
              <w:t>m</w:t>
            </w:r>
            <w:r w:rsidR="00F10382" w:rsidRPr="00107BC6">
              <w:t xml:space="preserve">anager </w:t>
            </w:r>
            <w:r w:rsidRPr="00107BC6">
              <w:t xml:space="preserve">approval </w:t>
            </w:r>
          </w:p>
          <w:p w14:paraId="4EB4DF5D" w14:textId="0705EAD2" w:rsidR="05EEC980" w:rsidRPr="00107BC6" w:rsidRDefault="05EEC980" w:rsidP="00107BC6">
            <w:r w:rsidRPr="00222EEA">
              <w:rPr>
                <w:b/>
                <w:bCs/>
              </w:rPr>
              <w:t>Note:</w:t>
            </w:r>
            <w:r w:rsidRPr="00107BC6">
              <w:t xml:space="preserve"> You must email </w:t>
            </w:r>
            <w:hyperlink r:id="rId50">
              <w:r w:rsidRPr="00107BC6">
                <w:rPr>
                  <w:rStyle w:val="Hyperlink"/>
                  <w:rFonts w:eastAsia="Arial"/>
                  <w:color w:val="0000FF"/>
                </w:rPr>
                <w:t xml:space="preserve">VR RHW </w:t>
              </w:r>
              <w:r w:rsidR="00BF01B9" w:rsidRPr="00107BC6">
                <w:rPr>
                  <w:rStyle w:val="Hyperlink"/>
                  <w:rFonts w:eastAsia="Arial"/>
                  <w:color w:val="0000FF"/>
                </w:rPr>
                <w:t>Vendor</w:t>
              </w:r>
              <w:r w:rsidRPr="00107BC6">
                <w:rPr>
                  <w:rStyle w:val="Hyperlink"/>
                  <w:rFonts w:eastAsia="Arial"/>
                  <w:color w:val="0000FF"/>
                </w:rPr>
                <w:t xml:space="preserve"> Services</w:t>
              </w:r>
            </w:hyperlink>
            <w:r w:rsidRPr="00107BC6">
              <w:t xml:space="preserve"> to have the customer established as a </w:t>
            </w:r>
            <w:r w:rsidR="00F10382">
              <w:t>v</w:t>
            </w:r>
            <w:r w:rsidR="00F10382" w:rsidRPr="00107BC6">
              <w:t xml:space="preserve">endor </w:t>
            </w:r>
            <w:r w:rsidRPr="00107BC6">
              <w:t xml:space="preserve">when equal to or greater than $400 </w:t>
            </w:r>
          </w:p>
        </w:tc>
        <w:tc>
          <w:tcPr>
            <w:tcW w:w="1784" w:type="dxa"/>
            <w:tcBorders>
              <w:top w:val="single" w:sz="6" w:space="0" w:color="auto"/>
              <w:left w:val="single" w:sz="6" w:space="0" w:color="auto"/>
              <w:bottom w:val="single" w:sz="6" w:space="0" w:color="auto"/>
              <w:right w:val="single" w:sz="6" w:space="0" w:color="auto"/>
            </w:tcBorders>
            <w:vAlign w:val="center"/>
          </w:tcPr>
          <w:p w14:paraId="489D3464" w14:textId="7F54098C" w:rsidR="05EEC980" w:rsidRPr="00107BC6" w:rsidRDefault="007A6560" w:rsidP="00107BC6">
            <w:hyperlink r:id="rId51" w:history="1">
              <w:r w:rsidRPr="005D56E8">
                <w:rPr>
                  <w:rStyle w:val="Hyperlink"/>
                </w:rPr>
                <w:t xml:space="preserve">VRSM </w:t>
              </w:r>
              <w:r w:rsidR="00D805B4" w:rsidRPr="005D56E8">
                <w:rPr>
                  <w:rStyle w:val="Hyperlink"/>
                </w:rPr>
                <w:t xml:space="preserve">Part </w:t>
              </w:r>
              <w:r w:rsidR="05EEC980" w:rsidRPr="005D56E8">
                <w:rPr>
                  <w:rStyle w:val="Hyperlink"/>
                </w:rPr>
                <w:t>C</w:t>
              </w:r>
              <w:r w:rsidR="00D805B4" w:rsidRPr="005D56E8">
                <w:rPr>
                  <w:rStyle w:val="Hyperlink"/>
                </w:rPr>
                <w:t>:</w:t>
              </w:r>
              <w:r w:rsidR="05EEC980" w:rsidRPr="005D56E8">
                <w:rPr>
                  <w:rStyle w:val="Hyperlink"/>
                </w:rPr>
                <w:t>16.2</w:t>
              </w:r>
              <w:r w:rsidR="00D805B4" w:rsidRPr="005D56E8">
                <w:rPr>
                  <w:rStyle w:val="Hyperlink"/>
                </w:rPr>
                <w:t xml:space="preserve"> Maintenance Services</w:t>
              </w:r>
            </w:hyperlink>
            <w:r w:rsidR="05EEC980" w:rsidRPr="00107BC6">
              <w:t xml:space="preserve"> </w:t>
            </w:r>
          </w:p>
        </w:tc>
        <w:tc>
          <w:tcPr>
            <w:tcW w:w="1726" w:type="dxa"/>
            <w:tcBorders>
              <w:top w:val="single" w:sz="6" w:space="0" w:color="auto"/>
              <w:left w:val="single" w:sz="6" w:space="0" w:color="auto"/>
              <w:bottom w:val="single" w:sz="6" w:space="0" w:color="auto"/>
              <w:right w:val="single" w:sz="6" w:space="0" w:color="auto"/>
            </w:tcBorders>
            <w:vAlign w:val="center"/>
          </w:tcPr>
          <w:p w14:paraId="7E301BFA" w14:textId="1010C045" w:rsidR="05EEC980" w:rsidRPr="00107BC6" w:rsidRDefault="05EEC980" w:rsidP="00107BC6">
            <w:r w:rsidRPr="00107BC6">
              <w:t xml:space="preserve">OIB </w:t>
            </w:r>
            <w:r w:rsidR="00F10382">
              <w:t>m</w:t>
            </w:r>
            <w:r w:rsidR="00F10382" w:rsidRPr="00107BC6">
              <w:t xml:space="preserve">anager </w:t>
            </w:r>
            <w:r w:rsidR="00F10382">
              <w:t>a</w:t>
            </w:r>
            <w:r w:rsidR="00F10382" w:rsidRPr="00107BC6">
              <w:t xml:space="preserve">pproval </w:t>
            </w:r>
          </w:p>
        </w:tc>
      </w:tr>
      <w:tr w:rsidR="05EEC980" w:rsidRPr="00107BC6" w14:paraId="0297C14B" w14:textId="77777777" w:rsidTr="00E75835">
        <w:trPr>
          <w:trHeight w:val="15"/>
        </w:trPr>
        <w:tc>
          <w:tcPr>
            <w:tcW w:w="2780" w:type="dxa"/>
            <w:tcBorders>
              <w:top w:val="single" w:sz="6" w:space="0" w:color="auto"/>
              <w:left w:val="single" w:sz="6" w:space="0" w:color="auto"/>
              <w:bottom w:val="single" w:sz="6" w:space="0" w:color="auto"/>
              <w:right w:val="single" w:sz="6" w:space="0" w:color="auto"/>
            </w:tcBorders>
            <w:vAlign w:val="center"/>
          </w:tcPr>
          <w:p w14:paraId="3024F324" w14:textId="6E825989" w:rsidR="05EEC980" w:rsidRPr="00107BC6" w:rsidRDefault="05EEC980" w:rsidP="00107BC6">
            <w:r w:rsidRPr="00107BC6">
              <w:lastRenderedPageBreak/>
              <w:t xml:space="preserve">Purchase of </w:t>
            </w:r>
            <w:r w:rsidR="00F10382">
              <w:t>e</w:t>
            </w:r>
            <w:r w:rsidR="00F10382" w:rsidRPr="00107BC6">
              <w:t xml:space="preserve">quipment </w:t>
            </w:r>
            <w:r w:rsidRPr="00107BC6">
              <w:t xml:space="preserve">for </w:t>
            </w:r>
            <w:r w:rsidR="00F10382">
              <w:t>s</w:t>
            </w:r>
            <w:r w:rsidR="00F10382" w:rsidRPr="00107BC6">
              <w:t xml:space="preserve">econdary </w:t>
            </w:r>
            <w:r w:rsidR="00F10382">
              <w:t>d</w:t>
            </w:r>
            <w:r w:rsidR="00F10382" w:rsidRPr="00107BC6">
              <w:t xml:space="preserve">isabilities </w:t>
            </w:r>
          </w:p>
        </w:tc>
        <w:tc>
          <w:tcPr>
            <w:tcW w:w="3330" w:type="dxa"/>
            <w:tcBorders>
              <w:top w:val="single" w:sz="6" w:space="0" w:color="auto"/>
              <w:left w:val="single" w:sz="6" w:space="0" w:color="auto"/>
              <w:bottom w:val="single" w:sz="6" w:space="0" w:color="auto"/>
              <w:right w:val="single" w:sz="6" w:space="0" w:color="auto"/>
            </w:tcBorders>
            <w:vAlign w:val="center"/>
          </w:tcPr>
          <w:p w14:paraId="40C4CEEB" w14:textId="6C0F3E8C" w:rsidR="05EEC980" w:rsidRPr="00107BC6" w:rsidRDefault="05EEC980" w:rsidP="00107BC6">
            <w:r w:rsidRPr="00107BC6">
              <w:t xml:space="preserve">OIB </w:t>
            </w:r>
            <w:r w:rsidR="00F10382">
              <w:t>m</w:t>
            </w:r>
            <w:r w:rsidR="00F10382" w:rsidRPr="00107BC6">
              <w:t xml:space="preserve">anager </w:t>
            </w:r>
            <w:r w:rsidR="00F10382">
              <w:t>a</w:t>
            </w:r>
            <w:r w:rsidR="00F10382" w:rsidRPr="00107BC6">
              <w:t xml:space="preserve">pproval </w:t>
            </w:r>
          </w:p>
        </w:tc>
        <w:tc>
          <w:tcPr>
            <w:tcW w:w="1784" w:type="dxa"/>
            <w:tcBorders>
              <w:top w:val="single" w:sz="6" w:space="0" w:color="auto"/>
              <w:left w:val="single" w:sz="6" w:space="0" w:color="auto"/>
              <w:bottom w:val="single" w:sz="6" w:space="0" w:color="auto"/>
              <w:right w:val="single" w:sz="6" w:space="0" w:color="auto"/>
            </w:tcBorders>
            <w:vAlign w:val="center"/>
          </w:tcPr>
          <w:p w14:paraId="6E89DE37" w14:textId="3CD0DFD6" w:rsidR="00AC680D" w:rsidRDefault="00AC680D" w:rsidP="00107BC6">
            <w:hyperlink w:anchor="_6.4:_Secondary_Disabilities" w:history="1">
              <w:r w:rsidRPr="005D56E8">
                <w:rPr>
                  <w:rStyle w:val="Hyperlink"/>
                </w:rPr>
                <w:t>Older Individuals Who are Blind Policy and Procedure Chapter:</w:t>
              </w:r>
              <w:r w:rsidR="00E75835" w:rsidRPr="005D56E8">
                <w:rPr>
                  <w:rStyle w:val="Hyperlink"/>
                </w:rPr>
                <w:t>6</w:t>
              </w:r>
              <w:r w:rsidRPr="005D56E8">
                <w:rPr>
                  <w:rStyle w:val="Hyperlink"/>
                </w:rPr>
                <w:t>.4 Secondary Disabilities</w:t>
              </w:r>
            </w:hyperlink>
          </w:p>
          <w:p w14:paraId="7FF2342F" w14:textId="3AE3385A" w:rsidR="05EEC980" w:rsidRPr="00281234" w:rsidRDefault="05EEC980" w:rsidP="00107BC6">
            <w:pPr>
              <w:rPr>
                <w:strike/>
              </w:rPr>
            </w:pPr>
          </w:p>
        </w:tc>
        <w:tc>
          <w:tcPr>
            <w:tcW w:w="1726" w:type="dxa"/>
            <w:tcBorders>
              <w:top w:val="single" w:sz="6" w:space="0" w:color="auto"/>
              <w:left w:val="single" w:sz="6" w:space="0" w:color="auto"/>
              <w:bottom w:val="single" w:sz="6" w:space="0" w:color="auto"/>
              <w:right w:val="single" w:sz="6" w:space="0" w:color="auto"/>
            </w:tcBorders>
            <w:vAlign w:val="center"/>
          </w:tcPr>
          <w:p w14:paraId="20EE9338" w14:textId="56A1CECE" w:rsidR="05EEC980" w:rsidRPr="00107BC6" w:rsidRDefault="05EEC980" w:rsidP="00107BC6">
            <w:r w:rsidRPr="00107BC6">
              <w:t xml:space="preserve">OIB </w:t>
            </w:r>
            <w:r w:rsidR="00F10382">
              <w:t>m</w:t>
            </w:r>
            <w:r w:rsidR="00F10382" w:rsidRPr="00107BC6">
              <w:t xml:space="preserve">anager </w:t>
            </w:r>
            <w:r w:rsidR="00F10382">
              <w:t>a</w:t>
            </w:r>
            <w:r w:rsidR="00F10382" w:rsidRPr="00107BC6">
              <w:t xml:space="preserve">pproval </w:t>
            </w:r>
          </w:p>
        </w:tc>
      </w:tr>
      <w:tr w:rsidR="05EEC980" w:rsidRPr="00107BC6" w14:paraId="2310F1BE" w14:textId="77777777" w:rsidTr="00E75835">
        <w:trPr>
          <w:trHeight w:val="15"/>
        </w:trPr>
        <w:tc>
          <w:tcPr>
            <w:tcW w:w="2780" w:type="dxa"/>
            <w:tcBorders>
              <w:top w:val="single" w:sz="6" w:space="0" w:color="auto"/>
              <w:left w:val="single" w:sz="6" w:space="0" w:color="auto"/>
              <w:bottom w:val="single" w:sz="6" w:space="0" w:color="auto"/>
              <w:right w:val="single" w:sz="6" w:space="0" w:color="auto"/>
            </w:tcBorders>
            <w:vAlign w:val="center"/>
          </w:tcPr>
          <w:p w14:paraId="1D108F3B" w14:textId="428C847D" w:rsidR="05EEC980" w:rsidRPr="00107BC6" w:rsidRDefault="05EEC980" w:rsidP="00107BC6">
            <w:r w:rsidRPr="00107BC6">
              <w:t xml:space="preserve">Purchase of </w:t>
            </w:r>
            <w:r w:rsidR="00F10382">
              <w:t>h</w:t>
            </w:r>
            <w:r w:rsidRPr="00107BC6">
              <w:t xml:space="preserve">earing </w:t>
            </w:r>
            <w:r w:rsidR="00F10382">
              <w:t>a</w:t>
            </w:r>
            <w:r w:rsidRPr="00107BC6">
              <w:t xml:space="preserve">ids </w:t>
            </w:r>
          </w:p>
        </w:tc>
        <w:tc>
          <w:tcPr>
            <w:tcW w:w="3330" w:type="dxa"/>
            <w:tcBorders>
              <w:top w:val="single" w:sz="6" w:space="0" w:color="auto"/>
              <w:left w:val="single" w:sz="6" w:space="0" w:color="auto"/>
              <w:bottom w:val="single" w:sz="6" w:space="0" w:color="auto"/>
              <w:right w:val="single" w:sz="6" w:space="0" w:color="auto"/>
            </w:tcBorders>
            <w:vAlign w:val="center"/>
          </w:tcPr>
          <w:p w14:paraId="7A751EDB" w14:textId="779A2EB2" w:rsidR="05EEC980" w:rsidRPr="00107BC6" w:rsidRDefault="05EEC980" w:rsidP="00107BC6">
            <w:r w:rsidRPr="00107BC6">
              <w:t xml:space="preserve">OIB </w:t>
            </w:r>
            <w:r w:rsidR="00F10382">
              <w:t>m</w:t>
            </w:r>
            <w:r w:rsidRPr="00107BC6">
              <w:t xml:space="preserve">anager </w:t>
            </w:r>
            <w:r w:rsidR="00F10382">
              <w:t>a</w:t>
            </w:r>
            <w:r w:rsidRPr="00107BC6">
              <w:t xml:space="preserve">pproval </w:t>
            </w:r>
          </w:p>
        </w:tc>
        <w:tc>
          <w:tcPr>
            <w:tcW w:w="1784" w:type="dxa"/>
            <w:tcBorders>
              <w:top w:val="single" w:sz="6" w:space="0" w:color="auto"/>
              <w:left w:val="single" w:sz="6" w:space="0" w:color="auto"/>
              <w:bottom w:val="single" w:sz="6" w:space="0" w:color="auto"/>
              <w:right w:val="single" w:sz="6" w:space="0" w:color="auto"/>
            </w:tcBorders>
            <w:vAlign w:val="center"/>
          </w:tcPr>
          <w:p w14:paraId="19707C4E" w14:textId="7B16A1DE" w:rsidR="00AC680D" w:rsidRDefault="00AC680D" w:rsidP="00AC680D">
            <w:hyperlink w:anchor="_9.4.1:_Procedures_for" w:history="1">
              <w:r w:rsidRPr="005D56E8">
                <w:rPr>
                  <w:rStyle w:val="Hyperlink"/>
                </w:rPr>
                <w:t>Older Individuals Who are Blind Policy and Procedure Chapter:</w:t>
              </w:r>
              <w:r w:rsidR="00E75835" w:rsidRPr="005D56E8">
                <w:rPr>
                  <w:rStyle w:val="Hyperlink"/>
                </w:rPr>
                <w:t>9</w:t>
              </w:r>
              <w:r w:rsidRPr="005D56E8">
                <w:rPr>
                  <w:rStyle w:val="Hyperlink"/>
                </w:rPr>
                <w:t>.4.1Procedures for Hearing Aids</w:t>
              </w:r>
            </w:hyperlink>
          </w:p>
          <w:p w14:paraId="7EC273F4" w14:textId="77777777" w:rsidR="00AC680D" w:rsidRDefault="00AC680D" w:rsidP="00107BC6"/>
          <w:p w14:paraId="60BBB09A" w14:textId="7E0FE3C0" w:rsidR="05EEC980" w:rsidRPr="00281234" w:rsidRDefault="05EEC980" w:rsidP="00107BC6">
            <w:pPr>
              <w:rPr>
                <w:strike/>
              </w:rPr>
            </w:pPr>
          </w:p>
        </w:tc>
        <w:tc>
          <w:tcPr>
            <w:tcW w:w="1726" w:type="dxa"/>
            <w:tcBorders>
              <w:top w:val="single" w:sz="6" w:space="0" w:color="auto"/>
              <w:left w:val="single" w:sz="6" w:space="0" w:color="auto"/>
              <w:bottom w:val="single" w:sz="6" w:space="0" w:color="auto"/>
              <w:right w:val="single" w:sz="6" w:space="0" w:color="auto"/>
            </w:tcBorders>
            <w:vAlign w:val="center"/>
          </w:tcPr>
          <w:p w14:paraId="25472C93" w14:textId="769FF9D6" w:rsidR="05EEC980" w:rsidRPr="00107BC6" w:rsidRDefault="05EEC980" w:rsidP="00107BC6">
            <w:r w:rsidRPr="00107BC6">
              <w:t xml:space="preserve">OIB </w:t>
            </w:r>
            <w:r w:rsidR="00F10382">
              <w:t>m</w:t>
            </w:r>
            <w:r w:rsidRPr="00107BC6">
              <w:t xml:space="preserve">anager </w:t>
            </w:r>
            <w:r w:rsidR="003A4DEB">
              <w:t>a</w:t>
            </w:r>
            <w:r w:rsidRPr="00107BC6">
              <w:t xml:space="preserve">pproval </w:t>
            </w:r>
          </w:p>
        </w:tc>
      </w:tr>
      <w:tr w:rsidR="05EEC980" w:rsidRPr="00107BC6" w14:paraId="762FA5AF" w14:textId="77777777" w:rsidTr="00E75835">
        <w:trPr>
          <w:trHeight w:val="15"/>
        </w:trPr>
        <w:tc>
          <w:tcPr>
            <w:tcW w:w="2780" w:type="dxa"/>
            <w:tcBorders>
              <w:top w:val="single" w:sz="6" w:space="0" w:color="auto"/>
              <w:left w:val="single" w:sz="6" w:space="0" w:color="auto"/>
              <w:bottom w:val="single" w:sz="6" w:space="0" w:color="auto"/>
              <w:right w:val="single" w:sz="6" w:space="0" w:color="auto"/>
            </w:tcBorders>
            <w:vAlign w:val="center"/>
          </w:tcPr>
          <w:p w14:paraId="5D1CFB12" w14:textId="6183BE94" w:rsidR="05EEC980" w:rsidRPr="00107BC6" w:rsidRDefault="05EEC980" w:rsidP="00107BC6">
            <w:r w:rsidRPr="00107BC6">
              <w:t xml:space="preserve">Using any form of maintenance to cover the cost of any services or goods listed in VRSM C-1401-6 </w:t>
            </w:r>
          </w:p>
        </w:tc>
        <w:tc>
          <w:tcPr>
            <w:tcW w:w="3330" w:type="dxa"/>
            <w:tcBorders>
              <w:top w:val="single" w:sz="6" w:space="0" w:color="auto"/>
              <w:left w:val="single" w:sz="6" w:space="0" w:color="auto"/>
              <w:bottom w:val="single" w:sz="6" w:space="0" w:color="auto"/>
              <w:right w:val="single" w:sz="6" w:space="0" w:color="auto"/>
            </w:tcBorders>
            <w:vAlign w:val="center"/>
          </w:tcPr>
          <w:p w14:paraId="3F2905EA" w14:textId="6DAD66F8" w:rsidR="05EEC980" w:rsidRPr="00107BC6" w:rsidRDefault="05EEC980" w:rsidP="00107BC6">
            <w:r w:rsidRPr="00107BC6">
              <w:t>TWC</w:t>
            </w:r>
            <w:r w:rsidR="00F10382">
              <w:t xml:space="preserve"> </w:t>
            </w:r>
            <w:r w:rsidRPr="00107BC6">
              <w:t xml:space="preserve">VR state office executive management  </w:t>
            </w:r>
          </w:p>
        </w:tc>
        <w:tc>
          <w:tcPr>
            <w:tcW w:w="1784" w:type="dxa"/>
            <w:tcBorders>
              <w:top w:val="single" w:sz="6" w:space="0" w:color="auto"/>
              <w:left w:val="single" w:sz="6" w:space="0" w:color="auto"/>
              <w:bottom w:val="single" w:sz="6" w:space="0" w:color="auto"/>
              <w:right w:val="single" w:sz="6" w:space="0" w:color="auto"/>
            </w:tcBorders>
            <w:vAlign w:val="center"/>
          </w:tcPr>
          <w:p w14:paraId="32175AEC" w14:textId="0BBB2D65" w:rsidR="05EEC980" w:rsidRPr="00107BC6" w:rsidRDefault="007A6560" w:rsidP="00107BC6">
            <w:hyperlink r:id="rId52" w:history="1">
              <w:r w:rsidRPr="005D56E8">
                <w:rPr>
                  <w:rStyle w:val="Hyperlink"/>
                </w:rPr>
                <w:t>VRSM</w:t>
              </w:r>
              <w:r w:rsidR="00D805B4" w:rsidRPr="005D56E8">
                <w:rPr>
                  <w:rStyle w:val="Hyperlink"/>
                </w:rPr>
                <w:t xml:space="preserve"> </w:t>
              </w:r>
              <w:proofErr w:type="gramStart"/>
              <w:r w:rsidR="00D805B4" w:rsidRPr="005D56E8">
                <w:rPr>
                  <w:rStyle w:val="Hyperlink"/>
                </w:rPr>
                <w:t xml:space="preserve">Part </w:t>
              </w:r>
              <w:r w:rsidRPr="005D56E8">
                <w:rPr>
                  <w:rStyle w:val="Hyperlink"/>
                </w:rPr>
                <w:t xml:space="preserve"> </w:t>
              </w:r>
              <w:r w:rsidR="05EEC980" w:rsidRPr="005D56E8">
                <w:rPr>
                  <w:rStyle w:val="Hyperlink"/>
                </w:rPr>
                <w:t>C.16.2</w:t>
              </w:r>
              <w:proofErr w:type="gramEnd"/>
              <w:r w:rsidR="05EEC980" w:rsidRPr="005D56E8">
                <w:rPr>
                  <w:rStyle w:val="Hyperlink"/>
                </w:rPr>
                <w:t xml:space="preserve"> </w:t>
              </w:r>
              <w:r w:rsidR="00D805B4" w:rsidRPr="005D56E8">
                <w:rPr>
                  <w:rStyle w:val="Hyperlink"/>
                </w:rPr>
                <w:t>Maintenance Services</w:t>
              </w:r>
            </w:hyperlink>
          </w:p>
        </w:tc>
        <w:tc>
          <w:tcPr>
            <w:tcW w:w="1726" w:type="dxa"/>
            <w:tcBorders>
              <w:top w:val="single" w:sz="6" w:space="0" w:color="auto"/>
              <w:left w:val="single" w:sz="6" w:space="0" w:color="auto"/>
              <w:bottom w:val="single" w:sz="6" w:space="0" w:color="auto"/>
              <w:right w:val="single" w:sz="6" w:space="0" w:color="auto"/>
            </w:tcBorders>
            <w:vAlign w:val="center"/>
          </w:tcPr>
          <w:p w14:paraId="36CDB878" w14:textId="3B2CCD8F" w:rsidR="05EEC980" w:rsidRPr="00107BC6" w:rsidRDefault="05EEC980" w:rsidP="00107BC6">
            <w:r w:rsidRPr="00107BC6">
              <w:t xml:space="preserve">State </w:t>
            </w:r>
            <w:r w:rsidR="00F10382">
              <w:t>o</w:t>
            </w:r>
            <w:r w:rsidRPr="00107BC6">
              <w:t xml:space="preserve">ffice </w:t>
            </w:r>
            <w:r w:rsidR="00F10382">
              <w:t>a</w:t>
            </w:r>
            <w:r w:rsidRPr="00107BC6">
              <w:t xml:space="preserve">pproval </w:t>
            </w:r>
          </w:p>
        </w:tc>
      </w:tr>
      <w:tr w:rsidR="05EEC980" w:rsidRPr="00107BC6" w14:paraId="7165D748" w14:textId="77777777" w:rsidTr="00E75835">
        <w:trPr>
          <w:trHeight w:val="15"/>
        </w:trPr>
        <w:tc>
          <w:tcPr>
            <w:tcW w:w="2780" w:type="dxa"/>
            <w:tcBorders>
              <w:top w:val="single" w:sz="6" w:space="0" w:color="auto"/>
              <w:left w:val="single" w:sz="6" w:space="0" w:color="auto"/>
              <w:bottom w:val="single" w:sz="6" w:space="0" w:color="auto"/>
              <w:right w:val="single" w:sz="6" w:space="0" w:color="auto"/>
            </w:tcBorders>
            <w:vAlign w:val="center"/>
          </w:tcPr>
          <w:p w14:paraId="33514EB1" w14:textId="5059A61E" w:rsidR="05EEC980" w:rsidRPr="00107BC6" w:rsidRDefault="05EEC980" w:rsidP="00107BC6">
            <w:r w:rsidRPr="00107BC6">
              <w:t xml:space="preserve">Mailing maintenance or transportation warrants to </w:t>
            </w:r>
            <w:r w:rsidR="00B268CD" w:rsidRPr="00107BC6">
              <w:t>TW</w:t>
            </w:r>
            <w:r w:rsidR="00B268CD">
              <w:t xml:space="preserve">C </w:t>
            </w:r>
            <w:r w:rsidRPr="00107BC6">
              <w:t xml:space="preserve">VR office </w:t>
            </w:r>
          </w:p>
        </w:tc>
        <w:tc>
          <w:tcPr>
            <w:tcW w:w="3330" w:type="dxa"/>
            <w:tcBorders>
              <w:top w:val="single" w:sz="6" w:space="0" w:color="auto"/>
              <w:left w:val="single" w:sz="6" w:space="0" w:color="auto"/>
              <w:bottom w:val="single" w:sz="6" w:space="0" w:color="auto"/>
              <w:right w:val="single" w:sz="6" w:space="0" w:color="auto"/>
            </w:tcBorders>
            <w:vAlign w:val="center"/>
          </w:tcPr>
          <w:p w14:paraId="5B9BE6B9" w14:textId="1A469F52" w:rsidR="05EEC980" w:rsidRPr="00107BC6" w:rsidRDefault="05EEC980" w:rsidP="00107BC6">
            <w:r w:rsidRPr="00107BC6">
              <w:t xml:space="preserve">OIB </w:t>
            </w:r>
            <w:r w:rsidR="00F10382">
              <w:t>m</w:t>
            </w:r>
            <w:r w:rsidR="00F10382" w:rsidRPr="00107BC6">
              <w:t xml:space="preserve">anager </w:t>
            </w:r>
            <w:r w:rsidRPr="00107BC6">
              <w:t xml:space="preserve">approval </w:t>
            </w:r>
          </w:p>
        </w:tc>
        <w:tc>
          <w:tcPr>
            <w:tcW w:w="1784" w:type="dxa"/>
            <w:tcBorders>
              <w:top w:val="single" w:sz="6" w:space="0" w:color="auto"/>
              <w:left w:val="single" w:sz="6" w:space="0" w:color="auto"/>
              <w:bottom w:val="single" w:sz="6" w:space="0" w:color="auto"/>
              <w:right w:val="single" w:sz="6" w:space="0" w:color="auto"/>
            </w:tcBorders>
            <w:vAlign w:val="center"/>
          </w:tcPr>
          <w:p w14:paraId="5903C703" w14:textId="5148CE2E" w:rsidR="006227A0" w:rsidRPr="00107BC6" w:rsidRDefault="006227A0" w:rsidP="00107BC6">
            <w:hyperlink r:id="rId53" w:history="1">
              <w:r w:rsidRPr="005D56E8">
                <w:rPr>
                  <w:rStyle w:val="Hyperlink"/>
                </w:rPr>
                <w:t>VRSM</w:t>
              </w:r>
              <w:r w:rsidR="00D805B4" w:rsidRPr="005D56E8">
                <w:rPr>
                  <w:rStyle w:val="Hyperlink"/>
                </w:rPr>
                <w:t xml:space="preserve"> Part C: 16.2 Maintenance Services</w:t>
              </w:r>
            </w:hyperlink>
          </w:p>
          <w:p w14:paraId="70A754BB" w14:textId="6229FC42" w:rsidR="05EEC980" w:rsidRPr="00107BC6" w:rsidRDefault="00D805B4" w:rsidP="00107BC6">
            <w:hyperlink r:id="rId54" w:history="1">
              <w:r w:rsidRPr="00FE465A">
                <w:rPr>
                  <w:rStyle w:val="Hyperlink"/>
                </w:rPr>
                <w:t xml:space="preserve">VRSM Part </w:t>
              </w:r>
              <w:r w:rsidR="05EEC980" w:rsidRPr="00FE465A">
                <w:rPr>
                  <w:rStyle w:val="Hyperlink"/>
                </w:rPr>
                <w:t>C</w:t>
              </w:r>
              <w:r w:rsidRPr="00FE465A">
                <w:rPr>
                  <w:rStyle w:val="Hyperlink"/>
                </w:rPr>
                <w:t>:</w:t>
              </w:r>
              <w:r w:rsidR="05EEC980" w:rsidRPr="00FE465A">
                <w:rPr>
                  <w:rStyle w:val="Hyperlink"/>
                </w:rPr>
                <w:t>.16.4</w:t>
              </w:r>
              <w:r w:rsidRPr="00FE465A">
                <w:rPr>
                  <w:rStyle w:val="Hyperlink"/>
                </w:rPr>
                <w:t xml:space="preserve"> Transportation Services</w:t>
              </w:r>
            </w:hyperlink>
            <w:r w:rsidR="05EEC980" w:rsidRPr="00107BC6">
              <w:t xml:space="preserve"> </w:t>
            </w:r>
          </w:p>
        </w:tc>
        <w:tc>
          <w:tcPr>
            <w:tcW w:w="1726" w:type="dxa"/>
            <w:tcBorders>
              <w:top w:val="single" w:sz="6" w:space="0" w:color="auto"/>
              <w:left w:val="single" w:sz="6" w:space="0" w:color="auto"/>
              <w:bottom w:val="single" w:sz="6" w:space="0" w:color="auto"/>
              <w:right w:val="single" w:sz="6" w:space="0" w:color="auto"/>
            </w:tcBorders>
            <w:vAlign w:val="center"/>
          </w:tcPr>
          <w:p w14:paraId="547EB5E4" w14:textId="132F0D19" w:rsidR="05EEC980" w:rsidRPr="00107BC6" w:rsidRDefault="05EEC980" w:rsidP="00107BC6">
            <w:r w:rsidRPr="00107BC6">
              <w:t xml:space="preserve">OIB </w:t>
            </w:r>
            <w:r w:rsidR="00F10382">
              <w:t>m</w:t>
            </w:r>
            <w:r w:rsidR="00F10382" w:rsidRPr="00107BC6">
              <w:t xml:space="preserve">anager </w:t>
            </w:r>
            <w:r w:rsidR="00F10382">
              <w:t>a</w:t>
            </w:r>
            <w:r w:rsidRPr="00107BC6">
              <w:t xml:space="preserve">pproval </w:t>
            </w:r>
          </w:p>
        </w:tc>
      </w:tr>
      <w:tr w:rsidR="05EEC980" w:rsidRPr="00107BC6" w14:paraId="29F0F05E" w14:textId="77777777" w:rsidTr="00E75835">
        <w:trPr>
          <w:trHeight w:val="1215"/>
        </w:trPr>
        <w:tc>
          <w:tcPr>
            <w:tcW w:w="2780" w:type="dxa"/>
            <w:tcBorders>
              <w:top w:val="single" w:sz="6" w:space="0" w:color="auto"/>
              <w:left w:val="single" w:sz="6" w:space="0" w:color="auto"/>
              <w:bottom w:val="single" w:sz="6" w:space="0" w:color="auto"/>
              <w:right w:val="single" w:sz="6" w:space="0" w:color="auto"/>
            </w:tcBorders>
            <w:vAlign w:val="center"/>
          </w:tcPr>
          <w:p w14:paraId="73A174B8" w14:textId="0F162139" w:rsidR="05EEC980" w:rsidRPr="00107BC6" w:rsidRDefault="05EEC980" w:rsidP="00107BC6">
            <w:r w:rsidRPr="00107BC6">
              <w:lastRenderedPageBreak/>
              <w:t xml:space="preserve">Transportation costs that are over $400 for a single </w:t>
            </w:r>
            <w:r w:rsidR="00D341B0" w:rsidRPr="00107BC6">
              <w:t>SA</w:t>
            </w:r>
            <w:r w:rsidRPr="00107BC6">
              <w:t xml:space="preserve"> (excluding airfare) </w:t>
            </w:r>
          </w:p>
        </w:tc>
        <w:tc>
          <w:tcPr>
            <w:tcW w:w="3330" w:type="dxa"/>
            <w:tcBorders>
              <w:top w:val="single" w:sz="6" w:space="0" w:color="auto"/>
              <w:left w:val="single" w:sz="6" w:space="0" w:color="auto"/>
              <w:bottom w:val="single" w:sz="6" w:space="0" w:color="auto"/>
              <w:right w:val="single" w:sz="6" w:space="0" w:color="auto"/>
            </w:tcBorders>
            <w:vAlign w:val="center"/>
          </w:tcPr>
          <w:p w14:paraId="79531905" w14:textId="5F053077" w:rsidR="05EEC980" w:rsidRPr="00107BC6" w:rsidRDefault="05EEC980" w:rsidP="00107BC6">
            <w:r w:rsidRPr="00107BC6">
              <w:t xml:space="preserve">OIB </w:t>
            </w:r>
            <w:r w:rsidR="00F10382">
              <w:t>m</w:t>
            </w:r>
            <w:r w:rsidR="00F10382" w:rsidRPr="00107BC6">
              <w:t xml:space="preserve">anager </w:t>
            </w:r>
            <w:r w:rsidRPr="00107BC6">
              <w:t xml:space="preserve">approval </w:t>
            </w:r>
          </w:p>
        </w:tc>
        <w:tc>
          <w:tcPr>
            <w:tcW w:w="1784" w:type="dxa"/>
            <w:tcBorders>
              <w:top w:val="single" w:sz="6" w:space="0" w:color="auto"/>
              <w:left w:val="single" w:sz="6" w:space="0" w:color="auto"/>
              <w:bottom w:val="single" w:sz="6" w:space="0" w:color="auto"/>
              <w:right w:val="single" w:sz="6" w:space="0" w:color="auto"/>
            </w:tcBorders>
            <w:vAlign w:val="center"/>
          </w:tcPr>
          <w:p w14:paraId="5E41071E" w14:textId="54F99B38" w:rsidR="006227A0" w:rsidRPr="00107BC6" w:rsidRDefault="006227A0" w:rsidP="00107BC6">
            <w:hyperlink r:id="rId55" w:history="1">
              <w:r w:rsidRPr="00FE465A">
                <w:rPr>
                  <w:rStyle w:val="Hyperlink"/>
                </w:rPr>
                <w:t>VRSM</w:t>
              </w:r>
              <w:r w:rsidR="00D805B4" w:rsidRPr="00FE465A">
                <w:rPr>
                  <w:rStyle w:val="Hyperlink"/>
                </w:rPr>
                <w:t xml:space="preserve"> Part C: 16.4 Transportation Services</w:t>
              </w:r>
            </w:hyperlink>
          </w:p>
          <w:p w14:paraId="7BA4009F" w14:textId="3724101D" w:rsidR="05EEC980" w:rsidRPr="00107BC6" w:rsidRDefault="05EEC980" w:rsidP="00107BC6"/>
        </w:tc>
        <w:tc>
          <w:tcPr>
            <w:tcW w:w="1726" w:type="dxa"/>
            <w:tcBorders>
              <w:top w:val="single" w:sz="6" w:space="0" w:color="auto"/>
              <w:left w:val="single" w:sz="6" w:space="0" w:color="auto"/>
              <w:bottom w:val="single" w:sz="6" w:space="0" w:color="auto"/>
              <w:right w:val="single" w:sz="6" w:space="0" w:color="auto"/>
            </w:tcBorders>
            <w:vAlign w:val="center"/>
          </w:tcPr>
          <w:p w14:paraId="26DDEE96" w14:textId="475D9169" w:rsidR="05EEC980" w:rsidRPr="00107BC6" w:rsidRDefault="05EEC980" w:rsidP="00107BC6">
            <w:r w:rsidRPr="00107BC6">
              <w:t xml:space="preserve">OIB </w:t>
            </w:r>
            <w:r w:rsidR="00F10382">
              <w:t>m</w:t>
            </w:r>
            <w:r w:rsidR="00F10382" w:rsidRPr="00107BC6">
              <w:t xml:space="preserve">anager </w:t>
            </w:r>
            <w:r w:rsidR="00F10382">
              <w:t>a</w:t>
            </w:r>
            <w:r w:rsidRPr="00107BC6">
              <w:t xml:space="preserve">pproval </w:t>
            </w:r>
          </w:p>
        </w:tc>
      </w:tr>
      <w:tr w:rsidR="34F853BB" w:rsidRPr="00107BC6" w14:paraId="721239AE" w14:textId="77777777" w:rsidTr="00E75835">
        <w:trPr>
          <w:trHeight w:val="1215"/>
        </w:trPr>
        <w:tc>
          <w:tcPr>
            <w:tcW w:w="2780" w:type="dxa"/>
            <w:tcBorders>
              <w:top w:val="single" w:sz="6" w:space="0" w:color="auto"/>
              <w:left w:val="single" w:sz="6" w:space="0" w:color="auto"/>
              <w:bottom w:val="single" w:sz="6" w:space="0" w:color="auto"/>
              <w:right w:val="single" w:sz="6" w:space="0" w:color="auto"/>
            </w:tcBorders>
            <w:vAlign w:val="center"/>
          </w:tcPr>
          <w:p w14:paraId="631C031B" w14:textId="317AF513" w:rsidR="34F853BB" w:rsidRPr="00107BC6" w:rsidRDefault="00992F03" w:rsidP="00107BC6">
            <w:r w:rsidRPr="00107BC6">
              <w:t xml:space="preserve">The purchase of </w:t>
            </w:r>
            <w:r w:rsidR="00F10382">
              <w:t>l</w:t>
            </w:r>
            <w:r w:rsidR="00F10382" w:rsidRPr="00107BC6">
              <w:t>ow</w:t>
            </w:r>
            <w:r w:rsidR="00E84F77">
              <w:t>-</w:t>
            </w:r>
            <w:r w:rsidR="00F10382">
              <w:t>v</w:t>
            </w:r>
            <w:r w:rsidR="00F10382" w:rsidRPr="00107BC6">
              <w:t xml:space="preserve">ision </w:t>
            </w:r>
            <w:r w:rsidR="00F10382">
              <w:t>e</w:t>
            </w:r>
            <w:r w:rsidR="00F10382" w:rsidRPr="00107BC6">
              <w:t xml:space="preserve">xams </w:t>
            </w:r>
            <w:r w:rsidR="12AEE883" w:rsidRPr="00107BC6">
              <w:t>for customers who have a progressive eye disorder and who</w:t>
            </w:r>
            <w:r w:rsidR="00F10382">
              <w:t>se</w:t>
            </w:r>
            <w:r w:rsidR="12AEE883" w:rsidRPr="00107BC6">
              <w:t xml:space="preserve"> </w:t>
            </w:r>
            <w:r w:rsidR="79B11790" w:rsidRPr="00107BC6">
              <w:t>acuities</w:t>
            </w:r>
            <w:r w:rsidR="12AEE883" w:rsidRPr="00107BC6">
              <w:t xml:space="preserve"> are over 20/400 or ha</w:t>
            </w:r>
            <w:r w:rsidR="00F10382">
              <w:t>ve</w:t>
            </w:r>
            <w:r w:rsidR="12AEE883" w:rsidRPr="00107BC6">
              <w:t xml:space="preserve"> a </w:t>
            </w:r>
            <w:r w:rsidR="00F10382">
              <w:t>v</w:t>
            </w:r>
            <w:r w:rsidR="12AEE883" w:rsidRPr="00107BC6">
              <w:t xml:space="preserve">isual </w:t>
            </w:r>
            <w:r w:rsidR="00F10382">
              <w:t>f</w:t>
            </w:r>
            <w:r w:rsidR="12AEE883" w:rsidRPr="00107BC6">
              <w:t xml:space="preserve">ield </w:t>
            </w:r>
            <w:r w:rsidR="00F10382">
              <w:t>r</w:t>
            </w:r>
            <w:r w:rsidR="12AEE883" w:rsidRPr="00107BC6">
              <w:t xml:space="preserve">estriction </w:t>
            </w:r>
            <w:r w:rsidR="7A066603" w:rsidRPr="00107BC6">
              <w:t>of less than 10 percent</w:t>
            </w:r>
          </w:p>
        </w:tc>
        <w:tc>
          <w:tcPr>
            <w:tcW w:w="3330" w:type="dxa"/>
            <w:tcBorders>
              <w:top w:val="single" w:sz="6" w:space="0" w:color="auto"/>
              <w:left w:val="single" w:sz="6" w:space="0" w:color="auto"/>
              <w:bottom w:val="single" w:sz="6" w:space="0" w:color="auto"/>
              <w:right w:val="single" w:sz="6" w:space="0" w:color="auto"/>
            </w:tcBorders>
            <w:vAlign w:val="center"/>
          </w:tcPr>
          <w:p w14:paraId="3BF50AF2" w14:textId="562919AF" w:rsidR="34F853BB" w:rsidRPr="00107BC6" w:rsidRDefault="09FB01FD" w:rsidP="00107BC6">
            <w:r w:rsidRPr="00107BC6">
              <w:t xml:space="preserve">OIB </w:t>
            </w:r>
            <w:r w:rsidR="00F10382">
              <w:t>m</w:t>
            </w:r>
            <w:r w:rsidRPr="00107BC6">
              <w:t xml:space="preserve">anger </w:t>
            </w:r>
            <w:r w:rsidR="00F10382">
              <w:t>a</w:t>
            </w:r>
            <w:r w:rsidRPr="00107BC6">
              <w:t>pproval</w:t>
            </w:r>
          </w:p>
        </w:tc>
        <w:tc>
          <w:tcPr>
            <w:tcW w:w="1784" w:type="dxa"/>
            <w:tcBorders>
              <w:top w:val="single" w:sz="6" w:space="0" w:color="auto"/>
              <w:left w:val="single" w:sz="6" w:space="0" w:color="auto"/>
              <w:bottom w:val="single" w:sz="6" w:space="0" w:color="auto"/>
              <w:right w:val="single" w:sz="6" w:space="0" w:color="auto"/>
            </w:tcBorders>
            <w:vAlign w:val="center"/>
          </w:tcPr>
          <w:p w14:paraId="4E666F58" w14:textId="028AE3C3" w:rsidR="00AC680D" w:rsidRDefault="00AC680D" w:rsidP="00107BC6">
            <w:hyperlink w:anchor="_9.3:_Vision_Services" w:history="1">
              <w:r w:rsidRPr="00FE465A">
                <w:rPr>
                  <w:rStyle w:val="Hyperlink"/>
                </w:rPr>
                <w:t xml:space="preserve">Older Individuals Who are Blind Policy and Procedure Chapter </w:t>
              </w:r>
              <w:r w:rsidR="00E75835" w:rsidRPr="00FE465A">
                <w:rPr>
                  <w:rStyle w:val="Hyperlink"/>
                </w:rPr>
                <w:t>9</w:t>
              </w:r>
              <w:r w:rsidRPr="00FE465A">
                <w:rPr>
                  <w:rStyle w:val="Hyperlink"/>
                </w:rPr>
                <w:t>.</w:t>
              </w:r>
              <w:proofErr w:type="gramStart"/>
              <w:r w:rsidRPr="00FE465A">
                <w:rPr>
                  <w:rStyle w:val="Hyperlink"/>
                </w:rPr>
                <w:t>3.Vision</w:t>
              </w:r>
              <w:proofErr w:type="gramEnd"/>
              <w:r w:rsidRPr="00FE465A">
                <w:rPr>
                  <w:rStyle w:val="Hyperlink"/>
                </w:rPr>
                <w:t xml:space="preserve"> Services</w:t>
              </w:r>
            </w:hyperlink>
          </w:p>
          <w:p w14:paraId="4D3A8836" w14:textId="7D8B02AC" w:rsidR="34F853BB" w:rsidRPr="00107BC6" w:rsidRDefault="34F853BB" w:rsidP="00107BC6"/>
        </w:tc>
        <w:tc>
          <w:tcPr>
            <w:tcW w:w="1726" w:type="dxa"/>
            <w:tcBorders>
              <w:top w:val="single" w:sz="6" w:space="0" w:color="auto"/>
              <w:left w:val="single" w:sz="6" w:space="0" w:color="auto"/>
              <w:bottom w:val="single" w:sz="6" w:space="0" w:color="auto"/>
              <w:right w:val="single" w:sz="6" w:space="0" w:color="auto"/>
            </w:tcBorders>
            <w:vAlign w:val="center"/>
          </w:tcPr>
          <w:p w14:paraId="752CE211" w14:textId="5ABC465E" w:rsidR="34F853BB" w:rsidRPr="00107BC6" w:rsidRDefault="09FB01FD" w:rsidP="00107BC6">
            <w:r w:rsidRPr="00107BC6">
              <w:t xml:space="preserve">OIB </w:t>
            </w:r>
            <w:r w:rsidR="00F10382">
              <w:t>m</w:t>
            </w:r>
            <w:r w:rsidRPr="00107BC6">
              <w:t xml:space="preserve">anager </w:t>
            </w:r>
            <w:r w:rsidR="00F10382">
              <w:t>a</w:t>
            </w:r>
            <w:r w:rsidRPr="00107BC6">
              <w:t>pproval</w:t>
            </w:r>
          </w:p>
        </w:tc>
      </w:tr>
      <w:tr w:rsidR="00952EC1" w:rsidRPr="00107BC6" w14:paraId="45A27A47" w14:textId="77777777" w:rsidTr="00E75835">
        <w:trPr>
          <w:trHeight w:val="1215"/>
        </w:trPr>
        <w:tc>
          <w:tcPr>
            <w:tcW w:w="2780" w:type="dxa"/>
            <w:tcBorders>
              <w:top w:val="single" w:sz="6" w:space="0" w:color="auto"/>
              <w:left w:val="single" w:sz="6" w:space="0" w:color="auto"/>
              <w:bottom w:val="single" w:sz="6" w:space="0" w:color="auto"/>
              <w:right w:val="single" w:sz="6" w:space="0" w:color="auto"/>
            </w:tcBorders>
            <w:vAlign w:val="center"/>
          </w:tcPr>
          <w:p w14:paraId="349FFDC6" w14:textId="2B6E022A" w:rsidR="00952EC1" w:rsidRPr="00107BC6" w:rsidRDefault="00872C14" w:rsidP="00107BC6">
            <w:r w:rsidRPr="00107BC6">
              <w:t xml:space="preserve">The purchase of </w:t>
            </w:r>
            <w:proofErr w:type="spellStart"/>
            <w:r w:rsidRPr="00107BC6">
              <w:t>bioptics</w:t>
            </w:r>
            <w:proofErr w:type="spellEnd"/>
            <w:r w:rsidRPr="00107BC6">
              <w:t xml:space="preserve"> for customers who have a progressive eye disorder and who</w:t>
            </w:r>
            <w:r w:rsidR="00F10382">
              <w:t>se</w:t>
            </w:r>
            <w:r w:rsidRPr="00107BC6">
              <w:t xml:space="preserve"> acuities are over 20/400</w:t>
            </w:r>
            <w:r w:rsidR="00D74B67" w:rsidRPr="00107BC6">
              <w:t xml:space="preserve"> or ha</w:t>
            </w:r>
            <w:r w:rsidR="00F10382">
              <w:t>ve</w:t>
            </w:r>
            <w:r w:rsidR="00D74B67" w:rsidRPr="00107BC6">
              <w:t xml:space="preserve"> a </w:t>
            </w:r>
            <w:r w:rsidR="00F10382">
              <w:t>v</w:t>
            </w:r>
            <w:r w:rsidR="00D74B67" w:rsidRPr="00107BC6">
              <w:t xml:space="preserve">isual </w:t>
            </w:r>
            <w:r w:rsidR="00F10382">
              <w:t>f</w:t>
            </w:r>
            <w:r w:rsidR="00D74B67" w:rsidRPr="00107BC6">
              <w:t xml:space="preserve">ield </w:t>
            </w:r>
            <w:r w:rsidR="00F10382">
              <w:t>r</w:t>
            </w:r>
            <w:r w:rsidR="00D74B67" w:rsidRPr="00107BC6">
              <w:t>estriction less than 10 percent</w:t>
            </w:r>
          </w:p>
        </w:tc>
        <w:tc>
          <w:tcPr>
            <w:tcW w:w="3330" w:type="dxa"/>
            <w:tcBorders>
              <w:top w:val="single" w:sz="6" w:space="0" w:color="auto"/>
              <w:left w:val="single" w:sz="6" w:space="0" w:color="auto"/>
              <w:bottom w:val="single" w:sz="6" w:space="0" w:color="auto"/>
              <w:right w:val="single" w:sz="6" w:space="0" w:color="auto"/>
            </w:tcBorders>
            <w:vAlign w:val="center"/>
          </w:tcPr>
          <w:p w14:paraId="78D755F7" w14:textId="554DD995" w:rsidR="00952EC1" w:rsidRPr="00107BC6" w:rsidRDefault="00992F03" w:rsidP="00107BC6">
            <w:r w:rsidRPr="00107BC6">
              <w:t xml:space="preserve">OIB </w:t>
            </w:r>
            <w:r w:rsidR="00F10382">
              <w:t>m</w:t>
            </w:r>
            <w:r w:rsidRPr="00107BC6">
              <w:t xml:space="preserve">anager </w:t>
            </w:r>
            <w:r w:rsidR="00F10382">
              <w:t>a</w:t>
            </w:r>
            <w:r w:rsidRPr="00107BC6">
              <w:t>pproval</w:t>
            </w:r>
          </w:p>
        </w:tc>
        <w:tc>
          <w:tcPr>
            <w:tcW w:w="1784" w:type="dxa"/>
            <w:tcBorders>
              <w:top w:val="single" w:sz="6" w:space="0" w:color="auto"/>
              <w:left w:val="single" w:sz="6" w:space="0" w:color="auto"/>
              <w:bottom w:val="single" w:sz="6" w:space="0" w:color="auto"/>
              <w:right w:val="single" w:sz="6" w:space="0" w:color="auto"/>
            </w:tcBorders>
            <w:vAlign w:val="center"/>
          </w:tcPr>
          <w:p w14:paraId="7809D80B" w14:textId="5752F4C7" w:rsidR="00952EC1" w:rsidRPr="00107BC6" w:rsidRDefault="00992F03" w:rsidP="00107BC6">
            <w:hyperlink w:anchor="_9.3.5:_Guidelines_for" w:history="1">
              <w:r w:rsidRPr="00FE465A">
                <w:rPr>
                  <w:rStyle w:val="Hyperlink"/>
                </w:rPr>
                <w:t>O</w:t>
              </w:r>
              <w:r w:rsidR="00AC680D" w:rsidRPr="00FE465A">
                <w:rPr>
                  <w:rStyle w:val="Hyperlink"/>
                </w:rPr>
                <w:t xml:space="preserve">lder Individuals Who are Blind and Visually Impaired Policy and Procedures Chapter: </w:t>
              </w:r>
              <w:r w:rsidR="002F4C7E" w:rsidRPr="00FE465A">
                <w:rPr>
                  <w:rStyle w:val="Hyperlink"/>
                </w:rPr>
                <w:t>9</w:t>
              </w:r>
              <w:r w:rsidR="00AC680D" w:rsidRPr="00FE465A">
                <w:rPr>
                  <w:rStyle w:val="Hyperlink"/>
                </w:rPr>
                <w:t>.3.5 Guidelines for Purchasing Low Vision Devices</w:t>
              </w:r>
            </w:hyperlink>
          </w:p>
        </w:tc>
        <w:tc>
          <w:tcPr>
            <w:tcW w:w="1726" w:type="dxa"/>
            <w:tcBorders>
              <w:top w:val="single" w:sz="6" w:space="0" w:color="auto"/>
              <w:left w:val="single" w:sz="6" w:space="0" w:color="auto"/>
              <w:bottom w:val="single" w:sz="6" w:space="0" w:color="auto"/>
              <w:right w:val="single" w:sz="6" w:space="0" w:color="auto"/>
            </w:tcBorders>
            <w:vAlign w:val="center"/>
          </w:tcPr>
          <w:p w14:paraId="2CB20CD1" w14:textId="459ED7E2" w:rsidR="00952EC1" w:rsidRPr="00107BC6" w:rsidRDefault="00900AC0" w:rsidP="00107BC6">
            <w:r w:rsidRPr="00107BC6">
              <w:t xml:space="preserve">OIB </w:t>
            </w:r>
            <w:r w:rsidR="00F10382">
              <w:t>m</w:t>
            </w:r>
            <w:r w:rsidRPr="00107BC6">
              <w:t xml:space="preserve">anager </w:t>
            </w:r>
            <w:r w:rsidR="00F10382">
              <w:t>a</w:t>
            </w:r>
            <w:r w:rsidRPr="00107BC6">
              <w:t>pproval</w:t>
            </w:r>
          </w:p>
        </w:tc>
      </w:tr>
    </w:tbl>
    <w:p w14:paraId="1ED01456" w14:textId="610EC6D8" w:rsidR="00527769" w:rsidRPr="00107BC6" w:rsidRDefault="488A72F2" w:rsidP="00107BC6">
      <w:r w:rsidRPr="00107BC6">
        <w:t xml:space="preserve"> </w:t>
      </w:r>
    </w:p>
    <w:p w14:paraId="723C6A55" w14:textId="77777777" w:rsidR="00BA5C09" w:rsidRDefault="00BA5C09">
      <w:pPr>
        <w:rPr>
          <w:b/>
          <w:bCs/>
          <w:lang w:val="en"/>
        </w:rPr>
      </w:pPr>
      <w:r>
        <w:br w:type="page"/>
      </w:r>
    </w:p>
    <w:p w14:paraId="067D466C" w14:textId="5307EDD8" w:rsidR="00BA5C09" w:rsidRDefault="00BA5C09" w:rsidP="00281234">
      <w:pPr>
        <w:pStyle w:val="Heading4"/>
        <w:jc w:val="left"/>
      </w:pPr>
      <w:r w:rsidRPr="00107BC6">
        <w:lastRenderedPageBreak/>
        <w:t>Assistive and Rehab Technology</w:t>
      </w:r>
    </w:p>
    <w:p w14:paraId="67B5FDEF" w14:textId="77777777" w:rsidR="00847BB6" w:rsidRPr="00281234" w:rsidRDefault="00847BB6" w:rsidP="00281234">
      <w:pPr>
        <w:rPr>
          <w:lang w:val="en"/>
        </w:rPr>
      </w:pPr>
    </w:p>
    <w:tbl>
      <w:tblPr>
        <w:tblW w:w="9360"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80"/>
        <w:gridCol w:w="3014"/>
        <w:gridCol w:w="2190"/>
        <w:gridCol w:w="1376"/>
      </w:tblGrid>
      <w:tr w:rsidR="05EEC980" w:rsidRPr="00107BC6" w14:paraId="334EE7B6" w14:textId="77777777" w:rsidTr="00281234">
        <w:trPr>
          <w:trHeight w:val="15"/>
          <w:tblHeader/>
        </w:trPr>
        <w:tc>
          <w:tcPr>
            <w:tcW w:w="2780" w:type="dxa"/>
            <w:shd w:val="clear" w:color="auto" w:fill="F0F4FA"/>
            <w:vAlign w:val="center"/>
          </w:tcPr>
          <w:p w14:paraId="5106E6DB" w14:textId="49DAFC61" w:rsidR="05EEC980" w:rsidRPr="00222EEA" w:rsidRDefault="05EEC980" w:rsidP="00107BC6">
            <w:pPr>
              <w:rPr>
                <w:b/>
                <w:bCs/>
              </w:rPr>
            </w:pPr>
            <w:r w:rsidRPr="00222EEA">
              <w:rPr>
                <w:b/>
                <w:bCs/>
              </w:rPr>
              <w:t xml:space="preserve">Situation, Good, or Service </w:t>
            </w:r>
          </w:p>
        </w:tc>
        <w:tc>
          <w:tcPr>
            <w:tcW w:w="3014" w:type="dxa"/>
            <w:shd w:val="clear" w:color="auto" w:fill="F0F4FA"/>
            <w:vAlign w:val="center"/>
          </w:tcPr>
          <w:p w14:paraId="7478D88B" w14:textId="295D82D8" w:rsidR="05EEC980" w:rsidRPr="00222EEA" w:rsidRDefault="05EEC980" w:rsidP="00107BC6">
            <w:pPr>
              <w:rPr>
                <w:b/>
                <w:bCs/>
              </w:rPr>
            </w:pPr>
            <w:r w:rsidRPr="00222EEA">
              <w:rPr>
                <w:b/>
                <w:bCs/>
              </w:rPr>
              <w:t xml:space="preserve">Required Action </w:t>
            </w:r>
          </w:p>
        </w:tc>
        <w:tc>
          <w:tcPr>
            <w:tcW w:w="2190" w:type="dxa"/>
            <w:shd w:val="clear" w:color="auto" w:fill="F0F4FA"/>
            <w:vAlign w:val="center"/>
          </w:tcPr>
          <w:p w14:paraId="68E581B3" w14:textId="4BB49479" w:rsidR="05EEC980" w:rsidRPr="00222EEA" w:rsidRDefault="00F449F8" w:rsidP="00107BC6">
            <w:pPr>
              <w:rPr>
                <w:b/>
                <w:bCs/>
              </w:rPr>
            </w:pPr>
            <w:r w:rsidRPr="00222EEA">
              <w:rPr>
                <w:b/>
                <w:bCs/>
              </w:rPr>
              <w:t xml:space="preserve">Policy </w:t>
            </w:r>
            <w:r w:rsidR="05EEC980" w:rsidRPr="00222EEA">
              <w:rPr>
                <w:b/>
                <w:bCs/>
              </w:rPr>
              <w:t xml:space="preserve">Reference  </w:t>
            </w:r>
          </w:p>
        </w:tc>
        <w:tc>
          <w:tcPr>
            <w:tcW w:w="1376" w:type="dxa"/>
            <w:shd w:val="clear" w:color="auto" w:fill="F0F4FA"/>
            <w:vAlign w:val="center"/>
          </w:tcPr>
          <w:p w14:paraId="1F4D2816" w14:textId="1409F169" w:rsidR="05EEC980" w:rsidRPr="00222EEA" w:rsidRDefault="05EEC980" w:rsidP="00107BC6">
            <w:pPr>
              <w:rPr>
                <w:b/>
                <w:bCs/>
              </w:rPr>
            </w:pPr>
            <w:r w:rsidRPr="00222EEA">
              <w:rPr>
                <w:b/>
                <w:bCs/>
              </w:rPr>
              <w:t xml:space="preserve">RHW Purchase Approval Category </w:t>
            </w:r>
          </w:p>
        </w:tc>
      </w:tr>
      <w:tr w:rsidR="05EEC980" w:rsidRPr="00107BC6" w14:paraId="4A1F26A2" w14:textId="77777777" w:rsidTr="00281234">
        <w:trPr>
          <w:trHeight w:val="15"/>
        </w:trPr>
        <w:tc>
          <w:tcPr>
            <w:tcW w:w="2780" w:type="dxa"/>
            <w:vAlign w:val="center"/>
          </w:tcPr>
          <w:p w14:paraId="0EB94AFB" w14:textId="0F1BC270" w:rsidR="05EEC980" w:rsidRPr="00107BC6" w:rsidRDefault="05EEC980" w:rsidP="00107BC6">
            <w:r w:rsidRPr="00107BC6">
              <w:t>Assistive technology wearable devices</w:t>
            </w:r>
          </w:p>
        </w:tc>
        <w:tc>
          <w:tcPr>
            <w:tcW w:w="3014" w:type="dxa"/>
            <w:vAlign w:val="center"/>
          </w:tcPr>
          <w:p w14:paraId="41227850" w14:textId="41383F2D" w:rsidR="05EEC980" w:rsidRPr="00107BC6" w:rsidRDefault="05EEC980" w:rsidP="00107BC6">
            <w:r w:rsidRPr="00107BC6">
              <w:t xml:space="preserve">OIB </w:t>
            </w:r>
            <w:r w:rsidR="00F10382">
              <w:t>m</w:t>
            </w:r>
            <w:r w:rsidRPr="00107BC6">
              <w:t xml:space="preserve">anager approval </w:t>
            </w:r>
          </w:p>
        </w:tc>
        <w:tc>
          <w:tcPr>
            <w:tcW w:w="2190" w:type="dxa"/>
            <w:vAlign w:val="center"/>
          </w:tcPr>
          <w:p w14:paraId="3E0576A8" w14:textId="05B0296B" w:rsidR="05EEC980" w:rsidRPr="00107BC6" w:rsidRDefault="05EEC980" w:rsidP="00107BC6">
            <w:hyperlink w:anchor="_9.3.5:_Guidelines_for" w:history="1">
              <w:r w:rsidRPr="00FE465A">
                <w:rPr>
                  <w:rStyle w:val="Hyperlink"/>
                  <w:lang w:val="en"/>
                </w:rPr>
                <w:t>O</w:t>
              </w:r>
              <w:r w:rsidR="001C19B8" w:rsidRPr="00FE465A">
                <w:rPr>
                  <w:rStyle w:val="Hyperlink"/>
                  <w:lang w:val="en"/>
                </w:rPr>
                <w:t xml:space="preserve">lder </w:t>
              </w:r>
              <w:r w:rsidR="00AC680D" w:rsidRPr="00FE465A">
                <w:rPr>
                  <w:rStyle w:val="Hyperlink"/>
                  <w:lang w:val="en"/>
                </w:rPr>
                <w:t>Individuals</w:t>
              </w:r>
              <w:r w:rsidR="001C19B8" w:rsidRPr="00FE465A">
                <w:rPr>
                  <w:rStyle w:val="Hyperlink"/>
                  <w:lang w:val="en"/>
                </w:rPr>
                <w:t xml:space="preserve"> Who are Blind and Visually Impaired Policy and Procedure Manua</w:t>
              </w:r>
              <w:r w:rsidRPr="00FE465A">
                <w:rPr>
                  <w:rStyle w:val="Hyperlink"/>
                  <w:lang w:val="en"/>
                </w:rPr>
                <w:t>l</w:t>
              </w:r>
              <w:r w:rsidR="001C19B8" w:rsidRPr="00FE465A">
                <w:rPr>
                  <w:rStyle w:val="Hyperlink"/>
                  <w:lang w:val="en"/>
                </w:rPr>
                <w:t>: Chapter</w:t>
              </w:r>
              <w:r w:rsidR="00AC680D" w:rsidRPr="00FE465A">
                <w:rPr>
                  <w:rStyle w:val="Hyperlink"/>
                  <w:lang w:val="en"/>
                </w:rPr>
                <w:t xml:space="preserve"> </w:t>
              </w:r>
              <w:r w:rsidR="002F4C7E" w:rsidRPr="00FE465A">
                <w:rPr>
                  <w:rStyle w:val="Hyperlink"/>
                  <w:lang w:val="en"/>
                </w:rPr>
                <w:t>9</w:t>
              </w:r>
              <w:r w:rsidR="00AC680D" w:rsidRPr="00FE465A">
                <w:rPr>
                  <w:rStyle w:val="Hyperlink"/>
                  <w:lang w:val="en"/>
                </w:rPr>
                <w:t>.3.5</w:t>
              </w:r>
              <w:r w:rsidRPr="00FE465A">
                <w:rPr>
                  <w:rStyle w:val="Hyperlink"/>
                  <w:lang w:val="en"/>
                </w:rPr>
                <w:t xml:space="preserve"> </w:t>
              </w:r>
              <w:r w:rsidR="00AC680D" w:rsidRPr="00FE465A">
                <w:rPr>
                  <w:rStyle w:val="Hyperlink"/>
                  <w:lang w:val="en"/>
                </w:rPr>
                <w:t>Guidelines for Purchasing Low Vision Devices</w:t>
              </w:r>
              <w:r w:rsidRPr="00FE465A">
                <w:rPr>
                  <w:rStyle w:val="Hyperlink"/>
                  <w:lang w:val="en"/>
                </w:rPr>
                <w:t xml:space="preserve"> </w:t>
              </w:r>
            </w:hyperlink>
            <w:r w:rsidRPr="00107BC6">
              <w:t xml:space="preserve"> </w:t>
            </w:r>
          </w:p>
        </w:tc>
        <w:tc>
          <w:tcPr>
            <w:tcW w:w="1376" w:type="dxa"/>
            <w:vAlign w:val="center"/>
          </w:tcPr>
          <w:p w14:paraId="3AC3EA17" w14:textId="33ECE943" w:rsidR="05EEC980" w:rsidRPr="00107BC6" w:rsidRDefault="05EEC980" w:rsidP="00107BC6">
            <w:r w:rsidRPr="00107BC6">
              <w:t xml:space="preserve">OIB </w:t>
            </w:r>
            <w:r w:rsidR="00F10382">
              <w:t>m</w:t>
            </w:r>
            <w:r w:rsidRPr="00107BC6">
              <w:t xml:space="preserve">anager </w:t>
            </w:r>
            <w:r w:rsidR="00F10382">
              <w:t>a</w:t>
            </w:r>
            <w:r w:rsidRPr="00107BC6">
              <w:t xml:space="preserve">pproval </w:t>
            </w:r>
          </w:p>
        </w:tc>
      </w:tr>
      <w:tr w:rsidR="05EEC980" w:rsidRPr="00107BC6" w14:paraId="7CD887E9" w14:textId="77777777" w:rsidTr="00281234">
        <w:trPr>
          <w:trHeight w:val="15"/>
        </w:trPr>
        <w:tc>
          <w:tcPr>
            <w:tcW w:w="2780" w:type="dxa"/>
            <w:vAlign w:val="center"/>
          </w:tcPr>
          <w:p w14:paraId="79FCCF4B" w14:textId="22BD76E6" w:rsidR="05EEC980" w:rsidRPr="00107BC6" w:rsidRDefault="05EEC980" w:rsidP="00107BC6">
            <w:r w:rsidRPr="00107BC6">
              <w:t>Assistive technology purchases with a cumulative cost greater than $</w:t>
            </w:r>
            <w:r w:rsidR="006003E1" w:rsidRPr="00107BC6">
              <w:t>2,500</w:t>
            </w:r>
            <w:r w:rsidRPr="00107BC6">
              <w:t xml:space="preserve"> </w:t>
            </w:r>
          </w:p>
        </w:tc>
        <w:tc>
          <w:tcPr>
            <w:tcW w:w="3014" w:type="dxa"/>
            <w:vAlign w:val="center"/>
          </w:tcPr>
          <w:p w14:paraId="25DFAD26" w14:textId="2F214AAC" w:rsidR="05EEC980" w:rsidRPr="00107BC6" w:rsidRDefault="05EEC980" w:rsidP="00107BC6">
            <w:r w:rsidRPr="00107BC6">
              <w:t xml:space="preserve">OIB </w:t>
            </w:r>
            <w:r w:rsidR="00F10382">
              <w:t>m</w:t>
            </w:r>
            <w:r w:rsidRPr="00107BC6">
              <w:t xml:space="preserve">anager </w:t>
            </w:r>
            <w:r w:rsidR="00F10382">
              <w:t>a</w:t>
            </w:r>
            <w:r w:rsidRPr="00107BC6">
              <w:t xml:space="preserve">pproval </w:t>
            </w:r>
          </w:p>
        </w:tc>
        <w:tc>
          <w:tcPr>
            <w:tcW w:w="2190" w:type="dxa"/>
            <w:vAlign w:val="center"/>
          </w:tcPr>
          <w:p w14:paraId="0665847C" w14:textId="1370D4F8" w:rsidR="05EEC980" w:rsidRPr="00107BC6" w:rsidRDefault="00F449F8" w:rsidP="00107BC6">
            <w:hyperlink r:id="rId56" w:history="1">
              <w:r w:rsidRPr="00592D12">
                <w:rPr>
                  <w:rStyle w:val="Hyperlink"/>
                </w:rPr>
                <w:t>VRSM</w:t>
              </w:r>
              <w:r w:rsidR="00D805B4" w:rsidRPr="00592D12">
                <w:rPr>
                  <w:rStyle w:val="Hyperlink"/>
                </w:rPr>
                <w:t xml:space="preserve"> Part</w:t>
              </w:r>
              <w:r w:rsidRPr="00592D12">
                <w:rPr>
                  <w:rStyle w:val="Hyperlink"/>
                </w:rPr>
                <w:t xml:space="preserve"> </w:t>
              </w:r>
              <w:r w:rsidR="05EEC980" w:rsidRPr="00592D12">
                <w:rPr>
                  <w:rStyle w:val="Hyperlink"/>
                </w:rPr>
                <w:t>C</w:t>
              </w:r>
              <w:r w:rsidR="00D805B4" w:rsidRPr="00592D12">
                <w:rPr>
                  <w:rStyle w:val="Hyperlink"/>
                </w:rPr>
                <w:t>:</w:t>
              </w:r>
              <w:r w:rsidR="05EEC980" w:rsidRPr="00592D12">
                <w:rPr>
                  <w:rStyle w:val="Hyperlink"/>
                </w:rPr>
                <w:t>15</w:t>
              </w:r>
              <w:r w:rsidR="00D805B4" w:rsidRPr="00592D12">
                <w:rPr>
                  <w:rStyle w:val="Hyperlink"/>
                </w:rPr>
                <w:t xml:space="preserve"> Rehabilitation Technology Services</w:t>
              </w:r>
            </w:hyperlink>
            <w:r w:rsidR="05EEC980" w:rsidRPr="00107BC6">
              <w:t xml:space="preserve"> </w:t>
            </w:r>
          </w:p>
        </w:tc>
        <w:tc>
          <w:tcPr>
            <w:tcW w:w="1376" w:type="dxa"/>
            <w:vAlign w:val="center"/>
          </w:tcPr>
          <w:p w14:paraId="136F85AD" w14:textId="0B3811F2" w:rsidR="05EEC980" w:rsidRPr="00107BC6" w:rsidRDefault="00B25499" w:rsidP="00107BC6">
            <w:r w:rsidRPr="00107BC6">
              <w:t xml:space="preserve">OIB </w:t>
            </w:r>
            <w:r w:rsidR="00F10382">
              <w:t>m</w:t>
            </w:r>
            <w:r w:rsidRPr="00107BC6">
              <w:t xml:space="preserve">anager </w:t>
            </w:r>
            <w:r w:rsidR="00F10382">
              <w:t>a</w:t>
            </w:r>
            <w:r w:rsidRPr="00107BC6">
              <w:t>pproval</w:t>
            </w:r>
            <w:r w:rsidR="05EEC980" w:rsidRPr="00107BC6">
              <w:t xml:space="preserve"> </w:t>
            </w:r>
          </w:p>
        </w:tc>
      </w:tr>
    </w:tbl>
    <w:p w14:paraId="17B1821F" w14:textId="46E7EB1B" w:rsidR="00F1628A" w:rsidRPr="00107BC6" w:rsidRDefault="488A72F2" w:rsidP="00281234">
      <w:pPr>
        <w:pStyle w:val="Heading4"/>
        <w:spacing w:before="360"/>
        <w:jc w:val="left"/>
      </w:pPr>
      <w:r w:rsidRPr="00107BC6">
        <w:t xml:space="preserve"> Out-of-State Services or Payment Rates </w:t>
      </w:r>
    </w:p>
    <w:tbl>
      <w:tblPr>
        <w:tblW w:w="9874"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90"/>
        <w:gridCol w:w="3104"/>
        <w:gridCol w:w="2190"/>
        <w:gridCol w:w="1890"/>
      </w:tblGrid>
      <w:tr w:rsidR="05EEC980" w:rsidRPr="00107BC6" w14:paraId="7315D164" w14:textId="77777777" w:rsidTr="00281234">
        <w:trPr>
          <w:trHeight w:val="15"/>
          <w:tblHeader/>
        </w:trPr>
        <w:tc>
          <w:tcPr>
            <w:tcW w:w="2690" w:type="dxa"/>
            <w:shd w:val="clear" w:color="auto" w:fill="F0F4FA"/>
            <w:vAlign w:val="center"/>
          </w:tcPr>
          <w:p w14:paraId="6BA13F0B" w14:textId="5EAFE1E9" w:rsidR="05EEC980" w:rsidRPr="00222EEA" w:rsidRDefault="05EEC980" w:rsidP="00107BC6">
            <w:pPr>
              <w:rPr>
                <w:b/>
                <w:bCs/>
              </w:rPr>
            </w:pPr>
            <w:r w:rsidRPr="00222EEA">
              <w:rPr>
                <w:b/>
                <w:bCs/>
              </w:rPr>
              <w:t xml:space="preserve">Situation, Good, or Service </w:t>
            </w:r>
          </w:p>
        </w:tc>
        <w:tc>
          <w:tcPr>
            <w:tcW w:w="3104" w:type="dxa"/>
            <w:shd w:val="clear" w:color="auto" w:fill="F0F4FA"/>
            <w:vAlign w:val="center"/>
          </w:tcPr>
          <w:p w14:paraId="6AA6EAF7" w14:textId="16CE83A9" w:rsidR="05EEC980" w:rsidRPr="00222EEA" w:rsidRDefault="05EEC980" w:rsidP="00107BC6">
            <w:pPr>
              <w:rPr>
                <w:b/>
                <w:bCs/>
              </w:rPr>
            </w:pPr>
            <w:r w:rsidRPr="00222EEA">
              <w:rPr>
                <w:b/>
                <w:bCs/>
              </w:rPr>
              <w:t xml:space="preserve">Required Action </w:t>
            </w:r>
          </w:p>
        </w:tc>
        <w:tc>
          <w:tcPr>
            <w:tcW w:w="2190" w:type="dxa"/>
            <w:shd w:val="clear" w:color="auto" w:fill="F0F4FA"/>
            <w:vAlign w:val="center"/>
          </w:tcPr>
          <w:p w14:paraId="50B64A64" w14:textId="1F08D005" w:rsidR="05EEC980" w:rsidRPr="00222EEA" w:rsidRDefault="003D001F" w:rsidP="00107BC6">
            <w:pPr>
              <w:rPr>
                <w:b/>
                <w:bCs/>
              </w:rPr>
            </w:pPr>
            <w:r w:rsidRPr="00222EEA">
              <w:rPr>
                <w:b/>
                <w:bCs/>
              </w:rPr>
              <w:t>Policy</w:t>
            </w:r>
            <w:r w:rsidR="05EEC980" w:rsidRPr="00222EEA">
              <w:rPr>
                <w:b/>
                <w:bCs/>
              </w:rPr>
              <w:t xml:space="preserve"> Reference  </w:t>
            </w:r>
          </w:p>
        </w:tc>
        <w:tc>
          <w:tcPr>
            <w:tcW w:w="1890" w:type="dxa"/>
            <w:shd w:val="clear" w:color="auto" w:fill="F0F4FA"/>
            <w:vAlign w:val="center"/>
          </w:tcPr>
          <w:p w14:paraId="762D61E9" w14:textId="4D5A1721" w:rsidR="05EEC980" w:rsidRPr="00222EEA" w:rsidRDefault="05EEC980" w:rsidP="00107BC6">
            <w:pPr>
              <w:rPr>
                <w:b/>
                <w:bCs/>
              </w:rPr>
            </w:pPr>
            <w:r w:rsidRPr="00222EEA">
              <w:rPr>
                <w:b/>
                <w:bCs/>
              </w:rPr>
              <w:t xml:space="preserve">RHW Purchase Approval Category </w:t>
            </w:r>
          </w:p>
        </w:tc>
      </w:tr>
      <w:tr w:rsidR="05EEC980" w:rsidRPr="00107BC6" w14:paraId="460983F8" w14:textId="77777777" w:rsidTr="00281234">
        <w:trPr>
          <w:trHeight w:val="15"/>
        </w:trPr>
        <w:tc>
          <w:tcPr>
            <w:tcW w:w="2690" w:type="dxa"/>
            <w:vAlign w:val="center"/>
          </w:tcPr>
          <w:p w14:paraId="083BD5D9" w14:textId="3FC981B1" w:rsidR="05EEC980" w:rsidRPr="00107BC6" w:rsidRDefault="05EEC980" w:rsidP="00107BC6">
            <w:r w:rsidRPr="00107BC6">
              <w:t xml:space="preserve">Ensuring that out-of-state </w:t>
            </w:r>
            <w:r w:rsidR="00F10382">
              <w:t>v</w:t>
            </w:r>
            <w:r w:rsidR="00152327" w:rsidRPr="00107BC6">
              <w:t>endors</w:t>
            </w:r>
            <w:r w:rsidRPr="00107BC6">
              <w:t xml:space="preserve"> of </w:t>
            </w:r>
            <w:r w:rsidR="00B75801">
              <w:t>maximum affordable payment schedule</w:t>
            </w:r>
            <w:r w:rsidR="00B75801" w:rsidRPr="00107BC6">
              <w:t xml:space="preserve"> </w:t>
            </w:r>
            <w:r w:rsidRPr="00107BC6">
              <w:t xml:space="preserve">services are properly credentialed </w:t>
            </w:r>
          </w:p>
        </w:tc>
        <w:tc>
          <w:tcPr>
            <w:tcW w:w="3104" w:type="dxa"/>
            <w:vAlign w:val="center"/>
          </w:tcPr>
          <w:p w14:paraId="5CF50040" w14:textId="566AE49B" w:rsidR="05EEC980" w:rsidRPr="00107BC6" w:rsidRDefault="05EEC980" w:rsidP="00107BC6">
            <w:r w:rsidRPr="00107BC6">
              <w:t xml:space="preserve">Consultation with VR </w:t>
            </w:r>
            <w:r w:rsidR="00B75801">
              <w:t>maximum affordable payment schedule</w:t>
            </w:r>
            <w:r w:rsidR="00B75801" w:rsidRPr="00107BC6">
              <w:t xml:space="preserve"> </w:t>
            </w:r>
            <w:r w:rsidR="00F10382">
              <w:t>v</w:t>
            </w:r>
            <w:r w:rsidR="00BF01B9" w:rsidRPr="00107BC6">
              <w:t>endor</w:t>
            </w:r>
            <w:r w:rsidRPr="00107BC6">
              <w:t xml:space="preserve"> </w:t>
            </w:r>
            <w:r w:rsidR="00F10382">
              <w:t>s</w:t>
            </w:r>
            <w:r w:rsidRPr="00107BC6">
              <w:t xml:space="preserve">ervices </w:t>
            </w:r>
          </w:p>
        </w:tc>
        <w:tc>
          <w:tcPr>
            <w:tcW w:w="2190" w:type="dxa"/>
            <w:vAlign w:val="center"/>
          </w:tcPr>
          <w:p w14:paraId="325C2B62" w14:textId="6D7EF0B1" w:rsidR="05EEC980" w:rsidRPr="00107BC6" w:rsidRDefault="00D263F8" w:rsidP="00107BC6">
            <w:hyperlink r:id="rId57" w:history="1">
              <w:r w:rsidRPr="007F1BB9">
                <w:rPr>
                  <w:rStyle w:val="Hyperlink"/>
                </w:rPr>
                <w:t>VRSM</w:t>
              </w:r>
              <w:r w:rsidR="00D805B4" w:rsidRPr="007F1BB9">
                <w:rPr>
                  <w:rStyle w:val="Hyperlink"/>
                </w:rPr>
                <w:t xml:space="preserve"> Part</w:t>
              </w:r>
              <w:r w:rsidRPr="007F1BB9">
                <w:rPr>
                  <w:rStyle w:val="Hyperlink"/>
                </w:rPr>
                <w:t xml:space="preserve"> </w:t>
              </w:r>
              <w:r w:rsidR="05EEC980" w:rsidRPr="007F1BB9">
                <w:rPr>
                  <w:rStyle w:val="Hyperlink"/>
                </w:rPr>
                <w:t>D</w:t>
              </w:r>
              <w:r w:rsidR="00D805B4" w:rsidRPr="007F1BB9">
                <w:rPr>
                  <w:rStyle w:val="Hyperlink"/>
                </w:rPr>
                <w:t>:</w:t>
              </w:r>
              <w:r w:rsidR="05EEC980" w:rsidRPr="007F1BB9">
                <w:rPr>
                  <w:rStyle w:val="Hyperlink"/>
                </w:rPr>
                <w:t xml:space="preserve">3 </w:t>
              </w:r>
              <w:r w:rsidR="00D805B4" w:rsidRPr="007F1BB9">
                <w:rPr>
                  <w:rStyle w:val="Hyperlink"/>
                </w:rPr>
                <w:t>Purchasing Goods and Services</w:t>
              </w:r>
            </w:hyperlink>
          </w:p>
        </w:tc>
        <w:tc>
          <w:tcPr>
            <w:tcW w:w="1890" w:type="dxa"/>
            <w:vAlign w:val="center"/>
          </w:tcPr>
          <w:p w14:paraId="278999F5" w14:textId="28ABFB7A" w:rsidR="05EEC980" w:rsidRPr="00107BC6" w:rsidRDefault="05EEC980" w:rsidP="00107BC6">
            <w:r w:rsidRPr="00107BC6">
              <w:t xml:space="preserve">Consultation </w:t>
            </w:r>
            <w:r w:rsidR="00F10382">
              <w:t>o</w:t>
            </w:r>
            <w:r w:rsidR="00F10382" w:rsidRPr="00107BC6">
              <w:t xml:space="preserve">nly </w:t>
            </w:r>
          </w:p>
        </w:tc>
      </w:tr>
      <w:tr w:rsidR="05EEC980" w:rsidRPr="00107BC6" w14:paraId="33453C0D" w14:textId="77777777" w:rsidTr="00281234">
        <w:trPr>
          <w:trHeight w:val="15"/>
        </w:trPr>
        <w:tc>
          <w:tcPr>
            <w:tcW w:w="2690" w:type="dxa"/>
            <w:vAlign w:val="center"/>
          </w:tcPr>
          <w:p w14:paraId="55447FFC" w14:textId="32A6BDDA" w:rsidR="05EEC980" w:rsidRPr="00107BC6" w:rsidRDefault="05EEC980" w:rsidP="00107BC6">
            <w:r w:rsidRPr="00107BC6">
              <w:t xml:space="preserve">Purchase of any good or service from an out-of-state </w:t>
            </w:r>
            <w:r w:rsidR="00F10382">
              <w:t>v</w:t>
            </w:r>
            <w:r w:rsidR="00BF01B9" w:rsidRPr="00107BC6">
              <w:t>endor</w:t>
            </w:r>
            <w:r w:rsidRPr="00107BC6">
              <w:t xml:space="preserve"> that that is normally purchased under a contract, but the out-</w:t>
            </w:r>
            <w:r w:rsidRPr="00107BC6">
              <w:lastRenderedPageBreak/>
              <w:t xml:space="preserve">of-state </w:t>
            </w:r>
            <w:r w:rsidR="00F10382">
              <w:t>v</w:t>
            </w:r>
            <w:r w:rsidR="00BF01B9" w:rsidRPr="00107BC6">
              <w:t>endor</w:t>
            </w:r>
            <w:r w:rsidRPr="00107BC6">
              <w:t xml:space="preserve"> does not have a contract for that good or service with TWC</w:t>
            </w:r>
            <w:r w:rsidR="00F10382">
              <w:t xml:space="preserve"> </w:t>
            </w:r>
            <w:r w:rsidRPr="00107BC6">
              <w:t xml:space="preserve">VR </w:t>
            </w:r>
          </w:p>
          <w:p w14:paraId="1B80796A" w14:textId="34B014AB" w:rsidR="05EEC980" w:rsidRPr="00107BC6" w:rsidRDefault="00817A0F" w:rsidP="00107BC6">
            <w:r w:rsidRPr="00817A0F">
              <w:rPr>
                <w:b/>
                <w:bCs/>
              </w:rPr>
              <w:t>Note:</w:t>
            </w:r>
            <w:r>
              <w:t xml:space="preserve"> This a</w:t>
            </w:r>
            <w:r w:rsidR="05EEC980" w:rsidRPr="00107BC6">
              <w:t xml:space="preserve">pplies to purchases equal to or greater than $1,000 per SA. </w:t>
            </w:r>
          </w:p>
        </w:tc>
        <w:tc>
          <w:tcPr>
            <w:tcW w:w="3104" w:type="dxa"/>
            <w:vAlign w:val="center"/>
          </w:tcPr>
          <w:p w14:paraId="5ED09C3F" w14:textId="56947706" w:rsidR="05EEC980" w:rsidRPr="00107BC6" w:rsidRDefault="05EEC980" w:rsidP="00107BC6">
            <w:r w:rsidRPr="00107BC6">
              <w:lastRenderedPageBreak/>
              <w:t xml:space="preserve">Consultation with </w:t>
            </w:r>
            <w:r w:rsidR="00817A0F">
              <w:t>s</w:t>
            </w:r>
            <w:r w:rsidRPr="00107BC6">
              <w:t xml:space="preserve">tate </w:t>
            </w:r>
            <w:r w:rsidR="00817A0F">
              <w:t>o</w:t>
            </w:r>
            <w:r w:rsidRPr="00107BC6">
              <w:t xml:space="preserve">ffice </w:t>
            </w:r>
            <w:r w:rsidR="00817A0F">
              <w:t>p</w:t>
            </w:r>
            <w:r w:rsidRPr="00107BC6">
              <w:t xml:space="preserve">rogram </w:t>
            </w:r>
            <w:r w:rsidR="00817A0F">
              <w:t>s</w:t>
            </w:r>
            <w:r w:rsidRPr="00107BC6">
              <w:t xml:space="preserve">pecialist assigned to the specific good or service and OIB </w:t>
            </w:r>
            <w:r w:rsidR="00817A0F">
              <w:t>m</w:t>
            </w:r>
            <w:r w:rsidRPr="00107BC6">
              <w:t xml:space="preserve">anager approval </w:t>
            </w:r>
          </w:p>
          <w:p w14:paraId="38E5D750" w14:textId="1159E4CD" w:rsidR="05EEC980" w:rsidRPr="00107BC6" w:rsidRDefault="00817A0F" w:rsidP="00107BC6">
            <w:r w:rsidRPr="00817A0F">
              <w:rPr>
                <w:b/>
                <w:bCs/>
              </w:rPr>
              <w:lastRenderedPageBreak/>
              <w:t>Note:</w:t>
            </w:r>
            <w:r>
              <w:t xml:space="preserve"> </w:t>
            </w:r>
            <w:r w:rsidR="05EEC980" w:rsidRPr="00107BC6">
              <w:t>Once approved, follow contract exception process</w:t>
            </w:r>
            <w:r w:rsidR="00D341B0" w:rsidRPr="00107BC6">
              <w:t>.</w:t>
            </w:r>
          </w:p>
        </w:tc>
        <w:tc>
          <w:tcPr>
            <w:tcW w:w="2190" w:type="dxa"/>
            <w:vAlign w:val="center"/>
          </w:tcPr>
          <w:p w14:paraId="6E186D57" w14:textId="3B96B2EF" w:rsidR="05EEC980" w:rsidRPr="00107BC6" w:rsidRDefault="00D263F8" w:rsidP="00107BC6">
            <w:hyperlink r:id="rId58" w:history="1">
              <w:r w:rsidRPr="007F1BB9">
                <w:rPr>
                  <w:rStyle w:val="Hyperlink"/>
                </w:rPr>
                <w:t xml:space="preserve">VRSM </w:t>
              </w:r>
              <w:r w:rsidR="00D805B4" w:rsidRPr="007F1BB9">
                <w:rPr>
                  <w:rStyle w:val="Hyperlink"/>
                </w:rPr>
                <w:t xml:space="preserve">Part </w:t>
              </w:r>
              <w:r w:rsidR="05EEC980" w:rsidRPr="007F1BB9">
                <w:rPr>
                  <w:rStyle w:val="Hyperlink"/>
                </w:rPr>
                <w:t>D</w:t>
              </w:r>
              <w:r w:rsidR="00D805B4" w:rsidRPr="007F1BB9">
                <w:rPr>
                  <w:rStyle w:val="Hyperlink"/>
                </w:rPr>
                <w:t>:</w:t>
              </w:r>
              <w:r w:rsidR="05EEC980" w:rsidRPr="007F1BB9">
                <w:rPr>
                  <w:rStyle w:val="Hyperlink"/>
                </w:rPr>
                <w:t>3</w:t>
              </w:r>
              <w:r w:rsidR="00D805B4" w:rsidRPr="007F1BB9">
                <w:rPr>
                  <w:rStyle w:val="Hyperlink"/>
                </w:rPr>
                <w:t xml:space="preserve"> Purchasing Goods and Services</w:t>
              </w:r>
              <w:r w:rsidR="05EEC980" w:rsidRPr="007F1BB9">
                <w:rPr>
                  <w:rStyle w:val="Hyperlink"/>
                </w:rPr>
                <w:t xml:space="preserve"> </w:t>
              </w:r>
            </w:hyperlink>
            <w:r w:rsidR="05EEC980" w:rsidRPr="00107BC6">
              <w:t xml:space="preserve"> </w:t>
            </w:r>
          </w:p>
        </w:tc>
        <w:tc>
          <w:tcPr>
            <w:tcW w:w="1890" w:type="dxa"/>
            <w:vAlign w:val="center"/>
          </w:tcPr>
          <w:p w14:paraId="14FF4330" w14:textId="1E7F094D" w:rsidR="05EEC980" w:rsidRPr="00107BC6" w:rsidRDefault="05EEC980" w:rsidP="00107BC6">
            <w:r w:rsidRPr="00107BC6">
              <w:t xml:space="preserve">OIB </w:t>
            </w:r>
            <w:r w:rsidR="00F10382">
              <w:t>m</w:t>
            </w:r>
            <w:r w:rsidRPr="00107BC6">
              <w:t xml:space="preserve">anager </w:t>
            </w:r>
            <w:r w:rsidR="00F10382">
              <w:t>a</w:t>
            </w:r>
            <w:r w:rsidRPr="00107BC6">
              <w:t xml:space="preserve">pproval with </w:t>
            </w:r>
            <w:r w:rsidR="00F10382">
              <w:t>c</w:t>
            </w:r>
            <w:r w:rsidRPr="00107BC6">
              <w:t xml:space="preserve">onsultation </w:t>
            </w:r>
          </w:p>
        </w:tc>
      </w:tr>
      <w:tr w:rsidR="05EEC980" w:rsidRPr="00107BC6" w14:paraId="3558AB80" w14:textId="77777777" w:rsidTr="00281234">
        <w:trPr>
          <w:trHeight w:val="60"/>
        </w:trPr>
        <w:tc>
          <w:tcPr>
            <w:tcW w:w="2690" w:type="dxa"/>
            <w:vAlign w:val="center"/>
          </w:tcPr>
          <w:p w14:paraId="7ED6E3CE" w14:textId="092A20CD" w:rsidR="05EEC980" w:rsidRPr="00107BC6" w:rsidRDefault="05EEC980" w:rsidP="00107BC6">
            <w:r w:rsidRPr="00107BC6">
              <w:t>Attending any training or related support services out</w:t>
            </w:r>
            <w:r w:rsidR="003A4DEB">
              <w:t xml:space="preserve"> </w:t>
            </w:r>
            <w:r w:rsidRPr="00107BC6">
              <w:t>of</w:t>
            </w:r>
            <w:r w:rsidR="003A4DEB">
              <w:t xml:space="preserve"> </w:t>
            </w:r>
            <w:r w:rsidRPr="00107BC6">
              <w:t xml:space="preserve">state requires OIB </w:t>
            </w:r>
            <w:r w:rsidR="00817A0F">
              <w:t>m</w:t>
            </w:r>
            <w:r w:rsidRPr="00107BC6">
              <w:t xml:space="preserve">anager approval. </w:t>
            </w:r>
          </w:p>
        </w:tc>
        <w:tc>
          <w:tcPr>
            <w:tcW w:w="3104" w:type="dxa"/>
            <w:vAlign w:val="center"/>
          </w:tcPr>
          <w:p w14:paraId="2A685D06" w14:textId="0DD820AF" w:rsidR="05EEC980" w:rsidRPr="00107BC6" w:rsidRDefault="05EEC980" w:rsidP="00107BC6">
            <w:r w:rsidRPr="00107BC6">
              <w:t xml:space="preserve">OIB </w:t>
            </w:r>
            <w:r w:rsidR="00817A0F">
              <w:t>m</w:t>
            </w:r>
            <w:r w:rsidRPr="00107BC6">
              <w:t xml:space="preserve">anager approval </w:t>
            </w:r>
          </w:p>
        </w:tc>
        <w:tc>
          <w:tcPr>
            <w:tcW w:w="2190" w:type="dxa"/>
            <w:vAlign w:val="center"/>
          </w:tcPr>
          <w:p w14:paraId="06B5764C" w14:textId="4B9371FE" w:rsidR="05EEC980" w:rsidRPr="00107BC6" w:rsidRDefault="00D21470" w:rsidP="00107BC6">
            <w:hyperlink r:id="rId59" w:history="1">
              <w:r w:rsidRPr="007F1BB9">
                <w:rPr>
                  <w:rStyle w:val="Hyperlink"/>
                </w:rPr>
                <w:t xml:space="preserve">VRSM </w:t>
              </w:r>
              <w:r w:rsidR="00D805B4" w:rsidRPr="007F1BB9">
                <w:rPr>
                  <w:rStyle w:val="Hyperlink"/>
                </w:rPr>
                <w:t xml:space="preserve">Part </w:t>
              </w:r>
              <w:r w:rsidR="05EEC980" w:rsidRPr="007F1BB9">
                <w:rPr>
                  <w:rStyle w:val="Hyperlink"/>
                </w:rPr>
                <w:t>D</w:t>
              </w:r>
              <w:r w:rsidR="00D805B4" w:rsidRPr="007F1BB9">
                <w:rPr>
                  <w:rStyle w:val="Hyperlink"/>
                </w:rPr>
                <w:t>:3 Purchasing Goods and Services</w:t>
              </w:r>
            </w:hyperlink>
          </w:p>
        </w:tc>
        <w:tc>
          <w:tcPr>
            <w:tcW w:w="1890" w:type="dxa"/>
            <w:vAlign w:val="center"/>
          </w:tcPr>
          <w:p w14:paraId="55A604D2" w14:textId="3CD0EEE0" w:rsidR="05EEC980" w:rsidRPr="00107BC6" w:rsidRDefault="05EEC980" w:rsidP="00107BC6">
            <w:r w:rsidRPr="00107BC6">
              <w:t>Out-of-</w:t>
            </w:r>
            <w:r w:rsidR="00817A0F">
              <w:t>s</w:t>
            </w:r>
            <w:r w:rsidRPr="00107BC6">
              <w:t xml:space="preserve">tate Training </w:t>
            </w:r>
          </w:p>
        </w:tc>
      </w:tr>
    </w:tbl>
    <w:p w14:paraId="3D94FD03" w14:textId="77777777" w:rsidR="00222EEA" w:rsidRDefault="00222EEA" w:rsidP="00FC3A5A"/>
    <w:p w14:paraId="05558E86" w14:textId="77777777" w:rsidR="00222EEA" w:rsidRDefault="00222EEA" w:rsidP="00553AF4">
      <w:pPr>
        <w:rPr>
          <w:b/>
          <w:bCs/>
          <w:lang w:val="en"/>
        </w:rPr>
      </w:pPr>
      <w:r>
        <w:br w:type="page"/>
      </w:r>
    </w:p>
    <w:p w14:paraId="66BF2410" w14:textId="17BB3E66" w:rsidR="00F1628A" w:rsidRPr="00107BC6" w:rsidRDefault="488A72F2" w:rsidP="00281234">
      <w:pPr>
        <w:pStyle w:val="Heading4"/>
        <w:spacing w:before="360"/>
        <w:jc w:val="left"/>
      </w:pPr>
      <w:r w:rsidRPr="00107BC6">
        <w:lastRenderedPageBreak/>
        <w:t xml:space="preserve">Psychological Services </w:t>
      </w:r>
    </w:p>
    <w:tbl>
      <w:tblPr>
        <w:tblW w:w="9360"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00"/>
        <w:gridCol w:w="3044"/>
        <w:gridCol w:w="2250"/>
        <w:gridCol w:w="1466"/>
      </w:tblGrid>
      <w:tr w:rsidR="05EEC980" w:rsidRPr="00107BC6" w14:paraId="38E11554" w14:textId="77777777" w:rsidTr="001C19B8">
        <w:trPr>
          <w:trHeight w:val="15"/>
          <w:tblHeader/>
        </w:trPr>
        <w:tc>
          <w:tcPr>
            <w:tcW w:w="2600" w:type="dxa"/>
            <w:shd w:val="clear" w:color="auto" w:fill="F0F4FA"/>
            <w:vAlign w:val="center"/>
          </w:tcPr>
          <w:p w14:paraId="61ABFC0A" w14:textId="2928B04E" w:rsidR="05EEC980" w:rsidRPr="00222EEA" w:rsidRDefault="05EEC980" w:rsidP="00107BC6">
            <w:pPr>
              <w:rPr>
                <w:b/>
                <w:bCs/>
              </w:rPr>
            </w:pPr>
            <w:r w:rsidRPr="00222EEA">
              <w:rPr>
                <w:b/>
                <w:bCs/>
              </w:rPr>
              <w:t xml:space="preserve">Situation, Good, or Service </w:t>
            </w:r>
          </w:p>
        </w:tc>
        <w:tc>
          <w:tcPr>
            <w:tcW w:w="3044" w:type="dxa"/>
            <w:shd w:val="clear" w:color="auto" w:fill="F0F4FA"/>
            <w:vAlign w:val="center"/>
          </w:tcPr>
          <w:p w14:paraId="45298439" w14:textId="68C63C8E" w:rsidR="05EEC980" w:rsidRPr="00222EEA" w:rsidRDefault="05EEC980" w:rsidP="00107BC6">
            <w:pPr>
              <w:rPr>
                <w:b/>
                <w:bCs/>
              </w:rPr>
            </w:pPr>
            <w:r w:rsidRPr="00222EEA">
              <w:rPr>
                <w:b/>
                <w:bCs/>
              </w:rPr>
              <w:t xml:space="preserve">Required Action </w:t>
            </w:r>
          </w:p>
        </w:tc>
        <w:tc>
          <w:tcPr>
            <w:tcW w:w="2250" w:type="dxa"/>
            <w:shd w:val="clear" w:color="auto" w:fill="F0F4FA"/>
            <w:vAlign w:val="center"/>
          </w:tcPr>
          <w:p w14:paraId="0DC70516" w14:textId="3CDC4FFE" w:rsidR="05EEC980" w:rsidRPr="00222EEA" w:rsidRDefault="00D21470" w:rsidP="00107BC6">
            <w:pPr>
              <w:rPr>
                <w:b/>
                <w:bCs/>
              </w:rPr>
            </w:pPr>
            <w:r w:rsidRPr="00222EEA">
              <w:rPr>
                <w:b/>
                <w:bCs/>
              </w:rPr>
              <w:t>Policy</w:t>
            </w:r>
            <w:r w:rsidR="05EEC980" w:rsidRPr="00222EEA">
              <w:rPr>
                <w:b/>
                <w:bCs/>
              </w:rPr>
              <w:t xml:space="preserve"> Reference  </w:t>
            </w:r>
          </w:p>
        </w:tc>
        <w:tc>
          <w:tcPr>
            <w:tcW w:w="1466" w:type="dxa"/>
            <w:shd w:val="clear" w:color="auto" w:fill="F0F4FA"/>
            <w:vAlign w:val="center"/>
          </w:tcPr>
          <w:p w14:paraId="36790C58" w14:textId="1C121EAD" w:rsidR="05EEC980" w:rsidRPr="00222EEA" w:rsidRDefault="05EEC980" w:rsidP="00107BC6">
            <w:pPr>
              <w:rPr>
                <w:b/>
                <w:bCs/>
              </w:rPr>
            </w:pPr>
            <w:r w:rsidRPr="00222EEA">
              <w:rPr>
                <w:b/>
                <w:bCs/>
              </w:rPr>
              <w:t xml:space="preserve">RHW Purchase Approval Category </w:t>
            </w:r>
          </w:p>
        </w:tc>
      </w:tr>
      <w:tr w:rsidR="05EEC980" w:rsidRPr="00107BC6" w14:paraId="5537C6E6" w14:textId="77777777" w:rsidTr="001C19B8">
        <w:trPr>
          <w:trHeight w:val="15"/>
        </w:trPr>
        <w:tc>
          <w:tcPr>
            <w:tcW w:w="2600" w:type="dxa"/>
            <w:vAlign w:val="center"/>
          </w:tcPr>
          <w:p w14:paraId="062F5D95" w14:textId="7BAD6419" w:rsidR="05EEC980" w:rsidRPr="00107BC6" w:rsidRDefault="05EEC980" w:rsidP="00107BC6">
            <w:r w:rsidRPr="00107BC6">
              <w:t xml:space="preserve">Authorizing more than 15 individual outpatient counseling sessions or 15 group counseling sessions   </w:t>
            </w:r>
          </w:p>
        </w:tc>
        <w:tc>
          <w:tcPr>
            <w:tcW w:w="3044" w:type="dxa"/>
            <w:vAlign w:val="center"/>
          </w:tcPr>
          <w:p w14:paraId="668BE9E8" w14:textId="4CDF13B4" w:rsidR="05EEC980" w:rsidRPr="00107BC6" w:rsidRDefault="05EEC980" w:rsidP="00107BC6">
            <w:r w:rsidRPr="00107BC6">
              <w:t xml:space="preserve">OIB </w:t>
            </w:r>
            <w:r w:rsidR="00817A0F">
              <w:t>m</w:t>
            </w:r>
            <w:r w:rsidRPr="00107BC6">
              <w:t xml:space="preserve">anager approval </w:t>
            </w:r>
          </w:p>
        </w:tc>
        <w:tc>
          <w:tcPr>
            <w:tcW w:w="2250" w:type="dxa"/>
            <w:vAlign w:val="center"/>
          </w:tcPr>
          <w:p w14:paraId="4BD2111D" w14:textId="4F0BDE3C" w:rsidR="00D21470" w:rsidRPr="00107BC6" w:rsidRDefault="00D21470" w:rsidP="00107BC6">
            <w:pPr>
              <w:rPr>
                <w:lang w:val="en"/>
              </w:rPr>
            </w:pPr>
            <w:hyperlink r:id="rId60" w:history="1">
              <w:r w:rsidRPr="007F1BB9">
                <w:rPr>
                  <w:rStyle w:val="Hyperlink"/>
                  <w:lang w:val="en"/>
                </w:rPr>
                <w:t>VRSM</w:t>
              </w:r>
              <w:r w:rsidR="00D805B4" w:rsidRPr="007F1BB9">
                <w:rPr>
                  <w:rStyle w:val="Hyperlink"/>
                  <w:lang w:val="en"/>
                </w:rPr>
                <w:t xml:space="preserve"> Part C: </w:t>
              </w:r>
              <w:r w:rsidR="007F1BB9" w:rsidRPr="007F1BB9">
                <w:rPr>
                  <w:rStyle w:val="Hyperlink"/>
                  <w:lang w:val="en"/>
                </w:rPr>
                <w:t>5</w:t>
              </w:r>
              <w:r w:rsidR="001C19B8" w:rsidRPr="007F1BB9">
                <w:rPr>
                  <w:rStyle w:val="Hyperlink"/>
                  <w:lang w:val="en"/>
                </w:rPr>
                <w:t>.3.a Psychological Services</w:t>
              </w:r>
            </w:hyperlink>
          </w:p>
          <w:p w14:paraId="379281A0" w14:textId="5CFCC7B8" w:rsidR="05EEC980" w:rsidRPr="001C19B8" w:rsidRDefault="001C19B8" w:rsidP="007F1BB9">
            <w:hyperlink w:anchor="_9.1.1:_Medical_and" w:history="1">
              <w:r w:rsidRPr="00AE0749">
                <w:rPr>
                  <w:rStyle w:val="Hyperlink"/>
                </w:rPr>
                <w:t>Older Individuals who are Blind Policy and Procedure</w:t>
              </w:r>
              <w:r w:rsidR="007F1BB9" w:rsidRPr="00AE0749">
                <w:rPr>
                  <w:rStyle w:val="Hyperlink"/>
                </w:rPr>
                <w:t xml:space="preserve">s Manual </w:t>
              </w:r>
              <w:r w:rsidRPr="00AE0749">
                <w:rPr>
                  <w:rStyle w:val="Hyperlink"/>
                </w:rPr>
                <w:t>Chapter:</w:t>
              </w:r>
              <w:r w:rsidR="001448DC">
                <w:rPr>
                  <w:rStyle w:val="Hyperlink"/>
                </w:rPr>
                <w:t xml:space="preserve"> </w:t>
              </w:r>
              <w:r w:rsidR="008F4C66" w:rsidRPr="00AE0749">
                <w:rPr>
                  <w:rStyle w:val="Hyperlink"/>
                </w:rPr>
                <w:t>9</w:t>
              </w:r>
              <w:r w:rsidRPr="00AE0749">
                <w:rPr>
                  <w:rStyle w:val="Hyperlink"/>
                </w:rPr>
                <w:t>.1.1</w:t>
              </w:r>
              <w:r w:rsidR="00AE0749" w:rsidRPr="00AE0749">
                <w:rPr>
                  <w:rStyle w:val="Hyperlink"/>
                </w:rPr>
                <w:t xml:space="preserve"> Medical and Clinical Therapeutic Support Services</w:t>
              </w:r>
            </w:hyperlink>
          </w:p>
        </w:tc>
        <w:tc>
          <w:tcPr>
            <w:tcW w:w="1466" w:type="dxa"/>
            <w:vAlign w:val="center"/>
          </w:tcPr>
          <w:p w14:paraId="46A30EC0" w14:textId="79AF10B0" w:rsidR="05EEC980" w:rsidRPr="00107BC6" w:rsidRDefault="05EEC980" w:rsidP="00107BC6">
            <w:r w:rsidRPr="00107BC6">
              <w:t xml:space="preserve">OIB </w:t>
            </w:r>
            <w:r w:rsidR="00817A0F">
              <w:t>m</w:t>
            </w:r>
            <w:r w:rsidRPr="00107BC6">
              <w:t xml:space="preserve">anager Approval </w:t>
            </w:r>
          </w:p>
        </w:tc>
      </w:tr>
    </w:tbl>
    <w:p w14:paraId="2FEA6466" w14:textId="4E73E3A4" w:rsidR="00AE17FE" w:rsidRPr="00107BC6" w:rsidRDefault="00CD24FD" w:rsidP="00BB48DA">
      <w:pPr>
        <w:spacing w:before="240"/>
        <w:rPr>
          <w:rFonts w:eastAsia="Arial"/>
          <w:color w:val="222D69"/>
        </w:rPr>
      </w:pPr>
      <w:r w:rsidRPr="00BB48DA">
        <w:rPr>
          <w:b/>
          <w:bCs/>
        </w:rPr>
        <w:t>Note:</w:t>
      </w:r>
      <w:r w:rsidRPr="00107BC6">
        <w:t xml:space="preserve"> </w:t>
      </w:r>
      <w:r w:rsidR="488A72F2" w:rsidRPr="00107BC6">
        <w:t xml:space="preserve">Questions about required consultations and approvals can be submitted to the OIB program managers.  </w:t>
      </w:r>
    </w:p>
    <w:p w14:paraId="4B622CC0" w14:textId="4E1A5926" w:rsidR="00F1628A" w:rsidRPr="00107BC6" w:rsidRDefault="488A72F2" w:rsidP="00BB48DA">
      <w:pPr>
        <w:pStyle w:val="Heading4"/>
      </w:pPr>
      <w:r w:rsidRPr="00107BC6">
        <w:t>Review</w:t>
      </w:r>
      <w:r w:rsidRPr="00107BC6">
        <w:rPr>
          <w:color w:val="222D69"/>
        </w:rPr>
        <w:t xml:space="preserve"> </w:t>
      </w:r>
    </w:p>
    <w:p w14:paraId="7D67E30A" w14:textId="33C8EDC6" w:rsidR="00F1628A" w:rsidRPr="00107BC6" w:rsidRDefault="488A72F2" w:rsidP="00107BC6">
      <w:r w:rsidRPr="00107BC6">
        <w:t xml:space="preserve">The </w:t>
      </w:r>
      <w:r w:rsidR="00870E9E" w:rsidRPr="00107BC6">
        <w:t>OIB</w:t>
      </w:r>
      <w:r w:rsidRPr="00107BC6">
        <w:t xml:space="preserve"> </w:t>
      </w:r>
      <w:r w:rsidR="00870E9E" w:rsidRPr="00107BC6">
        <w:t>p</w:t>
      </w:r>
      <w:r w:rsidRPr="00107BC6">
        <w:t xml:space="preserve">rogram </w:t>
      </w:r>
      <w:r w:rsidR="00870E9E" w:rsidRPr="00107BC6">
        <w:t>m</w:t>
      </w:r>
      <w:r w:rsidRPr="00107BC6">
        <w:t>anagement</w:t>
      </w:r>
      <w:r w:rsidR="003A4DEB">
        <w:t>,</w:t>
      </w:r>
      <w:r w:rsidRPr="00107BC6">
        <w:t xml:space="preserve"> or </w:t>
      </w:r>
      <w:r w:rsidR="00817A0F">
        <w:t xml:space="preserve">its </w:t>
      </w:r>
      <w:r w:rsidRPr="00107BC6">
        <w:t>designee</w:t>
      </w:r>
      <w:r w:rsidR="00B268CD">
        <w:t>,</w:t>
      </w:r>
      <w:r w:rsidRPr="00107BC6">
        <w:t xml:space="preserve"> is responsible for reviewing this policy and these procedures and will update the Document History log if necessary. </w:t>
      </w:r>
    </w:p>
    <w:tbl>
      <w:tblPr>
        <w:tblW w:w="9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22"/>
        <w:gridCol w:w="1440"/>
        <w:gridCol w:w="6398"/>
      </w:tblGrid>
      <w:tr w:rsidR="05EEC980" w:rsidRPr="00107BC6" w14:paraId="48CE9950" w14:textId="77777777" w:rsidTr="00BD294F">
        <w:trPr>
          <w:trHeight w:val="300"/>
          <w:tblHeader/>
        </w:trPr>
        <w:tc>
          <w:tcPr>
            <w:tcW w:w="1522" w:type="dxa"/>
            <w:shd w:val="clear" w:color="auto" w:fill="F0F4FA"/>
            <w:vAlign w:val="center"/>
          </w:tcPr>
          <w:p w14:paraId="71D75B3F" w14:textId="05771544" w:rsidR="05EEC980" w:rsidRPr="00222EEA" w:rsidRDefault="05EEC980" w:rsidP="00107BC6">
            <w:pPr>
              <w:rPr>
                <w:b/>
                <w:bCs/>
              </w:rPr>
            </w:pPr>
            <w:r w:rsidRPr="00222EEA">
              <w:rPr>
                <w:b/>
                <w:bCs/>
                <w:lang w:val="en"/>
              </w:rPr>
              <w:t>Date</w:t>
            </w:r>
            <w:r w:rsidRPr="00222EEA">
              <w:rPr>
                <w:b/>
                <w:bCs/>
              </w:rPr>
              <w:t xml:space="preserve"> </w:t>
            </w:r>
          </w:p>
        </w:tc>
        <w:tc>
          <w:tcPr>
            <w:tcW w:w="1440" w:type="dxa"/>
            <w:shd w:val="clear" w:color="auto" w:fill="F0F4FA"/>
            <w:vAlign w:val="center"/>
          </w:tcPr>
          <w:p w14:paraId="0EDEDDE3" w14:textId="2E712AE0" w:rsidR="05EEC980" w:rsidRPr="00222EEA" w:rsidRDefault="05EEC980" w:rsidP="00107BC6">
            <w:pPr>
              <w:rPr>
                <w:b/>
                <w:bCs/>
              </w:rPr>
            </w:pPr>
            <w:r w:rsidRPr="00222EEA">
              <w:rPr>
                <w:b/>
                <w:bCs/>
                <w:lang w:val="en"/>
              </w:rPr>
              <w:t>Type</w:t>
            </w:r>
            <w:r w:rsidRPr="00222EEA">
              <w:rPr>
                <w:b/>
                <w:bCs/>
              </w:rPr>
              <w:t xml:space="preserve"> </w:t>
            </w:r>
          </w:p>
        </w:tc>
        <w:tc>
          <w:tcPr>
            <w:tcW w:w="6398" w:type="dxa"/>
            <w:shd w:val="clear" w:color="auto" w:fill="F0F4FA"/>
            <w:vAlign w:val="center"/>
          </w:tcPr>
          <w:p w14:paraId="35F95CDD" w14:textId="399DAF6E" w:rsidR="05EEC980" w:rsidRPr="00222EEA" w:rsidRDefault="05EEC980" w:rsidP="00107BC6">
            <w:pPr>
              <w:rPr>
                <w:b/>
                <w:bCs/>
              </w:rPr>
            </w:pPr>
            <w:r w:rsidRPr="00222EEA">
              <w:rPr>
                <w:b/>
                <w:bCs/>
                <w:lang w:val="en"/>
              </w:rPr>
              <w:t>Change Description</w:t>
            </w:r>
            <w:r w:rsidRPr="00222EEA">
              <w:rPr>
                <w:b/>
                <w:bCs/>
              </w:rPr>
              <w:t xml:space="preserve"> </w:t>
            </w:r>
          </w:p>
        </w:tc>
      </w:tr>
      <w:tr w:rsidR="05EEC980" w:rsidRPr="00107BC6" w14:paraId="18D561B1" w14:textId="77777777" w:rsidTr="00BD294F">
        <w:trPr>
          <w:trHeight w:val="300"/>
        </w:trPr>
        <w:tc>
          <w:tcPr>
            <w:tcW w:w="1522" w:type="dxa"/>
            <w:vAlign w:val="center"/>
          </w:tcPr>
          <w:p w14:paraId="39FFE90E" w14:textId="396A41B4" w:rsidR="05EEC980" w:rsidRPr="00107BC6" w:rsidRDefault="00C843A8" w:rsidP="00107BC6">
            <w:r>
              <w:t>0</w:t>
            </w:r>
            <w:r w:rsidR="008F4C66">
              <w:t>7</w:t>
            </w:r>
            <w:r>
              <w:t>/01/2025</w:t>
            </w:r>
          </w:p>
        </w:tc>
        <w:tc>
          <w:tcPr>
            <w:tcW w:w="1440" w:type="dxa"/>
            <w:vAlign w:val="center"/>
          </w:tcPr>
          <w:p w14:paraId="2CB53580" w14:textId="3418AAA5" w:rsidR="05EEC980" w:rsidRPr="00107BC6" w:rsidRDefault="05EEC980" w:rsidP="00107BC6">
            <w:r w:rsidRPr="00107BC6">
              <w:t xml:space="preserve">New </w:t>
            </w:r>
          </w:p>
        </w:tc>
        <w:tc>
          <w:tcPr>
            <w:tcW w:w="6398" w:type="dxa"/>
            <w:vAlign w:val="center"/>
          </w:tcPr>
          <w:p w14:paraId="62FB5694" w14:textId="54FCCCDD" w:rsidR="05EEC980" w:rsidRPr="00107BC6" w:rsidRDefault="05EEC980" w:rsidP="00107BC6">
            <w:r w:rsidRPr="00107BC6">
              <w:t xml:space="preserve">OIB Policy and Procedure Rewrite </w:t>
            </w:r>
          </w:p>
        </w:tc>
      </w:tr>
      <w:tr w:rsidR="00A53FE0" w:rsidRPr="00107BC6" w14:paraId="0F9F2A81" w14:textId="77777777" w:rsidTr="00BD294F">
        <w:trPr>
          <w:trHeight w:val="300"/>
        </w:trPr>
        <w:tc>
          <w:tcPr>
            <w:tcW w:w="1522" w:type="dxa"/>
            <w:vAlign w:val="center"/>
          </w:tcPr>
          <w:p w14:paraId="38BF898E" w14:textId="4A5579BD" w:rsidR="00A53FE0" w:rsidRDefault="00A53FE0" w:rsidP="00107BC6">
            <w:r>
              <w:t>1</w:t>
            </w:r>
            <w:r w:rsidR="00E62B18">
              <w:t>0</w:t>
            </w:r>
            <w:r>
              <w:t>/01/2025</w:t>
            </w:r>
          </w:p>
        </w:tc>
        <w:tc>
          <w:tcPr>
            <w:tcW w:w="1440" w:type="dxa"/>
            <w:vAlign w:val="center"/>
          </w:tcPr>
          <w:p w14:paraId="270CDEDC" w14:textId="4C2C36A1" w:rsidR="00A53FE0" w:rsidRPr="00107BC6" w:rsidRDefault="00E62B18" w:rsidP="00107BC6">
            <w:r>
              <w:t>Revised</w:t>
            </w:r>
          </w:p>
        </w:tc>
        <w:tc>
          <w:tcPr>
            <w:tcW w:w="6398" w:type="dxa"/>
            <w:vAlign w:val="center"/>
          </w:tcPr>
          <w:p w14:paraId="33CE6255" w14:textId="573898B3" w:rsidR="00A53FE0" w:rsidRPr="00107BC6" w:rsidRDefault="00F575B9" w:rsidP="00107BC6">
            <w:r>
              <w:t>Updated language on voter registration</w:t>
            </w:r>
            <w:r w:rsidR="00D67EE7">
              <w:t xml:space="preserve"> in Chapter 1.14</w:t>
            </w:r>
            <w:r>
              <w:t xml:space="preserve"> to align with VRSM including definition of an agent; </w:t>
            </w:r>
            <w:r w:rsidR="00D67EE7">
              <w:t xml:space="preserve">including information on counseling services for adjustment to blindness </w:t>
            </w:r>
            <w:r w:rsidR="009B5805">
              <w:t>as a clinical therapeutic support service; updated Appendix A: Table of Approvals to align requirements for ATF service authorizations to have VR D</w:t>
            </w:r>
            <w:r w:rsidR="00AB3C98">
              <w:t>eputy Division Director of Field Support Services or designee</w:t>
            </w:r>
            <w:r w:rsidR="009B5805">
              <w:t xml:space="preserve"> approval.</w:t>
            </w:r>
            <w:r>
              <w:t xml:space="preserve"> </w:t>
            </w:r>
          </w:p>
        </w:tc>
      </w:tr>
      <w:tr w:rsidR="00F575B9" w:rsidRPr="00107BC6" w14:paraId="4C8619FB" w14:textId="77777777" w:rsidTr="00A53FE0">
        <w:trPr>
          <w:trHeight w:val="300"/>
        </w:trPr>
        <w:tc>
          <w:tcPr>
            <w:tcW w:w="1522" w:type="dxa"/>
            <w:vAlign w:val="center"/>
          </w:tcPr>
          <w:p w14:paraId="2BDD7FAD" w14:textId="731A2EEE" w:rsidR="00F575B9" w:rsidRDefault="00F575B9" w:rsidP="00107BC6"/>
        </w:tc>
        <w:tc>
          <w:tcPr>
            <w:tcW w:w="1440" w:type="dxa"/>
            <w:vAlign w:val="center"/>
          </w:tcPr>
          <w:p w14:paraId="6B77CBA3" w14:textId="77777777" w:rsidR="00F575B9" w:rsidRDefault="00F575B9" w:rsidP="00107BC6"/>
        </w:tc>
        <w:tc>
          <w:tcPr>
            <w:tcW w:w="6398" w:type="dxa"/>
            <w:vAlign w:val="center"/>
          </w:tcPr>
          <w:p w14:paraId="6DCC2A77" w14:textId="77777777" w:rsidR="00F575B9" w:rsidRDefault="00F575B9" w:rsidP="00107BC6"/>
        </w:tc>
      </w:tr>
    </w:tbl>
    <w:p w14:paraId="77068756" w14:textId="253FCD84" w:rsidR="00E6394A" w:rsidRPr="00107BC6" w:rsidRDefault="488A72F2" w:rsidP="00107BC6">
      <w:r w:rsidRPr="00107BC6">
        <w:t xml:space="preserve"> </w:t>
      </w:r>
    </w:p>
    <w:p w14:paraId="17CD4A19" w14:textId="77777777" w:rsidR="00D50C78" w:rsidRPr="00107BC6" w:rsidRDefault="00D50C78" w:rsidP="00107BC6"/>
    <w:sectPr w:rsidR="00D50C78" w:rsidRPr="00107BC6" w:rsidSect="005704D8">
      <w:headerReference w:type="default" r:id="rId61"/>
      <w:footerReference w:type="default" r:id="rId6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BDF02" w14:textId="77777777" w:rsidR="00BF289F" w:rsidRDefault="00BF289F" w:rsidP="00107BC6">
      <w:r>
        <w:separator/>
      </w:r>
    </w:p>
  </w:endnote>
  <w:endnote w:type="continuationSeparator" w:id="0">
    <w:p w14:paraId="5FE45875" w14:textId="77777777" w:rsidR="00BF289F" w:rsidRDefault="00BF289F" w:rsidP="00107BC6">
      <w:r>
        <w:continuationSeparator/>
      </w:r>
    </w:p>
  </w:endnote>
  <w:endnote w:type="continuationNotice" w:id="1">
    <w:p w14:paraId="041AF828" w14:textId="77777777" w:rsidR="00BF289F" w:rsidRDefault="00BF289F" w:rsidP="00107B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yriad Pro">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Historic">
    <w:panose1 w:val="020B0502040204020203"/>
    <w:charset w:val="00"/>
    <w:family w:val="swiss"/>
    <w:pitch w:val="variable"/>
    <w:sig w:usb0="800001EF" w:usb1="02000002" w:usb2="0060C080" w:usb3="00000000" w:csb0="00000001"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ECD8" w14:textId="78F19236" w:rsidR="00C45F52" w:rsidRDefault="00300760" w:rsidP="00107BC6">
    <w:pPr>
      <w:pStyle w:val="Footer"/>
    </w:pPr>
    <w:r w:rsidRPr="00300760">
      <w:t>Older Individuals Who Are Blind Policy and Procedure</w:t>
    </w:r>
    <w:r>
      <w:tab/>
      <w:t xml:space="preserve">Page </w:t>
    </w:r>
    <w:sdt>
      <w:sdtPr>
        <w:id w:val="70167410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188D3" w14:textId="77777777" w:rsidR="00BF289F" w:rsidRDefault="00BF289F" w:rsidP="00107BC6">
      <w:r>
        <w:separator/>
      </w:r>
    </w:p>
  </w:footnote>
  <w:footnote w:type="continuationSeparator" w:id="0">
    <w:p w14:paraId="4FFA75BC" w14:textId="77777777" w:rsidR="00BF289F" w:rsidRDefault="00BF289F" w:rsidP="00107BC6">
      <w:r>
        <w:continuationSeparator/>
      </w:r>
    </w:p>
  </w:footnote>
  <w:footnote w:type="continuationNotice" w:id="1">
    <w:p w14:paraId="10346C42" w14:textId="77777777" w:rsidR="00BF289F" w:rsidRDefault="00BF289F" w:rsidP="00107B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5EEC980" w14:paraId="14D0BAB5" w14:textId="77777777" w:rsidTr="05EEC980">
      <w:trPr>
        <w:trHeight w:val="300"/>
      </w:trPr>
      <w:tc>
        <w:tcPr>
          <w:tcW w:w="3120" w:type="dxa"/>
        </w:tcPr>
        <w:p w14:paraId="39B726CB" w14:textId="1F250565" w:rsidR="05EEC980" w:rsidRDefault="05EEC980" w:rsidP="00107BC6">
          <w:pPr>
            <w:pStyle w:val="Header"/>
          </w:pPr>
        </w:p>
      </w:tc>
      <w:tc>
        <w:tcPr>
          <w:tcW w:w="3120" w:type="dxa"/>
        </w:tcPr>
        <w:p w14:paraId="5E52B975" w14:textId="2A18BE1F" w:rsidR="05EEC980" w:rsidRDefault="05EEC980" w:rsidP="00107BC6">
          <w:pPr>
            <w:pStyle w:val="Header"/>
          </w:pPr>
        </w:p>
      </w:tc>
      <w:tc>
        <w:tcPr>
          <w:tcW w:w="3120" w:type="dxa"/>
        </w:tcPr>
        <w:p w14:paraId="1D0EABB2" w14:textId="1CB21ADC" w:rsidR="05EEC980" w:rsidRDefault="05EEC980" w:rsidP="00107BC6">
          <w:pPr>
            <w:pStyle w:val="Header"/>
          </w:pPr>
        </w:p>
      </w:tc>
    </w:tr>
  </w:tbl>
  <w:p w14:paraId="609C6C48" w14:textId="086FF262" w:rsidR="00C45F52" w:rsidRDefault="00C45F52" w:rsidP="00107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DE6"/>
    <w:multiLevelType w:val="hybridMultilevel"/>
    <w:tmpl w:val="A1DE556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D60C6E"/>
    <w:multiLevelType w:val="hybridMultilevel"/>
    <w:tmpl w:val="5D921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75365"/>
    <w:multiLevelType w:val="hybridMultilevel"/>
    <w:tmpl w:val="C9F8E34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591459"/>
    <w:multiLevelType w:val="hybridMultilevel"/>
    <w:tmpl w:val="8E48D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866107"/>
    <w:multiLevelType w:val="multilevel"/>
    <w:tmpl w:val="AA5ABA8A"/>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A75BA7"/>
    <w:multiLevelType w:val="hybridMultilevel"/>
    <w:tmpl w:val="16F2B4B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B0168B"/>
    <w:multiLevelType w:val="multilevel"/>
    <w:tmpl w:val="149AA476"/>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3CB25A5"/>
    <w:multiLevelType w:val="hybridMultilevel"/>
    <w:tmpl w:val="AC826F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3231FA"/>
    <w:multiLevelType w:val="hybridMultilevel"/>
    <w:tmpl w:val="F42A7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560F19"/>
    <w:multiLevelType w:val="hybridMultilevel"/>
    <w:tmpl w:val="A1E8E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81654F"/>
    <w:multiLevelType w:val="hybridMultilevel"/>
    <w:tmpl w:val="9B34B7DA"/>
    <w:lvl w:ilvl="0" w:tplc="0409000B">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1" w15:restartNumberingAfterBreak="0">
    <w:nsid w:val="05AB2AB0"/>
    <w:multiLevelType w:val="hybridMultilevel"/>
    <w:tmpl w:val="C1FC5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27870"/>
    <w:multiLevelType w:val="hybridMultilevel"/>
    <w:tmpl w:val="BB82EAA8"/>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E023DF"/>
    <w:multiLevelType w:val="hybridMultilevel"/>
    <w:tmpl w:val="9ED01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175233"/>
    <w:multiLevelType w:val="multilevel"/>
    <w:tmpl w:val="2BD62B9A"/>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FC7B7D"/>
    <w:multiLevelType w:val="hybridMultilevel"/>
    <w:tmpl w:val="977E67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085140AA"/>
    <w:multiLevelType w:val="multilevel"/>
    <w:tmpl w:val="0412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8B6D15"/>
    <w:multiLevelType w:val="hybridMultilevel"/>
    <w:tmpl w:val="C4D84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9F65B0A"/>
    <w:multiLevelType w:val="hybridMultilevel"/>
    <w:tmpl w:val="BC268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A256E17"/>
    <w:multiLevelType w:val="hybridMultilevel"/>
    <w:tmpl w:val="0004CFE4"/>
    <w:lvl w:ilvl="0" w:tplc="0409000B">
      <w:start w:val="1"/>
      <w:numFmt w:val="bullet"/>
      <w:lvlText w:val=""/>
      <w:lvlJc w:val="left"/>
      <w:pPr>
        <w:ind w:left="216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0" w15:restartNumberingAfterBreak="0">
    <w:nsid w:val="0A3E1DE0"/>
    <w:multiLevelType w:val="multilevel"/>
    <w:tmpl w:val="976E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C006F2"/>
    <w:multiLevelType w:val="hybridMultilevel"/>
    <w:tmpl w:val="613EE242"/>
    <w:lvl w:ilvl="0" w:tplc="E4DED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AC0093D"/>
    <w:multiLevelType w:val="multilevel"/>
    <w:tmpl w:val="13506152"/>
    <w:lvl w:ilvl="0">
      <w:start w:val="1"/>
      <w:numFmt w:val="decimal"/>
      <w:lvlText w:val="%1."/>
      <w:lvlJc w:val="left"/>
      <w:pPr>
        <w:tabs>
          <w:tab w:val="num" w:pos="720"/>
        </w:tabs>
        <w:ind w:left="720" w:hanging="360"/>
      </w:pPr>
      <w:rPr>
        <w:rFonts w:hint="default"/>
        <w:sz w:val="24"/>
        <w:szCs w:val="24"/>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0D3323"/>
    <w:multiLevelType w:val="hybridMultilevel"/>
    <w:tmpl w:val="E5A0B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C4C5431"/>
    <w:multiLevelType w:val="hybridMultilevel"/>
    <w:tmpl w:val="94F403DA"/>
    <w:lvl w:ilvl="0" w:tplc="0C5A1ADE">
      <w:start w:val="1"/>
      <w:numFmt w:val="bullet"/>
      <w:lvlText w:val=""/>
      <w:lvlJc w:val="left"/>
      <w:pPr>
        <w:ind w:left="720" w:hanging="360"/>
      </w:pPr>
      <w:rPr>
        <w:rFonts w:ascii="Symbol" w:hAnsi="Symbol" w:hint="default"/>
      </w:rPr>
    </w:lvl>
    <w:lvl w:ilvl="1" w:tplc="FCF4DCDA">
      <w:start w:val="1"/>
      <w:numFmt w:val="bullet"/>
      <w:lvlText w:val="o"/>
      <w:lvlJc w:val="left"/>
      <w:pPr>
        <w:ind w:left="1440" w:hanging="360"/>
      </w:pPr>
      <w:rPr>
        <w:rFonts w:ascii="Courier New" w:hAnsi="Courier New" w:hint="default"/>
      </w:rPr>
    </w:lvl>
    <w:lvl w:ilvl="2" w:tplc="3196D5C0">
      <w:start w:val="1"/>
      <w:numFmt w:val="bullet"/>
      <w:lvlText w:val=""/>
      <w:lvlJc w:val="left"/>
      <w:pPr>
        <w:ind w:left="2160" w:hanging="360"/>
      </w:pPr>
      <w:rPr>
        <w:rFonts w:ascii="Wingdings" w:hAnsi="Wingdings" w:hint="default"/>
      </w:rPr>
    </w:lvl>
    <w:lvl w:ilvl="3" w:tplc="BEE6025E">
      <w:start w:val="1"/>
      <w:numFmt w:val="bullet"/>
      <w:lvlText w:val=""/>
      <w:lvlJc w:val="left"/>
      <w:pPr>
        <w:ind w:left="2880" w:hanging="360"/>
      </w:pPr>
      <w:rPr>
        <w:rFonts w:ascii="Symbol" w:hAnsi="Symbol" w:hint="default"/>
      </w:rPr>
    </w:lvl>
    <w:lvl w:ilvl="4" w:tplc="511E70B2">
      <w:start w:val="1"/>
      <w:numFmt w:val="bullet"/>
      <w:lvlText w:val="o"/>
      <w:lvlJc w:val="left"/>
      <w:pPr>
        <w:ind w:left="3600" w:hanging="360"/>
      </w:pPr>
      <w:rPr>
        <w:rFonts w:ascii="Courier New" w:hAnsi="Courier New" w:hint="default"/>
      </w:rPr>
    </w:lvl>
    <w:lvl w:ilvl="5" w:tplc="CCA217EE">
      <w:start w:val="1"/>
      <w:numFmt w:val="bullet"/>
      <w:lvlText w:val=""/>
      <w:lvlJc w:val="left"/>
      <w:pPr>
        <w:ind w:left="4320" w:hanging="360"/>
      </w:pPr>
      <w:rPr>
        <w:rFonts w:ascii="Wingdings" w:hAnsi="Wingdings" w:hint="default"/>
      </w:rPr>
    </w:lvl>
    <w:lvl w:ilvl="6" w:tplc="61A68F2E">
      <w:start w:val="1"/>
      <w:numFmt w:val="bullet"/>
      <w:lvlText w:val=""/>
      <w:lvlJc w:val="left"/>
      <w:pPr>
        <w:ind w:left="5040" w:hanging="360"/>
      </w:pPr>
      <w:rPr>
        <w:rFonts w:ascii="Symbol" w:hAnsi="Symbol" w:hint="default"/>
      </w:rPr>
    </w:lvl>
    <w:lvl w:ilvl="7" w:tplc="4A7E4918">
      <w:start w:val="1"/>
      <w:numFmt w:val="bullet"/>
      <w:lvlText w:val="o"/>
      <w:lvlJc w:val="left"/>
      <w:pPr>
        <w:ind w:left="5760" w:hanging="360"/>
      </w:pPr>
      <w:rPr>
        <w:rFonts w:ascii="Courier New" w:hAnsi="Courier New" w:hint="default"/>
      </w:rPr>
    </w:lvl>
    <w:lvl w:ilvl="8" w:tplc="7C1A869A">
      <w:start w:val="1"/>
      <w:numFmt w:val="bullet"/>
      <w:lvlText w:val=""/>
      <w:lvlJc w:val="left"/>
      <w:pPr>
        <w:ind w:left="6480" w:hanging="360"/>
      </w:pPr>
      <w:rPr>
        <w:rFonts w:ascii="Wingdings" w:hAnsi="Wingdings" w:hint="default"/>
      </w:rPr>
    </w:lvl>
  </w:abstractNum>
  <w:abstractNum w:abstractNumId="25" w15:restartNumberingAfterBreak="0">
    <w:nsid w:val="0C705BF9"/>
    <w:multiLevelType w:val="multilevel"/>
    <w:tmpl w:val="4EE2BBB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B76930"/>
    <w:multiLevelType w:val="hybridMultilevel"/>
    <w:tmpl w:val="38FEB64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0D6DD133"/>
    <w:multiLevelType w:val="hybridMultilevel"/>
    <w:tmpl w:val="91A0250A"/>
    <w:lvl w:ilvl="0" w:tplc="3CB8D98C">
      <w:start w:val="1"/>
      <w:numFmt w:val="bullet"/>
      <w:lvlText w:val=""/>
      <w:lvlJc w:val="left"/>
      <w:pPr>
        <w:ind w:left="720" w:hanging="360"/>
      </w:pPr>
      <w:rPr>
        <w:rFonts w:ascii="Symbol" w:hAnsi="Symbol" w:hint="default"/>
      </w:rPr>
    </w:lvl>
    <w:lvl w:ilvl="1" w:tplc="6EF66286">
      <w:start w:val="1"/>
      <w:numFmt w:val="bullet"/>
      <w:lvlText w:val="o"/>
      <w:lvlJc w:val="left"/>
      <w:pPr>
        <w:ind w:left="1440" w:hanging="360"/>
      </w:pPr>
      <w:rPr>
        <w:rFonts w:ascii="Courier New" w:hAnsi="Courier New" w:hint="default"/>
      </w:rPr>
    </w:lvl>
    <w:lvl w:ilvl="2" w:tplc="435A25C8">
      <w:start w:val="1"/>
      <w:numFmt w:val="bullet"/>
      <w:lvlText w:val=""/>
      <w:lvlJc w:val="left"/>
      <w:pPr>
        <w:ind w:left="2160" w:hanging="360"/>
      </w:pPr>
      <w:rPr>
        <w:rFonts w:ascii="Wingdings" w:hAnsi="Wingdings" w:hint="default"/>
      </w:rPr>
    </w:lvl>
    <w:lvl w:ilvl="3" w:tplc="E77AEE74">
      <w:start w:val="1"/>
      <w:numFmt w:val="bullet"/>
      <w:lvlText w:val=""/>
      <w:lvlJc w:val="left"/>
      <w:pPr>
        <w:ind w:left="2880" w:hanging="360"/>
      </w:pPr>
      <w:rPr>
        <w:rFonts w:ascii="Symbol" w:hAnsi="Symbol" w:hint="default"/>
      </w:rPr>
    </w:lvl>
    <w:lvl w:ilvl="4" w:tplc="9CCA8056">
      <w:start w:val="1"/>
      <w:numFmt w:val="bullet"/>
      <w:lvlText w:val="o"/>
      <w:lvlJc w:val="left"/>
      <w:pPr>
        <w:ind w:left="3600" w:hanging="360"/>
      </w:pPr>
      <w:rPr>
        <w:rFonts w:ascii="Courier New" w:hAnsi="Courier New" w:hint="default"/>
      </w:rPr>
    </w:lvl>
    <w:lvl w:ilvl="5" w:tplc="C7AA3A3C">
      <w:start w:val="1"/>
      <w:numFmt w:val="bullet"/>
      <w:lvlText w:val=""/>
      <w:lvlJc w:val="left"/>
      <w:pPr>
        <w:ind w:left="4320" w:hanging="360"/>
      </w:pPr>
      <w:rPr>
        <w:rFonts w:ascii="Wingdings" w:hAnsi="Wingdings" w:hint="default"/>
      </w:rPr>
    </w:lvl>
    <w:lvl w:ilvl="6" w:tplc="6382C8C0">
      <w:start w:val="1"/>
      <w:numFmt w:val="bullet"/>
      <w:lvlText w:val=""/>
      <w:lvlJc w:val="left"/>
      <w:pPr>
        <w:ind w:left="5040" w:hanging="360"/>
      </w:pPr>
      <w:rPr>
        <w:rFonts w:ascii="Symbol" w:hAnsi="Symbol" w:hint="default"/>
      </w:rPr>
    </w:lvl>
    <w:lvl w:ilvl="7" w:tplc="290CF98E">
      <w:start w:val="1"/>
      <w:numFmt w:val="bullet"/>
      <w:lvlText w:val="o"/>
      <w:lvlJc w:val="left"/>
      <w:pPr>
        <w:ind w:left="5760" w:hanging="360"/>
      </w:pPr>
      <w:rPr>
        <w:rFonts w:ascii="Courier New" w:hAnsi="Courier New" w:hint="default"/>
      </w:rPr>
    </w:lvl>
    <w:lvl w:ilvl="8" w:tplc="7F94E9B0">
      <w:start w:val="1"/>
      <w:numFmt w:val="bullet"/>
      <w:lvlText w:val=""/>
      <w:lvlJc w:val="left"/>
      <w:pPr>
        <w:ind w:left="6480" w:hanging="360"/>
      </w:pPr>
      <w:rPr>
        <w:rFonts w:ascii="Wingdings" w:hAnsi="Wingdings" w:hint="default"/>
      </w:rPr>
    </w:lvl>
  </w:abstractNum>
  <w:abstractNum w:abstractNumId="28" w15:restartNumberingAfterBreak="0">
    <w:nsid w:val="0D86FB68"/>
    <w:multiLevelType w:val="hybridMultilevel"/>
    <w:tmpl w:val="634A9C66"/>
    <w:lvl w:ilvl="0" w:tplc="93B889D2">
      <w:start w:val="1"/>
      <w:numFmt w:val="bullet"/>
      <w:lvlText w:val=""/>
      <w:lvlJc w:val="left"/>
      <w:pPr>
        <w:ind w:left="720" w:hanging="360"/>
      </w:pPr>
      <w:rPr>
        <w:rFonts w:ascii="Symbol" w:hAnsi="Symbol" w:hint="default"/>
      </w:rPr>
    </w:lvl>
    <w:lvl w:ilvl="1" w:tplc="E60E24C8">
      <w:start w:val="1"/>
      <w:numFmt w:val="bullet"/>
      <w:lvlText w:val="o"/>
      <w:lvlJc w:val="left"/>
      <w:pPr>
        <w:ind w:left="1440" w:hanging="360"/>
      </w:pPr>
      <w:rPr>
        <w:rFonts w:ascii="Courier New" w:hAnsi="Courier New" w:hint="default"/>
      </w:rPr>
    </w:lvl>
    <w:lvl w:ilvl="2" w:tplc="8B2CBD52">
      <w:start w:val="1"/>
      <w:numFmt w:val="bullet"/>
      <w:lvlText w:val=""/>
      <w:lvlJc w:val="left"/>
      <w:pPr>
        <w:ind w:left="2160" w:hanging="360"/>
      </w:pPr>
      <w:rPr>
        <w:rFonts w:ascii="Wingdings" w:hAnsi="Wingdings" w:hint="default"/>
      </w:rPr>
    </w:lvl>
    <w:lvl w:ilvl="3" w:tplc="6922CB34">
      <w:start w:val="1"/>
      <w:numFmt w:val="bullet"/>
      <w:lvlText w:val=""/>
      <w:lvlJc w:val="left"/>
      <w:pPr>
        <w:ind w:left="2880" w:hanging="360"/>
      </w:pPr>
      <w:rPr>
        <w:rFonts w:ascii="Symbol" w:hAnsi="Symbol" w:hint="default"/>
      </w:rPr>
    </w:lvl>
    <w:lvl w:ilvl="4" w:tplc="3550BE84">
      <w:start w:val="1"/>
      <w:numFmt w:val="bullet"/>
      <w:lvlText w:val="o"/>
      <w:lvlJc w:val="left"/>
      <w:pPr>
        <w:ind w:left="3600" w:hanging="360"/>
      </w:pPr>
      <w:rPr>
        <w:rFonts w:ascii="Courier New" w:hAnsi="Courier New" w:hint="default"/>
      </w:rPr>
    </w:lvl>
    <w:lvl w:ilvl="5" w:tplc="5DB41900">
      <w:start w:val="1"/>
      <w:numFmt w:val="bullet"/>
      <w:lvlText w:val=""/>
      <w:lvlJc w:val="left"/>
      <w:pPr>
        <w:ind w:left="4320" w:hanging="360"/>
      </w:pPr>
      <w:rPr>
        <w:rFonts w:ascii="Wingdings" w:hAnsi="Wingdings" w:hint="default"/>
      </w:rPr>
    </w:lvl>
    <w:lvl w:ilvl="6" w:tplc="64D25262">
      <w:start w:val="1"/>
      <w:numFmt w:val="bullet"/>
      <w:lvlText w:val=""/>
      <w:lvlJc w:val="left"/>
      <w:pPr>
        <w:ind w:left="5040" w:hanging="360"/>
      </w:pPr>
      <w:rPr>
        <w:rFonts w:ascii="Symbol" w:hAnsi="Symbol" w:hint="default"/>
      </w:rPr>
    </w:lvl>
    <w:lvl w:ilvl="7" w:tplc="EFE499CA">
      <w:start w:val="1"/>
      <w:numFmt w:val="bullet"/>
      <w:lvlText w:val="o"/>
      <w:lvlJc w:val="left"/>
      <w:pPr>
        <w:ind w:left="5760" w:hanging="360"/>
      </w:pPr>
      <w:rPr>
        <w:rFonts w:ascii="Courier New" w:hAnsi="Courier New" w:hint="default"/>
      </w:rPr>
    </w:lvl>
    <w:lvl w:ilvl="8" w:tplc="73BED454">
      <w:start w:val="1"/>
      <w:numFmt w:val="bullet"/>
      <w:lvlText w:val=""/>
      <w:lvlJc w:val="left"/>
      <w:pPr>
        <w:ind w:left="6480" w:hanging="360"/>
      </w:pPr>
      <w:rPr>
        <w:rFonts w:ascii="Wingdings" w:hAnsi="Wingdings" w:hint="default"/>
      </w:rPr>
    </w:lvl>
  </w:abstractNum>
  <w:abstractNum w:abstractNumId="29" w15:restartNumberingAfterBreak="0">
    <w:nsid w:val="0DA51CA5"/>
    <w:multiLevelType w:val="hybridMultilevel"/>
    <w:tmpl w:val="56A21146"/>
    <w:lvl w:ilvl="0" w:tplc="C1509EC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DFC30B4"/>
    <w:multiLevelType w:val="multilevel"/>
    <w:tmpl w:val="941C757E"/>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ECE37B0"/>
    <w:multiLevelType w:val="multilevel"/>
    <w:tmpl w:val="EB2A4980"/>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0ED11B9B"/>
    <w:multiLevelType w:val="multilevel"/>
    <w:tmpl w:val="CCA0C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F891F20"/>
    <w:multiLevelType w:val="hybridMultilevel"/>
    <w:tmpl w:val="A53C8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F9B99DC"/>
    <w:multiLevelType w:val="hybridMultilevel"/>
    <w:tmpl w:val="21C4AB9E"/>
    <w:lvl w:ilvl="0" w:tplc="58BED312">
      <w:start w:val="1"/>
      <w:numFmt w:val="bullet"/>
      <w:lvlText w:val=""/>
      <w:lvlJc w:val="left"/>
      <w:pPr>
        <w:ind w:left="720" w:hanging="360"/>
      </w:pPr>
      <w:rPr>
        <w:rFonts w:ascii="Symbol" w:hAnsi="Symbol" w:hint="default"/>
      </w:rPr>
    </w:lvl>
    <w:lvl w:ilvl="1" w:tplc="0B4CE412">
      <w:start w:val="1"/>
      <w:numFmt w:val="bullet"/>
      <w:lvlText w:val="o"/>
      <w:lvlJc w:val="left"/>
      <w:pPr>
        <w:ind w:left="1440" w:hanging="360"/>
      </w:pPr>
      <w:rPr>
        <w:rFonts w:ascii="Courier New" w:hAnsi="Courier New" w:hint="default"/>
      </w:rPr>
    </w:lvl>
    <w:lvl w:ilvl="2" w:tplc="4B9C27EC">
      <w:start w:val="1"/>
      <w:numFmt w:val="bullet"/>
      <w:lvlText w:val=""/>
      <w:lvlJc w:val="left"/>
      <w:pPr>
        <w:ind w:left="2160" w:hanging="360"/>
      </w:pPr>
      <w:rPr>
        <w:rFonts w:ascii="Wingdings" w:hAnsi="Wingdings" w:hint="default"/>
      </w:rPr>
    </w:lvl>
    <w:lvl w:ilvl="3" w:tplc="FC4470A0">
      <w:start w:val="1"/>
      <w:numFmt w:val="bullet"/>
      <w:lvlText w:val=""/>
      <w:lvlJc w:val="left"/>
      <w:pPr>
        <w:ind w:left="2880" w:hanging="360"/>
      </w:pPr>
      <w:rPr>
        <w:rFonts w:ascii="Symbol" w:hAnsi="Symbol" w:hint="default"/>
      </w:rPr>
    </w:lvl>
    <w:lvl w:ilvl="4" w:tplc="38EE5C18">
      <w:start w:val="1"/>
      <w:numFmt w:val="bullet"/>
      <w:lvlText w:val="o"/>
      <w:lvlJc w:val="left"/>
      <w:pPr>
        <w:ind w:left="3600" w:hanging="360"/>
      </w:pPr>
      <w:rPr>
        <w:rFonts w:ascii="Courier New" w:hAnsi="Courier New" w:hint="default"/>
      </w:rPr>
    </w:lvl>
    <w:lvl w:ilvl="5" w:tplc="56A46A46">
      <w:start w:val="1"/>
      <w:numFmt w:val="bullet"/>
      <w:lvlText w:val=""/>
      <w:lvlJc w:val="left"/>
      <w:pPr>
        <w:ind w:left="4320" w:hanging="360"/>
      </w:pPr>
      <w:rPr>
        <w:rFonts w:ascii="Wingdings" w:hAnsi="Wingdings" w:hint="default"/>
      </w:rPr>
    </w:lvl>
    <w:lvl w:ilvl="6" w:tplc="9F0E62FA">
      <w:start w:val="1"/>
      <w:numFmt w:val="bullet"/>
      <w:lvlText w:val=""/>
      <w:lvlJc w:val="left"/>
      <w:pPr>
        <w:ind w:left="5040" w:hanging="360"/>
      </w:pPr>
      <w:rPr>
        <w:rFonts w:ascii="Symbol" w:hAnsi="Symbol" w:hint="default"/>
      </w:rPr>
    </w:lvl>
    <w:lvl w:ilvl="7" w:tplc="82800878">
      <w:start w:val="1"/>
      <w:numFmt w:val="bullet"/>
      <w:lvlText w:val="o"/>
      <w:lvlJc w:val="left"/>
      <w:pPr>
        <w:ind w:left="5760" w:hanging="360"/>
      </w:pPr>
      <w:rPr>
        <w:rFonts w:ascii="Courier New" w:hAnsi="Courier New" w:hint="default"/>
      </w:rPr>
    </w:lvl>
    <w:lvl w:ilvl="8" w:tplc="43325F04">
      <w:start w:val="1"/>
      <w:numFmt w:val="bullet"/>
      <w:lvlText w:val=""/>
      <w:lvlJc w:val="left"/>
      <w:pPr>
        <w:ind w:left="6480" w:hanging="360"/>
      </w:pPr>
      <w:rPr>
        <w:rFonts w:ascii="Wingdings" w:hAnsi="Wingdings" w:hint="default"/>
      </w:rPr>
    </w:lvl>
  </w:abstractNum>
  <w:abstractNum w:abstractNumId="35" w15:restartNumberingAfterBreak="0">
    <w:nsid w:val="0FE86C16"/>
    <w:multiLevelType w:val="hybridMultilevel"/>
    <w:tmpl w:val="999A2F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1547C16"/>
    <w:multiLevelType w:val="hybridMultilevel"/>
    <w:tmpl w:val="44D88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2E20E54"/>
    <w:multiLevelType w:val="hybridMultilevel"/>
    <w:tmpl w:val="B0D09748"/>
    <w:lvl w:ilvl="0" w:tplc="E4DED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32E7117"/>
    <w:multiLevelType w:val="hybridMultilevel"/>
    <w:tmpl w:val="C2BE6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38E63DE"/>
    <w:multiLevelType w:val="hybridMultilevel"/>
    <w:tmpl w:val="11BEE950"/>
    <w:lvl w:ilvl="0" w:tplc="E4DED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4693078"/>
    <w:multiLevelType w:val="hybridMultilevel"/>
    <w:tmpl w:val="64F0B0E6"/>
    <w:lvl w:ilvl="0" w:tplc="E4DED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53B395B"/>
    <w:multiLevelType w:val="hybridMultilevel"/>
    <w:tmpl w:val="1E3A0CB8"/>
    <w:lvl w:ilvl="0" w:tplc="E4DED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5620DB3"/>
    <w:multiLevelType w:val="hybridMultilevel"/>
    <w:tmpl w:val="5E5E9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5FD8604"/>
    <w:multiLevelType w:val="hybridMultilevel"/>
    <w:tmpl w:val="25EE6FEC"/>
    <w:lvl w:ilvl="0" w:tplc="4530B3CC">
      <w:start w:val="1"/>
      <w:numFmt w:val="bullet"/>
      <w:lvlText w:val=""/>
      <w:lvlJc w:val="left"/>
      <w:pPr>
        <w:ind w:left="720" w:hanging="360"/>
      </w:pPr>
      <w:rPr>
        <w:rFonts w:ascii="Symbol" w:hAnsi="Symbol" w:hint="default"/>
      </w:rPr>
    </w:lvl>
    <w:lvl w:ilvl="1" w:tplc="46D6DBFE">
      <w:start w:val="1"/>
      <w:numFmt w:val="bullet"/>
      <w:lvlText w:val="o"/>
      <w:lvlJc w:val="left"/>
      <w:pPr>
        <w:ind w:left="1440" w:hanging="360"/>
      </w:pPr>
      <w:rPr>
        <w:rFonts w:ascii="Courier New" w:hAnsi="Courier New" w:hint="default"/>
      </w:rPr>
    </w:lvl>
    <w:lvl w:ilvl="2" w:tplc="309E7BC8">
      <w:start w:val="1"/>
      <w:numFmt w:val="bullet"/>
      <w:lvlText w:val=""/>
      <w:lvlJc w:val="left"/>
      <w:pPr>
        <w:ind w:left="2160" w:hanging="360"/>
      </w:pPr>
      <w:rPr>
        <w:rFonts w:ascii="Wingdings" w:hAnsi="Wingdings" w:hint="default"/>
      </w:rPr>
    </w:lvl>
    <w:lvl w:ilvl="3" w:tplc="4BB0F456">
      <w:start w:val="1"/>
      <w:numFmt w:val="bullet"/>
      <w:lvlText w:val=""/>
      <w:lvlJc w:val="left"/>
      <w:pPr>
        <w:ind w:left="2880" w:hanging="360"/>
      </w:pPr>
      <w:rPr>
        <w:rFonts w:ascii="Symbol" w:hAnsi="Symbol" w:hint="default"/>
      </w:rPr>
    </w:lvl>
    <w:lvl w:ilvl="4" w:tplc="3488BC48">
      <w:start w:val="1"/>
      <w:numFmt w:val="bullet"/>
      <w:lvlText w:val="o"/>
      <w:lvlJc w:val="left"/>
      <w:pPr>
        <w:ind w:left="3600" w:hanging="360"/>
      </w:pPr>
      <w:rPr>
        <w:rFonts w:ascii="Courier New" w:hAnsi="Courier New" w:hint="default"/>
      </w:rPr>
    </w:lvl>
    <w:lvl w:ilvl="5" w:tplc="ABDA5F0E">
      <w:start w:val="1"/>
      <w:numFmt w:val="bullet"/>
      <w:lvlText w:val=""/>
      <w:lvlJc w:val="left"/>
      <w:pPr>
        <w:ind w:left="4320" w:hanging="360"/>
      </w:pPr>
      <w:rPr>
        <w:rFonts w:ascii="Wingdings" w:hAnsi="Wingdings" w:hint="default"/>
      </w:rPr>
    </w:lvl>
    <w:lvl w:ilvl="6" w:tplc="11AC437A">
      <w:start w:val="1"/>
      <w:numFmt w:val="bullet"/>
      <w:lvlText w:val=""/>
      <w:lvlJc w:val="left"/>
      <w:pPr>
        <w:ind w:left="5040" w:hanging="360"/>
      </w:pPr>
      <w:rPr>
        <w:rFonts w:ascii="Symbol" w:hAnsi="Symbol" w:hint="default"/>
      </w:rPr>
    </w:lvl>
    <w:lvl w:ilvl="7" w:tplc="1FA432A2">
      <w:start w:val="1"/>
      <w:numFmt w:val="bullet"/>
      <w:lvlText w:val="o"/>
      <w:lvlJc w:val="left"/>
      <w:pPr>
        <w:ind w:left="5760" w:hanging="360"/>
      </w:pPr>
      <w:rPr>
        <w:rFonts w:ascii="Courier New" w:hAnsi="Courier New" w:hint="default"/>
      </w:rPr>
    </w:lvl>
    <w:lvl w:ilvl="8" w:tplc="EE2EFA50">
      <w:start w:val="1"/>
      <w:numFmt w:val="bullet"/>
      <w:lvlText w:val=""/>
      <w:lvlJc w:val="left"/>
      <w:pPr>
        <w:ind w:left="6480" w:hanging="360"/>
      </w:pPr>
      <w:rPr>
        <w:rFonts w:ascii="Wingdings" w:hAnsi="Wingdings" w:hint="default"/>
      </w:rPr>
    </w:lvl>
  </w:abstractNum>
  <w:abstractNum w:abstractNumId="44" w15:restartNumberingAfterBreak="0">
    <w:nsid w:val="16322B1A"/>
    <w:multiLevelType w:val="hybridMultilevel"/>
    <w:tmpl w:val="6F02F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6D1B32"/>
    <w:multiLevelType w:val="multilevel"/>
    <w:tmpl w:val="AD7E6B2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68DFFE3"/>
    <w:multiLevelType w:val="hybridMultilevel"/>
    <w:tmpl w:val="3154ACF6"/>
    <w:lvl w:ilvl="0" w:tplc="F69C4CDA">
      <w:start w:val="1"/>
      <w:numFmt w:val="bullet"/>
      <w:lvlText w:val=""/>
      <w:lvlJc w:val="left"/>
      <w:pPr>
        <w:ind w:left="720" w:hanging="360"/>
      </w:pPr>
      <w:rPr>
        <w:rFonts w:ascii="Symbol" w:hAnsi="Symbol" w:hint="default"/>
      </w:rPr>
    </w:lvl>
    <w:lvl w:ilvl="1" w:tplc="BECE5F7C">
      <w:start w:val="1"/>
      <w:numFmt w:val="bullet"/>
      <w:lvlText w:val="o"/>
      <w:lvlJc w:val="left"/>
      <w:pPr>
        <w:ind w:left="1440" w:hanging="360"/>
      </w:pPr>
      <w:rPr>
        <w:rFonts w:ascii="Courier New" w:hAnsi="Courier New" w:hint="default"/>
      </w:rPr>
    </w:lvl>
    <w:lvl w:ilvl="2" w:tplc="A28A079C">
      <w:start w:val="1"/>
      <w:numFmt w:val="bullet"/>
      <w:lvlText w:val=""/>
      <w:lvlJc w:val="left"/>
      <w:pPr>
        <w:ind w:left="2160" w:hanging="360"/>
      </w:pPr>
      <w:rPr>
        <w:rFonts w:ascii="Wingdings" w:hAnsi="Wingdings" w:hint="default"/>
      </w:rPr>
    </w:lvl>
    <w:lvl w:ilvl="3" w:tplc="6F50E1E0">
      <w:start w:val="1"/>
      <w:numFmt w:val="bullet"/>
      <w:lvlText w:val=""/>
      <w:lvlJc w:val="left"/>
      <w:pPr>
        <w:ind w:left="2880" w:hanging="360"/>
      </w:pPr>
      <w:rPr>
        <w:rFonts w:ascii="Symbol" w:hAnsi="Symbol" w:hint="default"/>
      </w:rPr>
    </w:lvl>
    <w:lvl w:ilvl="4" w:tplc="D4BCB110">
      <w:start w:val="1"/>
      <w:numFmt w:val="bullet"/>
      <w:lvlText w:val="o"/>
      <w:lvlJc w:val="left"/>
      <w:pPr>
        <w:ind w:left="3600" w:hanging="360"/>
      </w:pPr>
      <w:rPr>
        <w:rFonts w:ascii="Courier New" w:hAnsi="Courier New" w:hint="default"/>
      </w:rPr>
    </w:lvl>
    <w:lvl w:ilvl="5" w:tplc="5E9033DA">
      <w:start w:val="1"/>
      <w:numFmt w:val="bullet"/>
      <w:lvlText w:val=""/>
      <w:lvlJc w:val="left"/>
      <w:pPr>
        <w:ind w:left="4320" w:hanging="360"/>
      </w:pPr>
      <w:rPr>
        <w:rFonts w:ascii="Wingdings" w:hAnsi="Wingdings" w:hint="default"/>
      </w:rPr>
    </w:lvl>
    <w:lvl w:ilvl="6" w:tplc="7832BC8A">
      <w:start w:val="1"/>
      <w:numFmt w:val="bullet"/>
      <w:lvlText w:val=""/>
      <w:lvlJc w:val="left"/>
      <w:pPr>
        <w:ind w:left="5040" w:hanging="360"/>
      </w:pPr>
      <w:rPr>
        <w:rFonts w:ascii="Symbol" w:hAnsi="Symbol" w:hint="default"/>
      </w:rPr>
    </w:lvl>
    <w:lvl w:ilvl="7" w:tplc="94DC30F8">
      <w:start w:val="1"/>
      <w:numFmt w:val="bullet"/>
      <w:lvlText w:val="o"/>
      <w:lvlJc w:val="left"/>
      <w:pPr>
        <w:ind w:left="5760" w:hanging="360"/>
      </w:pPr>
      <w:rPr>
        <w:rFonts w:ascii="Courier New" w:hAnsi="Courier New" w:hint="default"/>
      </w:rPr>
    </w:lvl>
    <w:lvl w:ilvl="8" w:tplc="09E616C0">
      <w:start w:val="1"/>
      <w:numFmt w:val="bullet"/>
      <w:lvlText w:val=""/>
      <w:lvlJc w:val="left"/>
      <w:pPr>
        <w:ind w:left="6480" w:hanging="360"/>
      </w:pPr>
      <w:rPr>
        <w:rFonts w:ascii="Wingdings" w:hAnsi="Wingdings" w:hint="default"/>
      </w:rPr>
    </w:lvl>
  </w:abstractNum>
  <w:abstractNum w:abstractNumId="47" w15:restartNumberingAfterBreak="0">
    <w:nsid w:val="171362E0"/>
    <w:multiLevelType w:val="hybridMultilevel"/>
    <w:tmpl w:val="022E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7723012"/>
    <w:multiLevelType w:val="multilevel"/>
    <w:tmpl w:val="D8CEF50A"/>
    <w:lvl w:ilvl="0">
      <w:start w:val="1"/>
      <w:numFmt w:val="decimal"/>
      <w:lvlText w:val="%1."/>
      <w:lvlJc w:val="left"/>
      <w:pPr>
        <w:tabs>
          <w:tab w:val="num" w:pos="630"/>
        </w:tabs>
        <w:ind w:left="63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8970255"/>
    <w:multiLevelType w:val="hybridMultilevel"/>
    <w:tmpl w:val="353A57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90F7971"/>
    <w:multiLevelType w:val="hybridMultilevel"/>
    <w:tmpl w:val="86EEE5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9714AA7"/>
    <w:multiLevelType w:val="hybridMultilevel"/>
    <w:tmpl w:val="48D6A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9B31F9D"/>
    <w:multiLevelType w:val="multilevel"/>
    <w:tmpl w:val="92C89E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1A131232"/>
    <w:multiLevelType w:val="hybridMultilevel"/>
    <w:tmpl w:val="524241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1A18394D"/>
    <w:multiLevelType w:val="hybridMultilevel"/>
    <w:tmpl w:val="D7F8CB34"/>
    <w:lvl w:ilvl="0" w:tplc="E4DED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A7811A3"/>
    <w:multiLevelType w:val="multilevel"/>
    <w:tmpl w:val="6ABC174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B5E1B94"/>
    <w:multiLevelType w:val="hybridMultilevel"/>
    <w:tmpl w:val="594E6592"/>
    <w:lvl w:ilvl="0" w:tplc="60D4057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1C3282A0"/>
    <w:multiLevelType w:val="hybridMultilevel"/>
    <w:tmpl w:val="38DCCD70"/>
    <w:lvl w:ilvl="0" w:tplc="C0B8D780">
      <w:start w:val="1"/>
      <w:numFmt w:val="bullet"/>
      <w:lvlText w:val=""/>
      <w:lvlJc w:val="left"/>
      <w:pPr>
        <w:ind w:left="720" w:hanging="360"/>
      </w:pPr>
      <w:rPr>
        <w:rFonts w:ascii="Symbol" w:hAnsi="Symbol" w:hint="default"/>
      </w:rPr>
    </w:lvl>
    <w:lvl w:ilvl="1" w:tplc="DA12A63E">
      <w:start w:val="1"/>
      <w:numFmt w:val="bullet"/>
      <w:lvlText w:val="o"/>
      <w:lvlJc w:val="left"/>
      <w:pPr>
        <w:ind w:left="1440" w:hanging="360"/>
      </w:pPr>
      <w:rPr>
        <w:rFonts w:ascii="Courier New" w:hAnsi="Courier New" w:hint="default"/>
      </w:rPr>
    </w:lvl>
    <w:lvl w:ilvl="2" w:tplc="04185DAC">
      <w:start w:val="1"/>
      <w:numFmt w:val="bullet"/>
      <w:lvlText w:val=""/>
      <w:lvlJc w:val="left"/>
      <w:pPr>
        <w:ind w:left="2160" w:hanging="360"/>
      </w:pPr>
      <w:rPr>
        <w:rFonts w:ascii="Wingdings" w:hAnsi="Wingdings" w:hint="default"/>
      </w:rPr>
    </w:lvl>
    <w:lvl w:ilvl="3" w:tplc="EF88CE1A">
      <w:start w:val="1"/>
      <w:numFmt w:val="bullet"/>
      <w:lvlText w:val=""/>
      <w:lvlJc w:val="left"/>
      <w:pPr>
        <w:ind w:left="2880" w:hanging="360"/>
      </w:pPr>
      <w:rPr>
        <w:rFonts w:ascii="Symbol" w:hAnsi="Symbol" w:hint="default"/>
      </w:rPr>
    </w:lvl>
    <w:lvl w:ilvl="4" w:tplc="6BC86412">
      <w:start w:val="1"/>
      <w:numFmt w:val="bullet"/>
      <w:lvlText w:val="o"/>
      <w:lvlJc w:val="left"/>
      <w:pPr>
        <w:ind w:left="3600" w:hanging="360"/>
      </w:pPr>
      <w:rPr>
        <w:rFonts w:ascii="Courier New" w:hAnsi="Courier New" w:hint="default"/>
      </w:rPr>
    </w:lvl>
    <w:lvl w:ilvl="5" w:tplc="62E0C79E">
      <w:start w:val="1"/>
      <w:numFmt w:val="bullet"/>
      <w:lvlText w:val=""/>
      <w:lvlJc w:val="left"/>
      <w:pPr>
        <w:ind w:left="4320" w:hanging="360"/>
      </w:pPr>
      <w:rPr>
        <w:rFonts w:ascii="Wingdings" w:hAnsi="Wingdings" w:hint="default"/>
      </w:rPr>
    </w:lvl>
    <w:lvl w:ilvl="6" w:tplc="6B6A2DAC">
      <w:start w:val="1"/>
      <w:numFmt w:val="bullet"/>
      <w:lvlText w:val=""/>
      <w:lvlJc w:val="left"/>
      <w:pPr>
        <w:ind w:left="5040" w:hanging="360"/>
      </w:pPr>
      <w:rPr>
        <w:rFonts w:ascii="Symbol" w:hAnsi="Symbol" w:hint="default"/>
      </w:rPr>
    </w:lvl>
    <w:lvl w:ilvl="7" w:tplc="A6FECF5C">
      <w:start w:val="1"/>
      <w:numFmt w:val="bullet"/>
      <w:lvlText w:val="o"/>
      <w:lvlJc w:val="left"/>
      <w:pPr>
        <w:ind w:left="5760" w:hanging="360"/>
      </w:pPr>
      <w:rPr>
        <w:rFonts w:ascii="Courier New" w:hAnsi="Courier New" w:hint="default"/>
      </w:rPr>
    </w:lvl>
    <w:lvl w:ilvl="8" w:tplc="9F0C3AFA">
      <w:start w:val="1"/>
      <w:numFmt w:val="bullet"/>
      <w:lvlText w:val=""/>
      <w:lvlJc w:val="left"/>
      <w:pPr>
        <w:ind w:left="6480" w:hanging="360"/>
      </w:pPr>
      <w:rPr>
        <w:rFonts w:ascii="Wingdings" w:hAnsi="Wingdings" w:hint="default"/>
      </w:rPr>
    </w:lvl>
  </w:abstractNum>
  <w:abstractNum w:abstractNumId="58" w15:restartNumberingAfterBreak="0">
    <w:nsid w:val="1C774083"/>
    <w:multiLevelType w:val="hybridMultilevel"/>
    <w:tmpl w:val="37B20260"/>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59" w15:restartNumberingAfterBreak="0">
    <w:nsid w:val="1CDAEA3A"/>
    <w:multiLevelType w:val="hybridMultilevel"/>
    <w:tmpl w:val="E39EC844"/>
    <w:lvl w:ilvl="0" w:tplc="96BEA5A2">
      <w:start w:val="1"/>
      <w:numFmt w:val="bullet"/>
      <w:lvlText w:val=""/>
      <w:lvlJc w:val="left"/>
      <w:pPr>
        <w:ind w:left="720" w:hanging="360"/>
      </w:pPr>
      <w:rPr>
        <w:rFonts w:ascii="Symbol" w:hAnsi="Symbol" w:hint="default"/>
      </w:rPr>
    </w:lvl>
    <w:lvl w:ilvl="1" w:tplc="D43EE15E">
      <w:start w:val="1"/>
      <w:numFmt w:val="bullet"/>
      <w:lvlText w:val="o"/>
      <w:lvlJc w:val="left"/>
      <w:pPr>
        <w:ind w:left="1440" w:hanging="360"/>
      </w:pPr>
      <w:rPr>
        <w:rFonts w:ascii="Courier New" w:hAnsi="Courier New" w:hint="default"/>
      </w:rPr>
    </w:lvl>
    <w:lvl w:ilvl="2" w:tplc="81AE5EF4">
      <w:start w:val="1"/>
      <w:numFmt w:val="bullet"/>
      <w:lvlText w:val=""/>
      <w:lvlJc w:val="left"/>
      <w:pPr>
        <w:ind w:left="2160" w:hanging="360"/>
      </w:pPr>
      <w:rPr>
        <w:rFonts w:ascii="Wingdings" w:hAnsi="Wingdings" w:hint="default"/>
      </w:rPr>
    </w:lvl>
    <w:lvl w:ilvl="3" w:tplc="0938F318">
      <w:start w:val="1"/>
      <w:numFmt w:val="bullet"/>
      <w:lvlText w:val=""/>
      <w:lvlJc w:val="left"/>
      <w:pPr>
        <w:ind w:left="2880" w:hanging="360"/>
      </w:pPr>
      <w:rPr>
        <w:rFonts w:ascii="Symbol" w:hAnsi="Symbol" w:hint="default"/>
      </w:rPr>
    </w:lvl>
    <w:lvl w:ilvl="4" w:tplc="79007816">
      <w:start w:val="1"/>
      <w:numFmt w:val="bullet"/>
      <w:lvlText w:val="o"/>
      <w:lvlJc w:val="left"/>
      <w:pPr>
        <w:ind w:left="3600" w:hanging="360"/>
      </w:pPr>
      <w:rPr>
        <w:rFonts w:ascii="Courier New" w:hAnsi="Courier New" w:hint="default"/>
      </w:rPr>
    </w:lvl>
    <w:lvl w:ilvl="5" w:tplc="40266532">
      <w:start w:val="1"/>
      <w:numFmt w:val="bullet"/>
      <w:lvlText w:val=""/>
      <w:lvlJc w:val="left"/>
      <w:pPr>
        <w:ind w:left="4320" w:hanging="360"/>
      </w:pPr>
      <w:rPr>
        <w:rFonts w:ascii="Wingdings" w:hAnsi="Wingdings" w:hint="default"/>
      </w:rPr>
    </w:lvl>
    <w:lvl w:ilvl="6" w:tplc="8E607C0E">
      <w:start w:val="1"/>
      <w:numFmt w:val="bullet"/>
      <w:lvlText w:val=""/>
      <w:lvlJc w:val="left"/>
      <w:pPr>
        <w:ind w:left="5040" w:hanging="360"/>
      </w:pPr>
      <w:rPr>
        <w:rFonts w:ascii="Symbol" w:hAnsi="Symbol" w:hint="default"/>
      </w:rPr>
    </w:lvl>
    <w:lvl w:ilvl="7" w:tplc="AD008A0A">
      <w:start w:val="1"/>
      <w:numFmt w:val="bullet"/>
      <w:lvlText w:val="o"/>
      <w:lvlJc w:val="left"/>
      <w:pPr>
        <w:ind w:left="5760" w:hanging="360"/>
      </w:pPr>
      <w:rPr>
        <w:rFonts w:ascii="Courier New" w:hAnsi="Courier New" w:hint="default"/>
      </w:rPr>
    </w:lvl>
    <w:lvl w:ilvl="8" w:tplc="3F40C534">
      <w:start w:val="1"/>
      <w:numFmt w:val="bullet"/>
      <w:lvlText w:val=""/>
      <w:lvlJc w:val="left"/>
      <w:pPr>
        <w:ind w:left="6480" w:hanging="360"/>
      </w:pPr>
      <w:rPr>
        <w:rFonts w:ascii="Wingdings" w:hAnsi="Wingdings" w:hint="default"/>
      </w:rPr>
    </w:lvl>
  </w:abstractNum>
  <w:abstractNum w:abstractNumId="60" w15:restartNumberingAfterBreak="0">
    <w:nsid w:val="1D463478"/>
    <w:multiLevelType w:val="hybridMultilevel"/>
    <w:tmpl w:val="4E28A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E7B5357"/>
    <w:multiLevelType w:val="hybridMultilevel"/>
    <w:tmpl w:val="18B88C66"/>
    <w:lvl w:ilvl="0" w:tplc="923A33FE">
      <w:start w:val="1"/>
      <w:numFmt w:val="bullet"/>
      <w:lvlText w:val=""/>
      <w:lvlJc w:val="left"/>
      <w:pPr>
        <w:ind w:left="720" w:hanging="360"/>
      </w:pPr>
      <w:rPr>
        <w:rFonts w:ascii="Symbol" w:hAnsi="Symbol" w:hint="default"/>
      </w:rPr>
    </w:lvl>
    <w:lvl w:ilvl="1" w:tplc="FA30930C">
      <w:start w:val="1"/>
      <w:numFmt w:val="bullet"/>
      <w:lvlText w:val="o"/>
      <w:lvlJc w:val="left"/>
      <w:pPr>
        <w:ind w:left="1440" w:hanging="360"/>
      </w:pPr>
      <w:rPr>
        <w:rFonts w:ascii="Courier New" w:hAnsi="Courier New" w:hint="default"/>
      </w:rPr>
    </w:lvl>
    <w:lvl w:ilvl="2" w:tplc="AFAA93D4">
      <w:start w:val="1"/>
      <w:numFmt w:val="bullet"/>
      <w:lvlText w:val=""/>
      <w:lvlJc w:val="left"/>
      <w:pPr>
        <w:ind w:left="2160" w:hanging="360"/>
      </w:pPr>
      <w:rPr>
        <w:rFonts w:ascii="Wingdings" w:hAnsi="Wingdings" w:hint="default"/>
      </w:rPr>
    </w:lvl>
    <w:lvl w:ilvl="3" w:tplc="C1D0D48E">
      <w:start w:val="1"/>
      <w:numFmt w:val="bullet"/>
      <w:lvlText w:val=""/>
      <w:lvlJc w:val="left"/>
      <w:pPr>
        <w:ind w:left="2880" w:hanging="360"/>
      </w:pPr>
      <w:rPr>
        <w:rFonts w:ascii="Symbol" w:hAnsi="Symbol" w:hint="default"/>
      </w:rPr>
    </w:lvl>
    <w:lvl w:ilvl="4" w:tplc="CBA4D3FC">
      <w:start w:val="1"/>
      <w:numFmt w:val="bullet"/>
      <w:lvlText w:val="o"/>
      <w:lvlJc w:val="left"/>
      <w:pPr>
        <w:ind w:left="3600" w:hanging="360"/>
      </w:pPr>
      <w:rPr>
        <w:rFonts w:ascii="Courier New" w:hAnsi="Courier New" w:hint="default"/>
      </w:rPr>
    </w:lvl>
    <w:lvl w:ilvl="5" w:tplc="0BD4306C">
      <w:start w:val="1"/>
      <w:numFmt w:val="bullet"/>
      <w:lvlText w:val=""/>
      <w:lvlJc w:val="left"/>
      <w:pPr>
        <w:ind w:left="4320" w:hanging="360"/>
      </w:pPr>
      <w:rPr>
        <w:rFonts w:ascii="Wingdings" w:hAnsi="Wingdings" w:hint="default"/>
      </w:rPr>
    </w:lvl>
    <w:lvl w:ilvl="6" w:tplc="1F184662">
      <w:start w:val="1"/>
      <w:numFmt w:val="bullet"/>
      <w:lvlText w:val=""/>
      <w:lvlJc w:val="left"/>
      <w:pPr>
        <w:ind w:left="5040" w:hanging="360"/>
      </w:pPr>
      <w:rPr>
        <w:rFonts w:ascii="Symbol" w:hAnsi="Symbol" w:hint="default"/>
      </w:rPr>
    </w:lvl>
    <w:lvl w:ilvl="7" w:tplc="7E8E9280">
      <w:start w:val="1"/>
      <w:numFmt w:val="bullet"/>
      <w:lvlText w:val="o"/>
      <w:lvlJc w:val="left"/>
      <w:pPr>
        <w:ind w:left="5760" w:hanging="360"/>
      </w:pPr>
      <w:rPr>
        <w:rFonts w:ascii="Courier New" w:hAnsi="Courier New" w:hint="default"/>
      </w:rPr>
    </w:lvl>
    <w:lvl w:ilvl="8" w:tplc="A8902648">
      <w:start w:val="1"/>
      <w:numFmt w:val="bullet"/>
      <w:lvlText w:val=""/>
      <w:lvlJc w:val="left"/>
      <w:pPr>
        <w:ind w:left="6480" w:hanging="360"/>
      </w:pPr>
      <w:rPr>
        <w:rFonts w:ascii="Wingdings" w:hAnsi="Wingdings" w:hint="default"/>
      </w:rPr>
    </w:lvl>
  </w:abstractNum>
  <w:abstractNum w:abstractNumId="62" w15:restartNumberingAfterBreak="0">
    <w:nsid w:val="1E921134"/>
    <w:multiLevelType w:val="hybridMultilevel"/>
    <w:tmpl w:val="6A748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EB374EF"/>
    <w:multiLevelType w:val="hybridMultilevel"/>
    <w:tmpl w:val="736C6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EFE3A08"/>
    <w:multiLevelType w:val="hybridMultilevel"/>
    <w:tmpl w:val="FE022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FC63723"/>
    <w:multiLevelType w:val="hybridMultilevel"/>
    <w:tmpl w:val="09463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1FCD441A"/>
    <w:multiLevelType w:val="hybridMultilevel"/>
    <w:tmpl w:val="085CF6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0AE5D5D"/>
    <w:multiLevelType w:val="hybridMultilevel"/>
    <w:tmpl w:val="CE60E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1085C96"/>
    <w:multiLevelType w:val="hybridMultilevel"/>
    <w:tmpl w:val="3F10BDF8"/>
    <w:lvl w:ilvl="0" w:tplc="773CA8C2">
      <w:start w:val="1"/>
      <w:numFmt w:val="bullet"/>
      <w:lvlText w:val=""/>
      <w:lvlJc w:val="left"/>
      <w:pPr>
        <w:ind w:left="720" w:hanging="360"/>
      </w:pPr>
      <w:rPr>
        <w:rFonts w:ascii="Symbol" w:hAnsi="Symbol" w:hint="default"/>
      </w:rPr>
    </w:lvl>
    <w:lvl w:ilvl="1" w:tplc="96F0061A">
      <w:start w:val="1"/>
      <w:numFmt w:val="bullet"/>
      <w:lvlText w:val="o"/>
      <w:lvlJc w:val="left"/>
      <w:pPr>
        <w:ind w:left="1440" w:hanging="360"/>
      </w:pPr>
      <w:rPr>
        <w:rFonts w:ascii="Courier New" w:hAnsi="Courier New" w:hint="default"/>
      </w:rPr>
    </w:lvl>
    <w:lvl w:ilvl="2" w:tplc="5D32BCA6">
      <w:start w:val="1"/>
      <w:numFmt w:val="bullet"/>
      <w:lvlText w:val=""/>
      <w:lvlJc w:val="left"/>
      <w:pPr>
        <w:ind w:left="2160" w:hanging="360"/>
      </w:pPr>
      <w:rPr>
        <w:rFonts w:ascii="Wingdings" w:hAnsi="Wingdings" w:hint="default"/>
      </w:rPr>
    </w:lvl>
    <w:lvl w:ilvl="3" w:tplc="B3A0972A">
      <w:start w:val="1"/>
      <w:numFmt w:val="bullet"/>
      <w:lvlText w:val=""/>
      <w:lvlJc w:val="left"/>
      <w:pPr>
        <w:ind w:left="2880" w:hanging="360"/>
      </w:pPr>
      <w:rPr>
        <w:rFonts w:ascii="Symbol" w:hAnsi="Symbol" w:hint="default"/>
      </w:rPr>
    </w:lvl>
    <w:lvl w:ilvl="4" w:tplc="B33822D0">
      <w:start w:val="1"/>
      <w:numFmt w:val="bullet"/>
      <w:lvlText w:val="o"/>
      <w:lvlJc w:val="left"/>
      <w:pPr>
        <w:ind w:left="3600" w:hanging="360"/>
      </w:pPr>
      <w:rPr>
        <w:rFonts w:ascii="Courier New" w:hAnsi="Courier New" w:hint="default"/>
      </w:rPr>
    </w:lvl>
    <w:lvl w:ilvl="5" w:tplc="05722B9A">
      <w:start w:val="1"/>
      <w:numFmt w:val="bullet"/>
      <w:lvlText w:val=""/>
      <w:lvlJc w:val="left"/>
      <w:pPr>
        <w:ind w:left="4320" w:hanging="360"/>
      </w:pPr>
      <w:rPr>
        <w:rFonts w:ascii="Wingdings" w:hAnsi="Wingdings" w:hint="default"/>
      </w:rPr>
    </w:lvl>
    <w:lvl w:ilvl="6" w:tplc="16FACC1C">
      <w:start w:val="1"/>
      <w:numFmt w:val="bullet"/>
      <w:lvlText w:val=""/>
      <w:lvlJc w:val="left"/>
      <w:pPr>
        <w:ind w:left="5040" w:hanging="360"/>
      </w:pPr>
      <w:rPr>
        <w:rFonts w:ascii="Symbol" w:hAnsi="Symbol" w:hint="default"/>
      </w:rPr>
    </w:lvl>
    <w:lvl w:ilvl="7" w:tplc="E0AE266E">
      <w:start w:val="1"/>
      <w:numFmt w:val="bullet"/>
      <w:lvlText w:val="o"/>
      <w:lvlJc w:val="left"/>
      <w:pPr>
        <w:ind w:left="5760" w:hanging="360"/>
      </w:pPr>
      <w:rPr>
        <w:rFonts w:ascii="Courier New" w:hAnsi="Courier New" w:hint="default"/>
      </w:rPr>
    </w:lvl>
    <w:lvl w:ilvl="8" w:tplc="CAE8A844">
      <w:start w:val="1"/>
      <w:numFmt w:val="bullet"/>
      <w:lvlText w:val=""/>
      <w:lvlJc w:val="left"/>
      <w:pPr>
        <w:ind w:left="6480" w:hanging="360"/>
      </w:pPr>
      <w:rPr>
        <w:rFonts w:ascii="Wingdings" w:hAnsi="Wingdings" w:hint="default"/>
      </w:rPr>
    </w:lvl>
  </w:abstractNum>
  <w:abstractNum w:abstractNumId="69" w15:restartNumberingAfterBreak="0">
    <w:nsid w:val="21113C65"/>
    <w:multiLevelType w:val="hybridMultilevel"/>
    <w:tmpl w:val="F2380F88"/>
    <w:lvl w:ilvl="0" w:tplc="04090001">
      <w:start w:val="1"/>
      <w:numFmt w:val="bullet"/>
      <w:lvlText w:val=""/>
      <w:lvlJc w:val="left"/>
      <w:pPr>
        <w:ind w:left="720" w:hanging="360"/>
      </w:pPr>
      <w:rPr>
        <w:rFonts w:ascii="Symbol" w:hAnsi="Symbol" w:hint="default"/>
      </w:rPr>
    </w:lvl>
    <w:lvl w:ilvl="1" w:tplc="3124BC84">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2443B98"/>
    <w:multiLevelType w:val="hybridMultilevel"/>
    <w:tmpl w:val="05308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27644FD"/>
    <w:multiLevelType w:val="hybridMultilevel"/>
    <w:tmpl w:val="2492655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22B92293"/>
    <w:multiLevelType w:val="hybridMultilevel"/>
    <w:tmpl w:val="06FC2F02"/>
    <w:lvl w:ilvl="0" w:tplc="BC9A1106">
      <w:start w:val="1"/>
      <w:numFmt w:val="bullet"/>
      <w:lvlText w:val=""/>
      <w:lvlJc w:val="left"/>
      <w:pPr>
        <w:ind w:left="720" w:hanging="360"/>
      </w:pPr>
      <w:rPr>
        <w:rFonts w:ascii="Symbol" w:hAnsi="Symbol" w:hint="default"/>
      </w:rPr>
    </w:lvl>
    <w:lvl w:ilvl="1" w:tplc="5176A17C">
      <w:start w:val="1"/>
      <w:numFmt w:val="bullet"/>
      <w:lvlText w:val="o"/>
      <w:lvlJc w:val="left"/>
      <w:pPr>
        <w:ind w:left="1440" w:hanging="360"/>
      </w:pPr>
      <w:rPr>
        <w:rFonts w:ascii="Courier New" w:hAnsi="Courier New" w:hint="default"/>
      </w:rPr>
    </w:lvl>
    <w:lvl w:ilvl="2" w:tplc="87F8CAD6">
      <w:start w:val="1"/>
      <w:numFmt w:val="bullet"/>
      <w:lvlText w:val=""/>
      <w:lvlJc w:val="left"/>
      <w:pPr>
        <w:ind w:left="2160" w:hanging="360"/>
      </w:pPr>
      <w:rPr>
        <w:rFonts w:ascii="Wingdings" w:hAnsi="Wingdings" w:hint="default"/>
      </w:rPr>
    </w:lvl>
    <w:lvl w:ilvl="3" w:tplc="2AC42A00">
      <w:start w:val="1"/>
      <w:numFmt w:val="bullet"/>
      <w:lvlText w:val=""/>
      <w:lvlJc w:val="left"/>
      <w:pPr>
        <w:ind w:left="2880" w:hanging="360"/>
      </w:pPr>
      <w:rPr>
        <w:rFonts w:ascii="Symbol" w:hAnsi="Symbol" w:hint="default"/>
      </w:rPr>
    </w:lvl>
    <w:lvl w:ilvl="4" w:tplc="C5084490">
      <w:start w:val="1"/>
      <w:numFmt w:val="bullet"/>
      <w:lvlText w:val="o"/>
      <w:lvlJc w:val="left"/>
      <w:pPr>
        <w:ind w:left="3600" w:hanging="360"/>
      </w:pPr>
      <w:rPr>
        <w:rFonts w:ascii="Courier New" w:hAnsi="Courier New" w:hint="default"/>
      </w:rPr>
    </w:lvl>
    <w:lvl w:ilvl="5" w:tplc="9FC4B388">
      <w:start w:val="1"/>
      <w:numFmt w:val="bullet"/>
      <w:lvlText w:val=""/>
      <w:lvlJc w:val="left"/>
      <w:pPr>
        <w:ind w:left="4320" w:hanging="360"/>
      </w:pPr>
      <w:rPr>
        <w:rFonts w:ascii="Wingdings" w:hAnsi="Wingdings" w:hint="default"/>
      </w:rPr>
    </w:lvl>
    <w:lvl w:ilvl="6" w:tplc="0ACCB55A">
      <w:start w:val="1"/>
      <w:numFmt w:val="bullet"/>
      <w:lvlText w:val=""/>
      <w:lvlJc w:val="left"/>
      <w:pPr>
        <w:ind w:left="5040" w:hanging="360"/>
      </w:pPr>
      <w:rPr>
        <w:rFonts w:ascii="Symbol" w:hAnsi="Symbol" w:hint="default"/>
      </w:rPr>
    </w:lvl>
    <w:lvl w:ilvl="7" w:tplc="AF5AC462">
      <w:start w:val="1"/>
      <w:numFmt w:val="bullet"/>
      <w:lvlText w:val="o"/>
      <w:lvlJc w:val="left"/>
      <w:pPr>
        <w:ind w:left="5760" w:hanging="360"/>
      </w:pPr>
      <w:rPr>
        <w:rFonts w:ascii="Courier New" w:hAnsi="Courier New" w:hint="default"/>
      </w:rPr>
    </w:lvl>
    <w:lvl w:ilvl="8" w:tplc="703AECA6">
      <w:start w:val="1"/>
      <w:numFmt w:val="bullet"/>
      <w:lvlText w:val=""/>
      <w:lvlJc w:val="left"/>
      <w:pPr>
        <w:ind w:left="6480" w:hanging="360"/>
      </w:pPr>
      <w:rPr>
        <w:rFonts w:ascii="Wingdings" w:hAnsi="Wingdings" w:hint="default"/>
      </w:rPr>
    </w:lvl>
  </w:abstractNum>
  <w:abstractNum w:abstractNumId="73" w15:restartNumberingAfterBreak="0">
    <w:nsid w:val="230C310C"/>
    <w:multiLevelType w:val="hybridMultilevel"/>
    <w:tmpl w:val="60C4D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3470E62"/>
    <w:multiLevelType w:val="hybridMultilevel"/>
    <w:tmpl w:val="14880E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3E0025B"/>
    <w:multiLevelType w:val="hybridMultilevel"/>
    <w:tmpl w:val="0116E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241C7D3B"/>
    <w:multiLevelType w:val="hybridMultilevel"/>
    <w:tmpl w:val="1098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4323CE7"/>
    <w:multiLevelType w:val="hybridMultilevel"/>
    <w:tmpl w:val="74CE6A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4AC1323"/>
    <w:multiLevelType w:val="hybridMultilevel"/>
    <w:tmpl w:val="3EF47F3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24B61315"/>
    <w:multiLevelType w:val="multilevel"/>
    <w:tmpl w:val="EAAC57DE"/>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59E677D"/>
    <w:multiLevelType w:val="hybridMultilevel"/>
    <w:tmpl w:val="F49CAB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26CD3E7A"/>
    <w:multiLevelType w:val="multilevel"/>
    <w:tmpl w:val="08F87C98"/>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numFmt w:val="bullet"/>
      <w:lvlText w:val="•"/>
      <w:lvlJc w:val="left"/>
      <w:pPr>
        <w:ind w:left="2520" w:hanging="720"/>
      </w:pPr>
      <w:rPr>
        <w:rFonts w:ascii="Arial" w:eastAsiaTheme="minorEastAsia"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76E624E"/>
    <w:multiLevelType w:val="multilevel"/>
    <w:tmpl w:val="52E2FB2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837131B"/>
    <w:multiLevelType w:val="multilevel"/>
    <w:tmpl w:val="54E2D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8B57099"/>
    <w:multiLevelType w:val="hybridMultilevel"/>
    <w:tmpl w:val="E08622D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29876AEC"/>
    <w:multiLevelType w:val="hybridMultilevel"/>
    <w:tmpl w:val="FC3C4514"/>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25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6" w15:restartNumberingAfterBreak="0">
    <w:nsid w:val="29BA2C3A"/>
    <w:multiLevelType w:val="hybridMultilevel"/>
    <w:tmpl w:val="A4200D28"/>
    <w:lvl w:ilvl="0" w:tplc="F8848F14">
      <w:start w:val="1"/>
      <w:numFmt w:val="bullet"/>
      <w:lvlText w:val=""/>
      <w:lvlJc w:val="left"/>
      <w:pPr>
        <w:ind w:left="720" w:hanging="360"/>
      </w:pPr>
      <w:rPr>
        <w:rFonts w:ascii="Symbol" w:hAnsi="Symbol" w:hint="default"/>
      </w:rPr>
    </w:lvl>
    <w:lvl w:ilvl="1" w:tplc="5E5C85CE">
      <w:start w:val="1"/>
      <w:numFmt w:val="bullet"/>
      <w:lvlText w:val="o"/>
      <w:lvlJc w:val="left"/>
      <w:pPr>
        <w:ind w:left="1440" w:hanging="360"/>
      </w:pPr>
      <w:rPr>
        <w:rFonts w:ascii="Courier New" w:hAnsi="Courier New" w:hint="default"/>
      </w:rPr>
    </w:lvl>
    <w:lvl w:ilvl="2" w:tplc="A6A0E70A">
      <w:start w:val="1"/>
      <w:numFmt w:val="bullet"/>
      <w:lvlText w:val=""/>
      <w:lvlJc w:val="left"/>
      <w:pPr>
        <w:ind w:left="2160" w:hanging="360"/>
      </w:pPr>
      <w:rPr>
        <w:rFonts w:ascii="Wingdings" w:hAnsi="Wingdings" w:hint="default"/>
      </w:rPr>
    </w:lvl>
    <w:lvl w:ilvl="3" w:tplc="14DECBF4">
      <w:start w:val="1"/>
      <w:numFmt w:val="bullet"/>
      <w:lvlText w:val=""/>
      <w:lvlJc w:val="left"/>
      <w:pPr>
        <w:ind w:left="2880" w:hanging="360"/>
      </w:pPr>
      <w:rPr>
        <w:rFonts w:ascii="Symbol" w:hAnsi="Symbol" w:hint="default"/>
      </w:rPr>
    </w:lvl>
    <w:lvl w:ilvl="4" w:tplc="03FE8AB0">
      <w:start w:val="1"/>
      <w:numFmt w:val="bullet"/>
      <w:lvlText w:val="o"/>
      <w:lvlJc w:val="left"/>
      <w:pPr>
        <w:ind w:left="3600" w:hanging="360"/>
      </w:pPr>
      <w:rPr>
        <w:rFonts w:ascii="Courier New" w:hAnsi="Courier New" w:hint="default"/>
      </w:rPr>
    </w:lvl>
    <w:lvl w:ilvl="5" w:tplc="FBDCE834">
      <w:start w:val="1"/>
      <w:numFmt w:val="bullet"/>
      <w:lvlText w:val=""/>
      <w:lvlJc w:val="left"/>
      <w:pPr>
        <w:ind w:left="4320" w:hanging="360"/>
      </w:pPr>
      <w:rPr>
        <w:rFonts w:ascii="Wingdings" w:hAnsi="Wingdings" w:hint="default"/>
      </w:rPr>
    </w:lvl>
    <w:lvl w:ilvl="6" w:tplc="AF200E38">
      <w:start w:val="1"/>
      <w:numFmt w:val="bullet"/>
      <w:lvlText w:val=""/>
      <w:lvlJc w:val="left"/>
      <w:pPr>
        <w:ind w:left="5040" w:hanging="360"/>
      </w:pPr>
      <w:rPr>
        <w:rFonts w:ascii="Symbol" w:hAnsi="Symbol" w:hint="default"/>
      </w:rPr>
    </w:lvl>
    <w:lvl w:ilvl="7" w:tplc="F8CEA274">
      <w:start w:val="1"/>
      <w:numFmt w:val="bullet"/>
      <w:lvlText w:val="o"/>
      <w:lvlJc w:val="left"/>
      <w:pPr>
        <w:ind w:left="5760" w:hanging="360"/>
      </w:pPr>
      <w:rPr>
        <w:rFonts w:ascii="Courier New" w:hAnsi="Courier New" w:hint="default"/>
      </w:rPr>
    </w:lvl>
    <w:lvl w:ilvl="8" w:tplc="B940431E">
      <w:start w:val="1"/>
      <w:numFmt w:val="bullet"/>
      <w:lvlText w:val=""/>
      <w:lvlJc w:val="left"/>
      <w:pPr>
        <w:ind w:left="6480" w:hanging="360"/>
      </w:pPr>
      <w:rPr>
        <w:rFonts w:ascii="Wingdings" w:hAnsi="Wingdings" w:hint="default"/>
      </w:rPr>
    </w:lvl>
  </w:abstractNum>
  <w:abstractNum w:abstractNumId="87" w15:restartNumberingAfterBreak="0">
    <w:nsid w:val="2A343C4A"/>
    <w:multiLevelType w:val="hybridMultilevel"/>
    <w:tmpl w:val="33AEE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A7C105C"/>
    <w:multiLevelType w:val="hybridMultilevel"/>
    <w:tmpl w:val="91781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CABE9FC"/>
    <w:multiLevelType w:val="hybridMultilevel"/>
    <w:tmpl w:val="52E455B8"/>
    <w:lvl w:ilvl="0" w:tplc="FA6E0C4E">
      <w:start w:val="1"/>
      <w:numFmt w:val="bullet"/>
      <w:lvlText w:val=""/>
      <w:lvlJc w:val="left"/>
      <w:pPr>
        <w:ind w:left="720" w:hanging="360"/>
      </w:pPr>
      <w:rPr>
        <w:rFonts w:ascii="Symbol" w:hAnsi="Symbol" w:hint="default"/>
      </w:rPr>
    </w:lvl>
    <w:lvl w:ilvl="1" w:tplc="53426F4A">
      <w:start w:val="1"/>
      <w:numFmt w:val="bullet"/>
      <w:lvlText w:val="o"/>
      <w:lvlJc w:val="left"/>
      <w:pPr>
        <w:ind w:left="1440" w:hanging="360"/>
      </w:pPr>
      <w:rPr>
        <w:rFonts w:ascii="Courier New" w:hAnsi="Courier New" w:hint="default"/>
      </w:rPr>
    </w:lvl>
    <w:lvl w:ilvl="2" w:tplc="ED1ABA14">
      <w:start w:val="1"/>
      <w:numFmt w:val="bullet"/>
      <w:lvlText w:val=""/>
      <w:lvlJc w:val="left"/>
      <w:pPr>
        <w:ind w:left="2160" w:hanging="360"/>
      </w:pPr>
      <w:rPr>
        <w:rFonts w:ascii="Wingdings" w:hAnsi="Wingdings" w:hint="default"/>
      </w:rPr>
    </w:lvl>
    <w:lvl w:ilvl="3" w:tplc="3EFA862C">
      <w:start w:val="1"/>
      <w:numFmt w:val="bullet"/>
      <w:lvlText w:val=""/>
      <w:lvlJc w:val="left"/>
      <w:pPr>
        <w:ind w:left="2880" w:hanging="360"/>
      </w:pPr>
      <w:rPr>
        <w:rFonts w:ascii="Symbol" w:hAnsi="Symbol" w:hint="default"/>
      </w:rPr>
    </w:lvl>
    <w:lvl w:ilvl="4" w:tplc="B5C241EA">
      <w:start w:val="1"/>
      <w:numFmt w:val="bullet"/>
      <w:lvlText w:val="o"/>
      <w:lvlJc w:val="left"/>
      <w:pPr>
        <w:ind w:left="3600" w:hanging="360"/>
      </w:pPr>
      <w:rPr>
        <w:rFonts w:ascii="Courier New" w:hAnsi="Courier New" w:hint="default"/>
      </w:rPr>
    </w:lvl>
    <w:lvl w:ilvl="5" w:tplc="21563980">
      <w:start w:val="1"/>
      <w:numFmt w:val="bullet"/>
      <w:lvlText w:val=""/>
      <w:lvlJc w:val="left"/>
      <w:pPr>
        <w:ind w:left="4320" w:hanging="360"/>
      </w:pPr>
      <w:rPr>
        <w:rFonts w:ascii="Wingdings" w:hAnsi="Wingdings" w:hint="default"/>
      </w:rPr>
    </w:lvl>
    <w:lvl w:ilvl="6" w:tplc="4F0CE028">
      <w:start w:val="1"/>
      <w:numFmt w:val="bullet"/>
      <w:lvlText w:val=""/>
      <w:lvlJc w:val="left"/>
      <w:pPr>
        <w:ind w:left="5040" w:hanging="360"/>
      </w:pPr>
      <w:rPr>
        <w:rFonts w:ascii="Symbol" w:hAnsi="Symbol" w:hint="default"/>
      </w:rPr>
    </w:lvl>
    <w:lvl w:ilvl="7" w:tplc="FD9AAAE0">
      <w:start w:val="1"/>
      <w:numFmt w:val="bullet"/>
      <w:lvlText w:val="o"/>
      <w:lvlJc w:val="left"/>
      <w:pPr>
        <w:ind w:left="5760" w:hanging="360"/>
      </w:pPr>
      <w:rPr>
        <w:rFonts w:ascii="Courier New" w:hAnsi="Courier New" w:hint="default"/>
      </w:rPr>
    </w:lvl>
    <w:lvl w:ilvl="8" w:tplc="F8487C52">
      <w:start w:val="1"/>
      <w:numFmt w:val="bullet"/>
      <w:lvlText w:val=""/>
      <w:lvlJc w:val="left"/>
      <w:pPr>
        <w:ind w:left="6480" w:hanging="360"/>
      </w:pPr>
      <w:rPr>
        <w:rFonts w:ascii="Wingdings" w:hAnsi="Wingdings" w:hint="default"/>
      </w:rPr>
    </w:lvl>
  </w:abstractNum>
  <w:abstractNum w:abstractNumId="90" w15:restartNumberingAfterBreak="0">
    <w:nsid w:val="2DF55829"/>
    <w:multiLevelType w:val="hybridMultilevel"/>
    <w:tmpl w:val="A18AD4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E5774C9"/>
    <w:multiLevelType w:val="hybridMultilevel"/>
    <w:tmpl w:val="B61AAEC8"/>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2F422BCE"/>
    <w:multiLevelType w:val="hybridMultilevel"/>
    <w:tmpl w:val="5FF6CE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2FF33082"/>
    <w:multiLevelType w:val="hybridMultilevel"/>
    <w:tmpl w:val="AD48336C"/>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301E2F4A"/>
    <w:multiLevelType w:val="hybridMultilevel"/>
    <w:tmpl w:val="EB3AC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303C242E"/>
    <w:multiLevelType w:val="hybridMultilevel"/>
    <w:tmpl w:val="583A209C"/>
    <w:lvl w:ilvl="0" w:tplc="60D4057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03F1ACA"/>
    <w:multiLevelType w:val="hybridMultilevel"/>
    <w:tmpl w:val="B4EC41B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 w15:restartNumberingAfterBreak="0">
    <w:nsid w:val="304911F3"/>
    <w:multiLevelType w:val="hybridMultilevel"/>
    <w:tmpl w:val="70FA991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308C19B0"/>
    <w:multiLevelType w:val="hybridMultilevel"/>
    <w:tmpl w:val="55D8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2CE39D3"/>
    <w:multiLevelType w:val="hybridMultilevel"/>
    <w:tmpl w:val="0B60B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4376DA4"/>
    <w:multiLevelType w:val="hybridMultilevel"/>
    <w:tmpl w:val="15A25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45BC46C"/>
    <w:multiLevelType w:val="hybridMultilevel"/>
    <w:tmpl w:val="AC2A3780"/>
    <w:lvl w:ilvl="0" w:tplc="AF223532">
      <w:start w:val="1"/>
      <w:numFmt w:val="bullet"/>
      <w:lvlText w:val=""/>
      <w:lvlJc w:val="left"/>
      <w:pPr>
        <w:ind w:left="720" w:hanging="360"/>
      </w:pPr>
      <w:rPr>
        <w:rFonts w:ascii="Symbol" w:hAnsi="Symbol" w:hint="default"/>
      </w:rPr>
    </w:lvl>
    <w:lvl w:ilvl="1" w:tplc="0FDCE992">
      <w:start w:val="1"/>
      <w:numFmt w:val="bullet"/>
      <w:lvlText w:val="o"/>
      <w:lvlJc w:val="left"/>
      <w:pPr>
        <w:ind w:left="1440" w:hanging="360"/>
      </w:pPr>
      <w:rPr>
        <w:rFonts w:ascii="Courier New" w:hAnsi="Courier New" w:hint="default"/>
      </w:rPr>
    </w:lvl>
    <w:lvl w:ilvl="2" w:tplc="3E00F3A4">
      <w:start w:val="1"/>
      <w:numFmt w:val="bullet"/>
      <w:lvlText w:val=""/>
      <w:lvlJc w:val="left"/>
      <w:pPr>
        <w:ind w:left="2160" w:hanging="360"/>
      </w:pPr>
      <w:rPr>
        <w:rFonts w:ascii="Wingdings" w:hAnsi="Wingdings" w:hint="default"/>
      </w:rPr>
    </w:lvl>
    <w:lvl w:ilvl="3" w:tplc="8CECBA08">
      <w:start w:val="1"/>
      <w:numFmt w:val="bullet"/>
      <w:lvlText w:val=""/>
      <w:lvlJc w:val="left"/>
      <w:pPr>
        <w:ind w:left="2880" w:hanging="360"/>
      </w:pPr>
      <w:rPr>
        <w:rFonts w:ascii="Symbol" w:hAnsi="Symbol" w:hint="default"/>
      </w:rPr>
    </w:lvl>
    <w:lvl w:ilvl="4" w:tplc="5FE8A8C4">
      <w:start w:val="1"/>
      <w:numFmt w:val="bullet"/>
      <w:lvlText w:val="o"/>
      <w:lvlJc w:val="left"/>
      <w:pPr>
        <w:ind w:left="3600" w:hanging="360"/>
      </w:pPr>
      <w:rPr>
        <w:rFonts w:ascii="Courier New" w:hAnsi="Courier New" w:hint="default"/>
      </w:rPr>
    </w:lvl>
    <w:lvl w:ilvl="5" w:tplc="EC80773C">
      <w:start w:val="1"/>
      <w:numFmt w:val="bullet"/>
      <w:lvlText w:val=""/>
      <w:lvlJc w:val="left"/>
      <w:pPr>
        <w:ind w:left="4320" w:hanging="360"/>
      </w:pPr>
      <w:rPr>
        <w:rFonts w:ascii="Wingdings" w:hAnsi="Wingdings" w:hint="default"/>
      </w:rPr>
    </w:lvl>
    <w:lvl w:ilvl="6" w:tplc="9ECC9F40">
      <w:start w:val="1"/>
      <w:numFmt w:val="bullet"/>
      <w:lvlText w:val=""/>
      <w:lvlJc w:val="left"/>
      <w:pPr>
        <w:ind w:left="5040" w:hanging="360"/>
      </w:pPr>
      <w:rPr>
        <w:rFonts w:ascii="Symbol" w:hAnsi="Symbol" w:hint="default"/>
      </w:rPr>
    </w:lvl>
    <w:lvl w:ilvl="7" w:tplc="DC80A4E0">
      <w:start w:val="1"/>
      <w:numFmt w:val="bullet"/>
      <w:lvlText w:val="o"/>
      <w:lvlJc w:val="left"/>
      <w:pPr>
        <w:ind w:left="5760" w:hanging="360"/>
      </w:pPr>
      <w:rPr>
        <w:rFonts w:ascii="Courier New" w:hAnsi="Courier New" w:hint="default"/>
      </w:rPr>
    </w:lvl>
    <w:lvl w:ilvl="8" w:tplc="B6D0FC10">
      <w:start w:val="1"/>
      <w:numFmt w:val="bullet"/>
      <w:lvlText w:val=""/>
      <w:lvlJc w:val="left"/>
      <w:pPr>
        <w:ind w:left="6480" w:hanging="360"/>
      </w:pPr>
      <w:rPr>
        <w:rFonts w:ascii="Wingdings" w:hAnsi="Wingdings" w:hint="default"/>
      </w:rPr>
    </w:lvl>
  </w:abstractNum>
  <w:abstractNum w:abstractNumId="102" w15:restartNumberingAfterBreak="0">
    <w:nsid w:val="35F241C0"/>
    <w:multiLevelType w:val="hybridMultilevel"/>
    <w:tmpl w:val="9C68AC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63D822F"/>
    <w:multiLevelType w:val="hybridMultilevel"/>
    <w:tmpl w:val="67D027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23DAC962">
      <w:start w:val="1"/>
      <w:numFmt w:val="bullet"/>
      <w:lvlText w:val=""/>
      <w:lvlJc w:val="left"/>
      <w:pPr>
        <w:ind w:left="2160" w:hanging="360"/>
      </w:pPr>
      <w:rPr>
        <w:rFonts w:ascii="Wingdings" w:hAnsi="Wingdings" w:hint="default"/>
      </w:rPr>
    </w:lvl>
    <w:lvl w:ilvl="3" w:tplc="387081CA">
      <w:start w:val="1"/>
      <w:numFmt w:val="bullet"/>
      <w:lvlText w:val=""/>
      <w:lvlJc w:val="left"/>
      <w:pPr>
        <w:ind w:left="2880" w:hanging="360"/>
      </w:pPr>
      <w:rPr>
        <w:rFonts w:ascii="Symbol" w:hAnsi="Symbol" w:hint="default"/>
      </w:rPr>
    </w:lvl>
    <w:lvl w:ilvl="4" w:tplc="B7C480C8">
      <w:start w:val="1"/>
      <w:numFmt w:val="bullet"/>
      <w:lvlText w:val="o"/>
      <w:lvlJc w:val="left"/>
      <w:pPr>
        <w:ind w:left="3600" w:hanging="360"/>
      </w:pPr>
      <w:rPr>
        <w:rFonts w:ascii="Courier New" w:hAnsi="Courier New" w:hint="default"/>
      </w:rPr>
    </w:lvl>
    <w:lvl w:ilvl="5" w:tplc="EF7ACE42">
      <w:start w:val="1"/>
      <w:numFmt w:val="bullet"/>
      <w:lvlText w:val=""/>
      <w:lvlJc w:val="left"/>
      <w:pPr>
        <w:ind w:left="4320" w:hanging="360"/>
      </w:pPr>
      <w:rPr>
        <w:rFonts w:ascii="Wingdings" w:hAnsi="Wingdings" w:hint="default"/>
      </w:rPr>
    </w:lvl>
    <w:lvl w:ilvl="6" w:tplc="5C326382">
      <w:start w:val="1"/>
      <w:numFmt w:val="bullet"/>
      <w:lvlText w:val=""/>
      <w:lvlJc w:val="left"/>
      <w:pPr>
        <w:ind w:left="5040" w:hanging="360"/>
      </w:pPr>
      <w:rPr>
        <w:rFonts w:ascii="Symbol" w:hAnsi="Symbol" w:hint="default"/>
      </w:rPr>
    </w:lvl>
    <w:lvl w:ilvl="7" w:tplc="D2989F2E">
      <w:start w:val="1"/>
      <w:numFmt w:val="bullet"/>
      <w:lvlText w:val="o"/>
      <w:lvlJc w:val="left"/>
      <w:pPr>
        <w:ind w:left="5760" w:hanging="360"/>
      </w:pPr>
      <w:rPr>
        <w:rFonts w:ascii="Courier New" w:hAnsi="Courier New" w:hint="default"/>
      </w:rPr>
    </w:lvl>
    <w:lvl w:ilvl="8" w:tplc="3DD6AD04">
      <w:start w:val="1"/>
      <w:numFmt w:val="bullet"/>
      <w:lvlText w:val=""/>
      <w:lvlJc w:val="left"/>
      <w:pPr>
        <w:ind w:left="6480" w:hanging="360"/>
      </w:pPr>
      <w:rPr>
        <w:rFonts w:ascii="Wingdings" w:hAnsi="Wingdings" w:hint="default"/>
      </w:rPr>
    </w:lvl>
  </w:abstractNum>
  <w:abstractNum w:abstractNumId="104" w15:restartNumberingAfterBreak="0">
    <w:nsid w:val="377A7A8A"/>
    <w:multiLevelType w:val="hybridMultilevel"/>
    <w:tmpl w:val="7EBEC726"/>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38C21A6F"/>
    <w:multiLevelType w:val="multilevel"/>
    <w:tmpl w:val="472E1BA0"/>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8D865F7"/>
    <w:multiLevelType w:val="hybridMultilevel"/>
    <w:tmpl w:val="5100ED3E"/>
    <w:lvl w:ilvl="0" w:tplc="28D60536">
      <w:start w:val="1"/>
      <w:numFmt w:val="bullet"/>
      <w:lvlText w:val=""/>
      <w:lvlJc w:val="left"/>
      <w:pPr>
        <w:ind w:left="720" w:hanging="360"/>
      </w:pPr>
      <w:rPr>
        <w:rFonts w:ascii="Symbol" w:hAnsi="Symbol" w:hint="default"/>
      </w:rPr>
    </w:lvl>
    <w:lvl w:ilvl="1" w:tplc="5D74820A">
      <w:start w:val="1"/>
      <w:numFmt w:val="bullet"/>
      <w:lvlText w:val="o"/>
      <w:lvlJc w:val="left"/>
      <w:pPr>
        <w:ind w:left="1440" w:hanging="360"/>
      </w:pPr>
      <w:rPr>
        <w:rFonts w:ascii="Courier New" w:hAnsi="Courier New" w:hint="default"/>
      </w:rPr>
    </w:lvl>
    <w:lvl w:ilvl="2" w:tplc="5036AE94">
      <w:start w:val="1"/>
      <w:numFmt w:val="bullet"/>
      <w:lvlText w:val=""/>
      <w:lvlJc w:val="left"/>
      <w:pPr>
        <w:ind w:left="2160" w:hanging="360"/>
      </w:pPr>
      <w:rPr>
        <w:rFonts w:ascii="Wingdings" w:hAnsi="Wingdings" w:hint="default"/>
      </w:rPr>
    </w:lvl>
    <w:lvl w:ilvl="3" w:tplc="E4DE9B64">
      <w:start w:val="1"/>
      <w:numFmt w:val="bullet"/>
      <w:lvlText w:val=""/>
      <w:lvlJc w:val="left"/>
      <w:pPr>
        <w:ind w:left="2880" w:hanging="360"/>
      </w:pPr>
      <w:rPr>
        <w:rFonts w:ascii="Symbol" w:hAnsi="Symbol" w:hint="default"/>
      </w:rPr>
    </w:lvl>
    <w:lvl w:ilvl="4" w:tplc="FAEA9EA8">
      <w:start w:val="1"/>
      <w:numFmt w:val="bullet"/>
      <w:lvlText w:val="o"/>
      <w:lvlJc w:val="left"/>
      <w:pPr>
        <w:ind w:left="3600" w:hanging="360"/>
      </w:pPr>
      <w:rPr>
        <w:rFonts w:ascii="Courier New" w:hAnsi="Courier New" w:hint="default"/>
      </w:rPr>
    </w:lvl>
    <w:lvl w:ilvl="5" w:tplc="331C243E">
      <w:start w:val="1"/>
      <w:numFmt w:val="bullet"/>
      <w:lvlText w:val=""/>
      <w:lvlJc w:val="left"/>
      <w:pPr>
        <w:ind w:left="4320" w:hanging="360"/>
      </w:pPr>
      <w:rPr>
        <w:rFonts w:ascii="Wingdings" w:hAnsi="Wingdings" w:hint="default"/>
      </w:rPr>
    </w:lvl>
    <w:lvl w:ilvl="6" w:tplc="D1984018">
      <w:start w:val="1"/>
      <w:numFmt w:val="bullet"/>
      <w:lvlText w:val=""/>
      <w:lvlJc w:val="left"/>
      <w:pPr>
        <w:ind w:left="5040" w:hanging="360"/>
      </w:pPr>
      <w:rPr>
        <w:rFonts w:ascii="Symbol" w:hAnsi="Symbol" w:hint="default"/>
      </w:rPr>
    </w:lvl>
    <w:lvl w:ilvl="7" w:tplc="23386A7C">
      <w:start w:val="1"/>
      <w:numFmt w:val="bullet"/>
      <w:lvlText w:val="o"/>
      <w:lvlJc w:val="left"/>
      <w:pPr>
        <w:ind w:left="5760" w:hanging="360"/>
      </w:pPr>
      <w:rPr>
        <w:rFonts w:ascii="Courier New" w:hAnsi="Courier New" w:hint="default"/>
      </w:rPr>
    </w:lvl>
    <w:lvl w:ilvl="8" w:tplc="71A65192">
      <w:start w:val="1"/>
      <w:numFmt w:val="bullet"/>
      <w:lvlText w:val=""/>
      <w:lvlJc w:val="left"/>
      <w:pPr>
        <w:ind w:left="6480" w:hanging="360"/>
      </w:pPr>
      <w:rPr>
        <w:rFonts w:ascii="Wingdings" w:hAnsi="Wingdings" w:hint="default"/>
      </w:rPr>
    </w:lvl>
  </w:abstractNum>
  <w:abstractNum w:abstractNumId="107" w15:restartNumberingAfterBreak="0">
    <w:nsid w:val="38DB663F"/>
    <w:multiLevelType w:val="hybridMultilevel"/>
    <w:tmpl w:val="B2FA9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8EC7CCF"/>
    <w:multiLevelType w:val="hybridMultilevel"/>
    <w:tmpl w:val="A30E011C"/>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25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3904096C"/>
    <w:multiLevelType w:val="hybridMultilevel"/>
    <w:tmpl w:val="56044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9642FE4"/>
    <w:multiLevelType w:val="hybridMultilevel"/>
    <w:tmpl w:val="64185F22"/>
    <w:lvl w:ilvl="0" w:tplc="2376C8C8">
      <w:start w:val="1"/>
      <w:numFmt w:val="bullet"/>
      <w:lvlText w:val="·"/>
      <w:lvlJc w:val="left"/>
      <w:pPr>
        <w:ind w:left="720" w:hanging="360"/>
      </w:pPr>
      <w:rPr>
        <w:rFonts w:ascii="Symbol" w:hAnsi="Symbol" w:hint="default"/>
      </w:rPr>
    </w:lvl>
    <w:lvl w:ilvl="1" w:tplc="202A6696">
      <w:start w:val="1"/>
      <w:numFmt w:val="bullet"/>
      <w:lvlText w:val="o"/>
      <w:lvlJc w:val="left"/>
      <w:pPr>
        <w:ind w:left="1440" w:hanging="360"/>
      </w:pPr>
      <w:rPr>
        <w:rFonts w:ascii="Courier New" w:hAnsi="Courier New" w:hint="default"/>
      </w:rPr>
    </w:lvl>
    <w:lvl w:ilvl="2" w:tplc="E34C9664">
      <w:start w:val="1"/>
      <w:numFmt w:val="bullet"/>
      <w:lvlText w:val=""/>
      <w:lvlJc w:val="left"/>
      <w:pPr>
        <w:ind w:left="2160" w:hanging="360"/>
      </w:pPr>
      <w:rPr>
        <w:rFonts w:ascii="Wingdings" w:hAnsi="Wingdings" w:hint="default"/>
      </w:rPr>
    </w:lvl>
    <w:lvl w:ilvl="3" w:tplc="23DCF902">
      <w:start w:val="1"/>
      <w:numFmt w:val="bullet"/>
      <w:lvlText w:val=""/>
      <w:lvlJc w:val="left"/>
      <w:pPr>
        <w:ind w:left="2880" w:hanging="360"/>
      </w:pPr>
      <w:rPr>
        <w:rFonts w:ascii="Symbol" w:hAnsi="Symbol" w:hint="default"/>
      </w:rPr>
    </w:lvl>
    <w:lvl w:ilvl="4" w:tplc="8466D17A">
      <w:start w:val="1"/>
      <w:numFmt w:val="bullet"/>
      <w:lvlText w:val="o"/>
      <w:lvlJc w:val="left"/>
      <w:pPr>
        <w:ind w:left="3600" w:hanging="360"/>
      </w:pPr>
      <w:rPr>
        <w:rFonts w:ascii="Courier New" w:hAnsi="Courier New" w:hint="default"/>
      </w:rPr>
    </w:lvl>
    <w:lvl w:ilvl="5" w:tplc="EA94CA6E">
      <w:start w:val="1"/>
      <w:numFmt w:val="bullet"/>
      <w:lvlText w:val=""/>
      <w:lvlJc w:val="left"/>
      <w:pPr>
        <w:ind w:left="4320" w:hanging="360"/>
      </w:pPr>
      <w:rPr>
        <w:rFonts w:ascii="Wingdings" w:hAnsi="Wingdings" w:hint="default"/>
      </w:rPr>
    </w:lvl>
    <w:lvl w:ilvl="6" w:tplc="6E449BE0">
      <w:start w:val="1"/>
      <w:numFmt w:val="bullet"/>
      <w:lvlText w:val=""/>
      <w:lvlJc w:val="left"/>
      <w:pPr>
        <w:ind w:left="5040" w:hanging="360"/>
      </w:pPr>
      <w:rPr>
        <w:rFonts w:ascii="Symbol" w:hAnsi="Symbol" w:hint="default"/>
      </w:rPr>
    </w:lvl>
    <w:lvl w:ilvl="7" w:tplc="9160A6DC">
      <w:start w:val="1"/>
      <w:numFmt w:val="bullet"/>
      <w:lvlText w:val="o"/>
      <w:lvlJc w:val="left"/>
      <w:pPr>
        <w:ind w:left="5760" w:hanging="360"/>
      </w:pPr>
      <w:rPr>
        <w:rFonts w:ascii="Courier New" w:hAnsi="Courier New" w:hint="default"/>
      </w:rPr>
    </w:lvl>
    <w:lvl w:ilvl="8" w:tplc="DFD46B6A">
      <w:start w:val="1"/>
      <w:numFmt w:val="bullet"/>
      <w:lvlText w:val=""/>
      <w:lvlJc w:val="left"/>
      <w:pPr>
        <w:ind w:left="6480" w:hanging="360"/>
      </w:pPr>
      <w:rPr>
        <w:rFonts w:ascii="Wingdings" w:hAnsi="Wingdings" w:hint="default"/>
      </w:rPr>
    </w:lvl>
  </w:abstractNum>
  <w:abstractNum w:abstractNumId="111" w15:restartNumberingAfterBreak="0">
    <w:nsid w:val="3AA17080"/>
    <w:multiLevelType w:val="hybridMultilevel"/>
    <w:tmpl w:val="755CB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AB731EF"/>
    <w:multiLevelType w:val="hybridMultilevel"/>
    <w:tmpl w:val="A19A3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BBB38CC"/>
    <w:multiLevelType w:val="hybridMultilevel"/>
    <w:tmpl w:val="693EF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DA63CF3"/>
    <w:multiLevelType w:val="hybridMultilevel"/>
    <w:tmpl w:val="A1FA9368"/>
    <w:lvl w:ilvl="0" w:tplc="85885136">
      <w:start w:val="1"/>
      <w:numFmt w:val="bullet"/>
      <w:lvlText w:val=""/>
      <w:lvlJc w:val="left"/>
      <w:pPr>
        <w:ind w:left="720" w:hanging="360"/>
      </w:pPr>
      <w:rPr>
        <w:rFonts w:ascii="Symbol" w:hAnsi="Symbol" w:hint="default"/>
      </w:rPr>
    </w:lvl>
    <w:lvl w:ilvl="1" w:tplc="E70EB31A">
      <w:start w:val="1"/>
      <w:numFmt w:val="bullet"/>
      <w:lvlText w:val="o"/>
      <w:lvlJc w:val="left"/>
      <w:pPr>
        <w:ind w:left="1440" w:hanging="360"/>
      </w:pPr>
      <w:rPr>
        <w:rFonts w:ascii="Courier New" w:hAnsi="Courier New" w:hint="default"/>
      </w:rPr>
    </w:lvl>
    <w:lvl w:ilvl="2" w:tplc="8202F54C">
      <w:start w:val="1"/>
      <w:numFmt w:val="bullet"/>
      <w:lvlText w:val=""/>
      <w:lvlJc w:val="left"/>
      <w:pPr>
        <w:ind w:left="2160" w:hanging="360"/>
      </w:pPr>
      <w:rPr>
        <w:rFonts w:ascii="Wingdings" w:hAnsi="Wingdings" w:hint="default"/>
      </w:rPr>
    </w:lvl>
    <w:lvl w:ilvl="3" w:tplc="068EC40E">
      <w:start w:val="1"/>
      <w:numFmt w:val="bullet"/>
      <w:lvlText w:val=""/>
      <w:lvlJc w:val="left"/>
      <w:pPr>
        <w:ind w:left="2880" w:hanging="360"/>
      </w:pPr>
      <w:rPr>
        <w:rFonts w:ascii="Symbol" w:hAnsi="Symbol" w:hint="default"/>
      </w:rPr>
    </w:lvl>
    <w:lvl w:ilvl="4" w:tplc="DD5E04DA">
      <w:start w:val="1"/>
      <w:numFmt w:val="bullet"/>
      <w:lvlText w:val="o"/>
      <w:lvlJc w:val="left"/>
      <w:pPr>
        <w:ind w:left="3600" w:hanging="360"/>
      </w:pPr>
      <w:rPr>
        <w:rFonts w:ascii="Courier New" w:hAnsi="Courier New" w:hint="default"/>
      </w:rPr>
    </w:lvl>
    <w:lvl w:ilvl="5" w:tplc="9A96E2C4">
      <w:start w:val="1"/>
      <w:numFmt w:val="bullet"/>
      <w:lvlText w:val=""/>
      <w:lvlJc w:val="left"/>
      <w:pPr>
        <w:ind w:left="4320" w:hanging="360"/>
      </w:pPr>
      <w:rPr>
        <w:rFonts w:ascii="Wingdings" w:hAnsi="Wingdings" w:hint="default"/>
      </w:rPr>
    </w:lvl>
    <w:lvl w:ilvl="6" w:tplc="3AAE7774">
      <w:start w:val="1"/>
      <w:numFmt w:val="bullet"/>
      <w:lvlText w:val=""/>
      <w:lvlJc w:val="left"/>
      <w:pPr>
        <w:ind w:left="5040" w:hanging="360"/>
      </w:pPr>
      <w:rPr>
        <w:rFonts w:ascii="Symbol" w:hAnsi="Symbol" w:hint="default"/>
      </w:rPr>
    </w:lvl>
    <w:lvl w:ilvl="7" w:tplc="2780C3F0">
      <w:start w:val="1"/>
      <w:numFmt w:val="bullet"/>
      <w:lvlText w:val="o"/>
      <w:lvlJc w:val="left"/>
      <w:pPr>
        <w:ind w:left="5760" w:hanging="360"/>
      </w:pPr>
      <w:rPr>
        <w:rFonts w:ascii="Courier New" w:hAnsi="Courier New" w:hint="default"/>
      </w:rPr>
    </w:lvl>
    <w:lvl w:ilvl="8" w:tplc="606C865C">
      <w:start w:val="1"/>
      <w:numFmt w:val="bullet"/>
      <w:lvlText w:val=""/>
      <w:lvlJc w:val="left"/>
      <w:pPr>
        <w:ind w:left="6480" w:hanging="360"/>
      </w:pPr>
      <w:rPr>
        <w:rFonts w:ascii="Wingdings" w:hAnsi="Wingdings" w:hint="default"/>
      </w:rPr>
    </w:lvl>
  </w:abstractNum>
  <w:abstractNum w:abstractNumId="115" w15:restartNumberingAfterBreak="0">
    <w:nsid w:val="3DCE401C"/>
    <w:multiLevelType w:val="hybridMultilevel"/>
    <w:tmpl w:val="7402E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E6141C5"/>
    <w:multiLevelType w:val="multilevel"/>
    <w:tmpl w:val="4C5A89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08B4E0C"/>
    <w:multiLevelType w:val="hybridMultilevel"/>
    <w:tmpl w:val="D0BC5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12ABB65"/>
    <w:multiLevelType w:val="hybridMultilevel"/>
    <w:tmpl w:val="8A4E3AD4"/>
    <w:lvl w:ilvl="0" w:tplc="2668DCF0">
      <w:start w:val="1"/>
      <w:numFmt w:val="bullet"/>
      <w:lvlText w:val=""/>
      <w:lvlJc w:val="left"/>
      <w:pPr>
        <w:ind w:left="720" w:hanging="360"/>
      </w:pPr>
      <w:rPr>
        <w:rFonts w:ascii="Symbol" w:hAnsi="Symbol" w:hint="default"/>
      </w:rPr>
    </w:lvl>
    <w:lvl w:ilvl="1" w:tplc="7402D52E">
      <w:start w:val="1"/>
      <w:numFmt w:val="bullet"/>
      <w:lvlText w:val="o"/>
      <w:lvlJc w:val="left"/>
      <w:pPr>
        <w:ind w:left="1440" w:hanging="360"/>
      </w:pPr>
      <w:rPr>
        <w:rFonts w:ascii="Courier New" w:hAnsi="Courier New" w:hint="default"/>
      </w:rPr>
    </w:lvl>
    <w:lvl w:ilvl="2" w:tplc="D6E81700">
      <w:start w:val="1"/>
      <w:numFmt w:val="bullet"/>
      <w:lvlText w:val=""/>
      <w:lvlJc w:val="left"/>
      <w:pPr>
        <w:ind w:left="2160" w:hanging="360"/>
      </w:pPr>
      <w:rPr>
        <w:rFonts w:ascii="Wingdings" w:hAnsi="Wingdings" w:hint="default"/>
      </w:rPr>
    </w:lvl>
    <w:lvl w:ilvl="3" w:tplc="DE1EAF7C">
      <w:start w:val="1"/>
      <w:numFmt w:val="bullet"/>
      <w:lvlText w:val=""/>
      <w:lvlJc w:val="left"/>
      <w:pPr>
        <w:ind w:left="2880" w:hanging="360"/>
      </w:pPr>
      <w:rPr>
        <w:rFonts w:ascii="Symbol" w:hAnsi="Symbol" w:hint="default"/>
      </w:rPr>
    </w:lvl>
    <w:lvl w:ilvl="4" w:tplc="B290F4F2">
      <w:start w:val="1"/>
      <w:numFmt w:val="bullet"/>
      <w:lvlText w:val="o"/>
      <w:lvlJc w:val="left"/>
      <w:pPr>
        <w:ind w:left="3600" w:hanging="360"/>
      </w:pPr>
      <w:rPr>
        <w:rFonts w:ascii="Courier New" w:hAnsi="Courier New" w:hint="default"/>
      </w:rPr>
    </w:lvl>
    <w:lvl w:ilvl="5" w:tplc="84F8952A">
      <w:start w:val="1"/>
      <w:numFmt w:val="bullet"/>
      <w:lvlText w:val=""/>
      <w:lvlJc w:val="left"/>
      <w:pPr>
        <w:ind w:left="4320" w:hanging="360"/>
      </w:pPr>
      <w:rPr>
        <w:rFonts w:ascii="Wingdings" w:hAnsi="Wingdings" w:hint="default"/>
      </w:rPr>
    </w:lvl>
    <w:lvl w:ilvl="6" w:tplc="DAC424A8">
      <w:start w:val="1"/>
      <w:numFmt w:val="bullet"/>
      <w:lvlText w:val=""/>
      <w:lvlJc w:val="left"/>
      <w:pPr>
        <w:ind w:left="5040" w:hanging="360"/>
      </w:pPr>
      <w:rPr>
        <w:rFonts w:ascii="Symbol" w:hAnsi="Symbol" w:hint="default"/>
      </w:rPr>
    </w:lvl>
    <w:lvl w:ilvl="7" w:tplc="ACF4B49C">
      <w:start w:val="1"/>
      <w:numFmt w:val="bullet"/>
      <w:lvlText w:val="o"/>
      <w:lvlJc w:val="left"/>
      <w:pPr>
        <w:ind w:left="5760" w:hanging="360"/>
      </w:pPr>
      <w:rPr>
        <w:rFonts w:ascii="Courier New" w:hAnsi="Courier New" w:hint="default"/>
      </w:rPr>
    </w:lvl>
    <w:lvl w:ilvl="8" w:tplc="54800282">
      <w:start w:val="1"/>
      <w:numFmt w:val="bullet"/>
      <w:lvlText w:val=""/>
      <w:lvlJc w:val="left"/>
      <w:pPr>
        <w:ind w:left="6480" w:hanging="360"/>
      </w:pPr>
      <w:rPr>
        <w:rFonts w:ascii="Wingdings" w:hAnsi="Wingdings" w:hint="default"/>
      </w:rPr>
    </w:lvl>
  </w:abstractNum>
  <w:abstractNum w:abstractNumId="119" w15:restartNumberingAfterBreak="0">
    <w:nsid w:val="4170FD6A"/>
    <w:multiLevelType w:val="hybridMultilevel"/>
    <w:tmpl w:val="2C200F26"/>
    <w:lvl w:ilvl="0" w:tplc="83E2D8F4">
      <w:start w:val="1"/>
      <w:numFmt w:val="bullet"/>
      <w:lvlText w:val=""/>
      <w:lvlJc w:val="left"/>
      <w:pPr>
        <w:ind w:left="720" w:hanging="360"/>
      </w:pPr>
      <w:rPr>
        <w:rFonts w:ascii="Symbol" w:hAnsi="Symbol" w:hint="default"/>
      </w:rPr>
    </w:lvl>
    <w:lvl w:ilvl="1" w:tplc="C416F432">
      <w:start w:val="1"/>
      <w:numFmt w:val="bullet"/>
      <w:lvlText w:val="o"/>
      <w:lvlJc w:val="left"/>
      <w:pPr>
        <w:ind w:left="1440" w:hanging="360"/>
      </w:pPr>
      <w:rPr>
        <w:rFonts w:ascii="Courier New" w:hAnsi="Courier New" w:hint="default"/>
      </w:rPr>
    </w:lvl>
    <w:lvl w:ilvl="2" w:tplc="D8FE0D6A">
      <w:start w:val="1"/>
      <w:numFmt w:val="bullet"/>
      <w:lvlText w:val=""/>
      <w:lvlJc w:val="left"/>
      <w:pPr>
        <w:ind w:left="2160" w:hanging="360"/>
      </w:pPr>
      <w:rPr>
        <w:rFonts w:ascii="Wingdings" w:hAnsi="Wingdings" w:hint="default"/>
      </w:rPr>
    </w:lvl>
    <w:lvl w:ilvl="3" w:tplc="F6CE034C">
      <w:start w:val="1"/>
      <w:numFmt w:val="bullet"/>
      <w:lvlText w:val=""/>
      <w:lvlJc w:val="left"/>
      <w:pPr>
        <w:ind w:left="2880" w:hanging="360"/>
      </w:pPr>
      <w:rPr>
        <w:rFonts w:ascii="Symbol" w:hAnsi="Symbol" w:hint="default"/>
      </w:rPr>
    </w:lvl>
    <w:lvl w:ilvl="4" w:tplc="CF86D274">
      <w:start w:val="1"/>
      <w:numFmt w:val="bullet"/>
      <w:lvlText w:val="o"/>
      <w:lvlJc w:val="left"/>
      <w:pPr>
        <w:ind w:left="3600" w:hanging="360"/>
      </w:pPr>
      <w:rPr>
        <w:rFonts w:ascii="Courier New" w:hAnsi="Courier New" w:hint="default"/>
      </w:rPr>
    </w:lvl>
    <w:lvl w:ilvl="5" w:tplc="4C4EAD5A">
      <w:start w:val="1"/>
      <w:numFmt w:val="bullet"/>
      <w:lvlText w:val=""/>
      <w:lvlJc w:val="left"/>
      <w:pPr>
        <w:ind w:left="4320" w:hanging="360"/>
      </w:pPr>
      <w:rPr>
        <w:rFonts w:ascii="Wingdings" w:hAnsi="Wingdings" w:hint="default"/>
      </w:rPr>
    </w:lvl>
    <w:lvl w:ilvl="6" w:tplc="E4C8736E">
      <w:start w:val="1"/>
      <w:numFmt w:val="bullet"/>
      <w:lvlText w:val=""/>
      <w:lvlJc w:val="left"/>
      <w:pPr>
        <w:ind w:left="5040" w:hanging="360"/>
      </w:pPr>
      <w:rPr>
        <w:rFonts w:ascii="Symbol" w:hAnsi="Symbol" w:hint="default"/>
      </w:rPr>
    </w:lvl>
    <w:lvl w:ilvl="7" w:tplc="E1E48D34">
      <w:start w:val="1"/>
      <w:numFmt w:val="bullet"/>
      <w:lvlText w:val="o"/>
      <w:lvlJc w:val="left"/>
      <w:pPr>
        <w:ind w:left="5760" w:hanging="360"/>
      </w:pPr>
      <w:rPr>
        <w:rFonts w:ascii="Courier New" w:hAnsi="Courier New" w:hint="default"/>
      </w:rPr>
    </w:lvl>
    <w:lvl w:ilvl="8" w:tplc="700A993A">
      <w:start w:val="1"/>
      <w:numFmt w:val="bullet"/>
      <w:lvlText w:val=""/>
      <w:lvlJc w:val="left"/>
      <w:pPr>
        <w:ind w:left="6480" w:hanging="360"/>
      </w:pPr>
      <w:rPr>
        <w:rFonts w:ascii="Wingdings" w:hAnsi="Wingdings" w:hint="default"/>
      </w:rPr>
    </w:lvl>
  </w:abstractNum>
  <w:abstractNum w:abstractNumId="120" w15:restartNumberingAfterBreak="0">
    <w:nsid w:val="4182507B"/>
    <w:multiLevelType w:val="hybridMultilevel"/>
    <w:tmpl w:val="AA66B2D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41A10AD3"/>
    <w:multiLevelType w:val="hybridMultilevel"/>
    <w:tmpl w:val="530EB7AA"/>
    <w:lvl w:ilvl="0" w:tplc="04090001">
      <w:start w:val="1"/>
      <w:numFmt w:val="bullet"/>
      <w:lvlText w:val=""/>
      <w:lvlJc w:val="left"/>
      <w:pPr>
        <w:ind w:left="-1080" w:hanging="360"/>
      </w:pPr>
      <w:rPr>
        <w:rFonts w:ascii="Symbol" w:hAnsi="Symbol" w:hint="default"/>
      </w:rPr>
    </w:lvl>
    <w:lvl w:ilvl="1" w:tplc="AD4E27E6">
      <w:numFmt w:val="bullet"/>
      <w:lvlText w:val="-"/>
      <w:lvlJc w:val="left"/>
      <w:pPr>
        <w:ind w:left="-360" w:hanging="360"/>
      </w:pPr>
      <w:rPr>
        <w:rFonts w:ascii="Arial" w:eastAsiaTheme="majorEastAsia" w:hAnsi="Arial" w:cs="Arial" w:hint="default"/>
      </w:rPr>
    </w:lvl>
    <w:lvl w:ilvl="2" w:tplc="04090005" w:tentative="1">
      <w:start w:val="1"/>
      <w:numFmt w:val="bullet"/>
      <w:lvlText w:val=""/>
      <w:lvlJc w:val="left"/>
      <w:pPr>
        <w:ind w:left="360" w:hanging="360"/>
      </w:pPr>
      <w:rPr>
        <w:rFonts w:ascii="Wingdings" w:hAnsi="Wingdings" w:hint="default"/>
      </w:rPr>
    </w:lvl>
    <w:lvl w:ilvl="3" w:tplc="0409000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122" w15:restartNumberingAfterBreak="0">
    <w:nsid w:val="41E70EC9"/>
    <w:multiLevelType w:val="hybridMultilevel"/>
    <w:tmpl w:val="CAD027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41EC4D92"/>
    <w:multiLevelType w:val="hybridMultilevel"/>
    <w:tmpl w:val="5F387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20A36D4"/>
    <w:multiLevelType w:val="hybridMultilevel"/>
    <w:tmpl w:val="D4B4A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2807376"/>
    <w:multiLevelType w:val="hybridMultilevel"/>
    <w:tmpl w:val="9424C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2D826DE"/>
    <w:multiLevelType w:val="hybridMultilevel"/>
    <w:tmpl w:val="744058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43386F4B"/>
    <w:multiLevelType w:val="hybridMultilevel"/>
    <w:tmpl w:val="A8CC4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3443BBB"/>
    <w:multiLevelType w:val="hybridMultilevel"/>
    <w:tmpl w:val="5D54CD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15:restartNumberingAfterBreak="0">
    <w:nsid w:val="45994872"/>
    <w:multiLevelType w:val="hybridMultilevel"/>
    <w:tmpl w:val="08D8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73B540D"/>
    <w:multiLevelType w:val="multilevel"/>
    <w:tmpl w:val="D788FB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F351BB"/>
    <w:multiLevelType w:val="hybridMultilevel"/>
    <w:tmpl w:val="D892F838"/>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48FB028A"/>
    <w:multiLevelType w:val="hybridMultilevel"/>
    <w:tmpl w:val="0D222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90639D9"/>
    <w:multiLevelType w:val="multilevel"/>
    <w:tmpl w:val="2B920A44"/>
    <w:lvl w:ilvl="0">
      <w:start w:val="1"/>
      <w:numFmt w:val="bullet"/>
      <w:lvlText w:val=""/>
      <w:lvlJc w:val="left"/>
      <w:pPr>
        <w:tabs>
          <w:tab w:val="num" w:pos="720"/>
        </w:tabs>
        <w:ind w:left="720" w:hanging="360"/>
      </w:pPr>
      <w:rPr>
        <w:rFonts w:ascii="Symbol" w:hAnsi="Symbol"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209C31"/>
    <w:multiLevelType w:val="hybridMultilevel"/>
    <w:tmpl w:val="822C3B32"/>
    <w:lvl w:ilvl="0" w:tplc="46408742">
      <w:start w:val="1"/>
      <w:numFmt w:val="bullet"/>
      <w:lvlText w:val=""/>
      <w:lvlJc w:val="left"/>
      <w:pPr>
        <w:ind w:left="720" w:hanging="360"/>
      </w:pPr>
      <w:rPr>
        <w:rFonts w:ascii="Symbol" w:hAnsi="Symbol" w:hint="default"/>
      </w:rPr>
    </w:lvl>
    <w:lvl w:ilvl="1" w:tplc="56CEA738">
      <w:start w:val="1"/>
      <w:numFmt w:val="bullet"/>
      <w:lvlText w:val="o"/>
      <w:lvlJc w:val="left"/>
      <w:pPr>
        <w:ind w:left="1440" w:hanging="360"/>
      </w:pPr>
      <w:rPr>
        <w:rFonts w:ascii="Courier New" w:hAnsi="Courier New" w:hint="default"/>
      </w:rPr>
    </w:lvl>
    <w:lvl w:ilvl="2" w:tplc="A5D8FB14">
      <w:start w:val="1"/>
      <w:numFmt w:val="bullet"/>
      <w:lvlText w:val=""/>
      <w:lvlJc w:val="left"/>
      <w:pPr>
        <w:ind w:left="2160" w:hanging="360"/>
      </w:pPr>
      <w:rPr>
        <w:rFonts w:ascii="Wingdings" w:hAnsi="Wingdings" w:hint="default"/>
      </w:rPr>
    </w:lvl>
    <w:lvl w:ilvl="3" w:tplc="BD9A2F42">
      <w:start w:val="1"/>
      <w:numFmt w:val="bullet"/>
      <w:lvlText w:val=""/>
      <w:lvlJc w:val="left"/>
      <w:pPr>
        <w:ind w:left="2880" w:hanging="360"/>
      </w:pPr>
      <w:rPr>
        <w:rFonts w:ascii="Symbol" w:hAnsi="Symbol" w:hint="default"/>
      </w:rPr>
    </w:lvl>
    <w:lvl w:ilvl="4" w:tplc="753294BE">
      <w:start w:val="1"/>
      <w:numFmt w:val="bullet"/>
      <w:lvlText w:val="o"/>
      <w:lvlJc w:val="left"/>
      <w:pPr>
        <w:ind w:left="3600" w:hanging="360"/>
      </w:pPr>
      <w:rPr>
        <w:rFonts w:ascii="Courier New" w:hAnsi="Courier New" w:hint="default"/>
      </w:rPr>
    </w:lvl>
    <w:lvl w:ilvl="5" w:tplc="BA42EF1C">
      <w:start w:val="1"/>
      <w:numFmt w:val="bullet"/>
      <w:lvlText w:val=""/>
      <w:lvlJc w:val="left"/>
      <w:pPr>
        <w:ind w:left="4320" w:hanging="360"/>
      </w:pPr>
      <w:rPr>
        <w:rFonts w:ascii="Wingdings" w:hAnsi="Wingdings" w:hint="default"/>
      </w:rPr>
    </w:lvl>
    <w:lvl w:ilvl="6" w:tplc="C4C8D444">
      <w:start w:val="1"/>
      <w:numFmt w:val="bullet"/>
      <w:lvlText w:val=""/>
      <w:lvlJc w:val="left"/>
      <w:pPr>
        <w:ind w:left="5040" w:hanging="360"/>
      </w:pPr>
      <w:rPr>
        <w:rFonts w:ascii="Symbol" w:hAnsi="Symbol" w:hint="default"/>
      </w:rPr>
    </w:lvl>
    <w:lvl w:ilvl="7" w:tplc="D960EBBE">
      <w:start w:val="1"/>
      <w:numFmt w:val="bullet"/>
      <w:lvlText w:val="o"/>
      <w:lvlJc w:val="left"/>
      <w:pPr>
        <w:ind w:left="5760" w:hanging="360"/>
      </w:pPr>
      <w:rPr>
        <w:rFonts w:ascii="Courier New" w:hAnsi="Courier New" w:hint="default"/>
      </w:rPr>
    </w:lvl>
    <w:lvl w:ilvl="8" w:tplc="9FA40110">
      <w:start w:val="1"/>
      <w:numFmt w:val="bullet"/>
      <w:lvlText w:val=""/>
      <w:lvlJc w:val="left"/>
      <w:pPr>
        <w:ind w:left="6480" w:hanging="360"/>
      </w:pPr>
      <w:rPr>
        <w:rFonts w:ascii="Wingdings" w:hAnsi="Wingdings" w:hint="default"/>
      </w:rPr>
    </w:lvl>
  </w:abstractNum>
  <w:abstractNum w:abstractNumId="135" w15:restartNumberingAfterBreak="0">
    <w:nsid w:val="49990E32"/>
    <w:multiLevelType w:val="hybridMultilevel"/>
    <w:tmpl w:val="D2721B34"/>
    <w:lvl w:ilvl="0" w:tplc="E15AE222">
      <w:start w:val="1"/>
      <w:numFmt w:val="bullet"/>
      <w:lvlText w:val="·"/>
      <w:lvlJc w:val="left"/>
      <w:pPr>
        <w:ind w:left="720" w:hanging="360"/>
      </w:pPr>
      <w:rPr>
        <w:rFonts w:ascii="Symbol" w:hAnsi="Symbol" w:hint="default"/>
      </w:rPr>
    </w:lvl>
    <w:lvl w:ilvl="1" w:tplc="B57CE758">
      <w:start w:val="1"/>
      <w:numFmt w:val="bullet"/>
      <w:lvlText w:val="o"/>
      <w:lvlJc w:val="left"/>
      <w:pPr>
        <w:ind w:left="1440" w:hanging="360"/>
      </w:pPr>
      <w:rPr>
        <w:rFonts w:ascii="Courier New" w:hAnsi="Courier New" w:hint="default"/>
      </w:rPr>
    </w:lvl>
    <w:lvl w:ilvl="2" w:tplc="9D9C1A58">
      <w:start w:val="1"/>
      <w:numFmt w:val="bullet"/>
      <w:lvlText w:val=""/>
      <w:lvlJc w:val="left"/>
      <w:pPr>
        <w:ind w:left="2160" w:hanging="360"/>
      </w:pPr>
      <w:rPr>
        <w:rFonts w:ascii="Wingdings" w:hAnsi="Wingdings" w:hint="default"/>
      </w:rPr>
    </w:lvl>
    <w:lvl w:ilvl="3" w:tplc="E3EA1A9E">
      <w:start w:val="1"/>
      <w:numFmt w:val="bullet"/>
      <w:lvlText w:val=""/>
      <w:lvlJc w:val="left"/>
      <w:pPr>
        <w:ind w:left="2880" w:hanging="360"/>
      </w:pPr>
      <w:rPr>
        <w:rFonts w:ascii="Symbol" w:hAnsi="Symbol" w:hint="default"/>
      </w:rPr>
    </w:lvl>
    <w:lvl w:ilvl="4" w:tplc="7F880018">
      <w:start w:val="1"/>
      <w:numFmt w:val="bullet"/>
      <w:lvlText w:val="o"/>
      <w:lvlJc w:val="left"/>
      <w:pPr>
        <w:ind w:left="3600" w:hanging="360"/>
      </w:pPr>
      <w:rPr>
        <w:rFonts w:ascii="Courier New" w:hAnsi="Courier New" w:hint="default"/>
      </w:rPr>
    </w:lvl>
    <w:lvl w:ilvl="5" w:tplc="F0C67482">
      <w:start w:val="1"/>
      <w:numFmt w:val="bullet"/>
      <w:lvlText w:val=""/>
      <w:lvlJc w:val="left"/>
      <w:pPr>
        <w:ind w:left="4320" w:hanging="360"/>
      </w:pPr>
      <w:rPr>
        <w:rFonts w:ascii="Wingdings" w:hAnsi="Wingdings" w:hint="default"/>
      </w:rPr>
    </w:lvl>
    <w:lvl w:ilvl="6" w:tplc="3310708E">
      <w:start w:val="1"/>
      <w:numFmt w:val="bullet"/>
      <w:lvlText w:val=""/>
      <w:lvlJc w:val="left"/>
      <w:pPr>
        <w:ind w:left="5040" w:hanging="360"/>
      </w:pPr>
      <w:rPr>
        <w:rFonts w:ascii="Symbol" w:hAnsi="Symbol" w:hint="default"/>
      </w:rPr>
    </w:lvl>
    <w:lvl w:ilvl="7" w:tplc="83F265DC">
      <w:start w:val="1"/>
      <w:numFmt w:val="bullet"/>
      <w:lvlText w:val="o"/>
      <w:lvlJc w:val="left"/>
      <w:pPr>
        <w:ind w:left="5760" w:hanging="360"/>
      </w:pPr>
      <w:rPr>
        <w:rFonts w:ascii="Courier New" w:hAnsi="Courier New" w:hint="default"/>
      </w:rPr>
    </w:lvl>
    <w:lvl w:ilvl="8" w:tplc="049C3782">
      <w:start w:val="1"/>
      <w:numFmt w:val="bullet"/>
      <w:lvlText w:val=""/>
      <w:lvlJc w:val="left"/>
      <w:pPr>
        <w:ind w:left="6480" w:hanging="360"/>
      </w:pPr>
      <w:rPr>
        <w:rFonts w:ascii="Wingdings" w:hAnsi="Wingdings" w:hint="default"/>
      </w:rPr>
    </w:lvl>
  </w:abstractNum>
  <w:abstractNum w:abstractNumId="136" w15:restartNumberingAfterBreak="0">
    <w:nsid w:val="4AF304CE"/>
    <w:multiLevelType w:val="hybridMultilevel"/>
    <w:tmpl w:val="0CB61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BCB63E7"/>
    <w:multiLevelType w:val="hybridMultilevel"/>
    <w:tmpl w:val="7ED2CF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4C115E3C"/>
    <w:multiLevelType w:val="hybridMultilevel"/>
    <w:tmpl w:val="54EAF36C"/>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25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4C773DDF"/>
    <w:multiLevelType w:val="hybridMultilevel"/>
    <w:tmpl w:val="07ACB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4C8A02CE"/>
    <w:multiLevelType w:val="multilevel"/>
    <w:tmpl w:val="539AA3D6"/>
    <w:lvl w:ilvl="0">
      <w:start w:val="1"/>
      <w:numFmt w:val="decimal"/>
      <w:lvlText w:val="%1"/>
      <w:lvlJc w:val="left"/>
      <w:pPr>
        <w:ind w:left="468" w:hanging="468"/>
      </w:pPr>
      <w:rPr>
        <w:rFonts w:hint="default"/>
      </w:rPr>
    </w:lvl>
    <w:lvl w:ilvl="1">
      <w:start w:val="1"/>
      <w:numFmt w:val="decimal"/>
      <w:pStyle w:val="Heading2"/>
      <w:lvlText w:val="%1.%2"/>
      <w:lvlJc w:val="left"/>
      <w:pPr>
        <w:ind w:left="73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1" w15:restartNumberingAfterBreak="0">
    <w:nsid w:val="4CA46EDB"/>
    <w:multiLevelType w:val="hybridMultilevel"/>
    <w:tmpl w:val="8B8ABD04"/>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4CF64A8D"/>
    <w:multiLevelType w:val="hybridMultilevel"/>
    <w:tmpl w:val="26F2600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4DE925C8"/>
    <w:multiLevelType w:val="hybridMultilevel"/>
    <w:tmpl w:val="6C6E5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E142420"/>
    <w:multiLevelType w:val="hybridMultilevel"/>
    <w:tmpl w:val="5C24386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4EEF7D87"/>
    <w:multiLevelType w:val="hybridMultilevel"/>
    <w:tmpl w:val="152ED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EFC5582"/>
    <w:multiLevelType w:val="hybridMultilevel"/>
    <w:tmpl w:val="C2C8188E"/>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4FE5334D"/>
    <w:multiLevelType w:val="hybridMultilevel"/>
    <w:tmpl w:val="362242DC"/>
    <w:lvl w:ilvl="0" w:tplc="7A6E4740">
      <w:start w:val="1"/>
      <w:numFmt w:val="bullet"/>
      <w:lvlText w:val=""/>
      <w:lvlJc w:val="left"/>
      <w:pPr>
        <w:ind w:left="720" w:hanging="360"/>
      </w:pPr>
      <w:rPr>
        <w:rFonts w:ascii="Symbol" w:hAnsi="Symbol" w:hint="default"/>
      </w:rPr>
    </w:lvl>
    <w:lvl w:ilvl="1" w:tplc="E91C88E4">
      <w:start w:val="1"/>
      <w:numFmt w:val="bullet"/>
      <w:lvlText w:val="o"/>
      <w:lvlJc w:val="left"/>
      <w:pPr>
        <w:ind w:left="1440" w:hanging="360"/>
      </w:pPr>
      <w:rPr>
        <w:rFonts w:ascii="Courier New" w:hAnsi="Courier New" w:hint="default"/>
      </w:rPr>
    </w:lvl>
    <w:lvl w:ilvl="2" w:tplc="000C0830">
      <w:start w:val="1"/>
      <w:numFmt w:val="bullet"/>
      <w:lvlText w:val=""/>
      <w:lvlJc w:val="left"/>
      <w:pPr>
        <w:ind w:left="2160" w:hanging="360"/>
      </w:pPr>
      <w:rPr>
        <w:rFonts w:ascii="Wingdings" w:hAnsi="Wingdings" w:hint="default"/>
      </w:rPr>
    </w:lvl>
    <w:lvl w:ilvl="3" w:tplc="7C92753E">
      <w:start w:val="1"/>
      <w:numFmt w:val="bullet"/>
      <w:lvlText w:val=""/>
      <w:lvlJc w:val="left"/>
      <w:pPr>
        <w:ind w:left="2880" w:hanging="360"/>
      </w:pPr>
      <w:rPr>
        <w:rFonts w:ascii="Symbol" w:hAnsi="Symbol" w:hint="default"/>
      </w:rPr>
    </w:lvl>
    <w:lvl w:ilvl="4" w:tplc="49246260">
      <w:start w:val="1"/>
      <w:numFmt w:val="bullet"/>
      <w:lvlText w:val="o"/>
      <w:lvlJc w:val="left"/>
      <w:pPr>
        <w:ind w:left="3600" w:hanging="360"/>
      </w:pPr>
      <w:rPr>
        <w:rFonts w:ascii="Courier New" w:hAnsi="Courier New" w:hint="default"/>
      </w:rPr>
    </w:lvl>
    <w:lvl w:ilvl="5" w:tplc="91EA49F0">
      <w:start w:val="1"/>
      <w:numFmt w:val="bullet"/>
      <w:lvlText w:val=""/>
      <w:lvlJc w:val="left"/>
      <w:pPr>
        <w:ind w:left="4320" w:hanging="360"/>
      </w:pPr>
      <w:rPr>
        <w:rFonts w:ascii="Wingdings" w:hAnsi="Wingdings" w:hint="default"/>
      </w:rPr>
    </w:lvl>
    <w:lvl w:ilvl="6" w:tplc="FFEA76A6">
      <w:start w:val="1"/>
      <w:numFmt w:val="bullet"/>
      <w:lvlText w:val=""/>
      <w:lvlJc w:val="left"/>
      <w:pPr>
        <w:ind w:left="5040" w:hanging="360"/>
      </w:pPr>
      <w:rPr>
        <w:rFonts w:ascii="Symbol" w:hAnsi="Symbol" w:hint="default"/>
      </w:rPr>
    </w:lvl>
    <w:lvl w:ilvl="7" w:tplc="5AF608B2">
      <w:start w:val="1"/>
      <w:numFmt w:val="bullet"/>
      <w:lvlText w:val="o"/>
      <w:lvlJc w:val="left"/>
      <w:pPr>
        <w:ind w:left="5760" w:hanging="360"/>
      </w:pPr>
      <w:rPr>
        <w:rFonts w:ascii="Courier New" w:hAnsi="Courier New" w:hint="default"/>
      </w:rPr>
    </w:lvl>
    <w:lvl w:ilvl="8" w:tplc="146A7AA2">
      <w:start w:val="1"/>
      <w:numFmt w:val="bullet"/>
      <w:lvlText w:val=""/>
      <w:lvlJc w:val="left"/>
      <w:pPr>
        <w:ind w:left="6480" w:hanging="360"/>
      </w:pPr>
      <w:rPr>
        <w:rFonts w:ascii="Wingdings" w:hAnsi="Wingdings" w:hint="default"/>
      </w:rPr>
    </w:lvl>
  </w:abstractNum>
  <w:abstractNum w:abstractNumId="148" w15:restartNumberingAfterBreak="0">
    <w:nsid w:val="50290698"/>
    <w:multiLevelType w:val="hybridMultilevel"/>
    <w:tmpl w:val="40208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2072103"/>
    <w:multiLevelType w:val="hybridMultilevel"/>
    <w:tmpl w:val="5CEC6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2BD71FD"/>
    <w:multiLevelType w:val="hybridMultilevel"/>
    <w:tmpl w:val="9ED85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2F83659"/>
    <w:multiLevelType w:val="multilevel"/>
    <w:tmpl w:val="524A78D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3EA0E2E"/>
    <w:multiLevelType w:val="hybridMultilevel"/>
    <w:tmpl w:val="465CC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54C4345A"/>
    <w:multiLevelType w:val="hybridMultilevel"/>
    <w:tmpl w:val="38769A5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4" w15:restartNumberingAfterBreak="0">
    <w:nsid w:val="54D24C97"/>
    <w:multiLevelType w:val="hybridMultilevel"/>
    <w:tmpl w:val="F844D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58E6ACD"/>
    <w:multiLevelType w:val="hybridMultilevel"/>
    <w:tmpl w:val="55DC4A62"/>
    <w:lvl w:ilvl="0" w:tplc="FD2AF444">
      <w:start w:val="1"/>
      <w:numFmt w:val="bullet"/>
      <w:lvlText w:val=""/>
      <w:lvlJc w:val="left"/>
      <w:pPr>
        <w:ind w:left="720" w:hanging="360"/>
      </w:pPr>
      <w:rPr>
        <w:rFonts w:ascii="Symbol" w:hAnsi="Symbol" w:hint="default"/>
      </w:rPr>
    </w:lvl>
    <w:lvl w:ilvl="1" w:tplc="895AB11A">
      <w:start w:val="1"/>
      <w:numFmt w:val="bullet"/>
      <w:lvlText w:val="o"/>
      <w:lvlJc w:val="left"/>
      <w:pPr>
        <w:ind w:left="1440" w:hanging="360"/>
      </w:pPr>
      <w:rPr>
        <w:rFonts w:ascii="Courier New" w:hAnsi="Courier New" w:hint="default"/>
      </w:rPr>
    </w:lvl>
    <w:lvl w:ilvl="2" w:tplc="D416E75E">
      <w:start w:val="1"/>
      <w:numFmt w:val="bullet"/>
      <w:lvlText w:val=""/>
      <w:lvlJc w:val="left"/>
      <w:pPr>
        <w:ind w:left="2160" w:hanging="360"/>
      </w:pPr>
      <w:rPr>
        <w:rFonts w:ascii="Wingdings" w:hAnsi="Wingdings" w:hint="default"/>
      </w:rPr>
    </w:lvl>
    <w:lvl w:ilvl="3" w:tplc="81FAB532">
      <w:start w:val="1"/>
      <w:numFmt w:val="bullet"/>
      <w:lvlText w:val=""/>
      <w:lvlJc w:val="left"/>
      <w:pPr>
        <w:ind w:left="2880" w:hanging="360"/>
      </w:pPr>
      <w:rPr>
        <w:rFonts w:ascii="Symbol" w:hAnsi="Symbol" w:hint="default"/>
      </w:rPr>
    </w:lvl>
    <w:lvl w:ilvl="4" w:tplc="CB2A84D2">
      <w:start w:val="1"/>
      <w:numFmt w:val="bullet"/>
      <w:lvlText w:val="o"/>
      <w:lvlJc w:val="left"/>
      <w:pPr>
        <w:ind w:left="3600" w:hanging="360"/>
      </w:pPr>
      <w:rPr>
        <w:rFonts w:ascii="Courier New" w:hAnsi="Courier New" w:hint="default"/>
      </w:rPr>
    </w:lvl>
    <w:lvl w:ilvl="5" w:tplc="E5D6E7F8">
      <w:start w:val="1"/>
      <w:numFmt w:val="bullet"/>
      <w:lvlText w:val=""/>
      <w:lvlJc w:val="left"/>
      <w:pPr>
        <w:ind w:left="4320" w:hanging="360"/>
      </w:pPr>
      <w:rPr>
        <w:rFonts w:ascii="Wingdings" w:hAnsi="Wingdings" w:hint="default"/>
      </w:rPr>
    </w:lvl>
    <w:lvl w:ilvl="6" w:tplc="BBFEA9D8">
      <w:start w:val="1"/>
      <w:numFmt w:val="bullet"/>
      <w:lvlText w:val=""/>
      <w:lvlJc w:val="left"/>
      <w:pPr>
        <w:ind w:left="5040" w:hanging="360"/>
      </w:pPr>
      <w:rPr>
        <w:rFonts w:ascii="Symbol" w:hAnsi="Symbol" w:hint="default"/>
      </w:rPr>
    </w:lvl>
    <w:lvl w:ilvl="7" w:tplc="72383ECC">
      <w:start w:val="1"/>
      <w:numFmt w:val="bullet"/>
      <w:lvlText w:val="o"/>
      <w:lvlJc w:val="left"/>
      <w:pPr>
        <w:ind w:left="5760" w:hanging="360"/>
      </w:pPr>
      <w:rPr>
        <w:rFonts w:ascii="Courier New" w:hAnsi="Courier New" w:hint="default"/>
      </w:rPr>
    </w:lvl>
    <w:lvl w:ilvl="8" w:tplc="6B52BEB4">
      <w:start w:val="1"/>
      <w:numFmt w:val="bullet"/>
      <w:lvlText w:val=""/>
      <w:lvlJc w:val="left"/>
      <w:pPr>
        <w:ind w:left="6480" w:hanging="360"/>
      </w:pPr>
      <w:rPr>
        <w:rFonts w:ascii="Wingdings" w:hAnsi="Wingdings" w:hint="default"/>
      </w:rPr>
    </w:lvl>
  </w:abstractNum>
  <w:abstractNum w:abstractNumId="156" w15:restartNumberingAfterBreak="0">
    <w:nsid w:val="565B3ADD"/>
    <w:multiLevelType w:val="hybridMultilevel"/>
    <w:tmpl w:val="EF8C7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7466162"/>
    <w:multiLevelType w:val="hybridMultilevel"/>
    <w:tmpl w:val="58947BFA"/>
    <w:lvl w:ilvl="0" w:tplc="E4DED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8074B4C"/>
    <w:multiLevelType w:val="multilevel"/>
    <w:tmpl w:val="C72C7D7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8B30FCA"/>
    <w:multiLevelType w:val="hybridMultilevel"/>
    <w:tmpl w:val="B364A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0" w15:restartNumberingAfterBreak="0">
    <w:nsid w:val="593874A4"/>
    <w:multiLevelType w:val="hybridMultilevel"/>
    <w:tmpl w:val="2BE0B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59CB0D7D"/>
    <w:multiLevelType w:val="hybridMultilevel"/>
    <w:tmpl w:val="50008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9F9E570"/>
    <w:multiLevelType w:val="hybridMultilevel"/>
    <w:tmpl w:val="FFFFFFFF"/>
    <w:lvl w:ilvl="0" w:tplc="CB2E1C34">
      <w:start w:val="1"/>
      <w:numFmt w:val="bullet"/>
      <w:lvlText w:val=""/>
      <w:lvlJc w:val="left"/>
      <w:pPr>
        <w:ind w:left="720" w:hanging="360"/>
      </w:pPr>
      <w:rPr>
        <w:rFonts w:ascii="Symbol" w:hAnsi="Symbol" w:hint="default"/>
      </w:rPr>
    </w:lvl>
    <w:lvl w:ilvl="1" w:tplc="44D61DD8">
      <w:start w:val="1"/>
      <w:numFmt w:val="bullet"/>
      <w:lvlText w:val="o"/>
      <w:lvlJc w:val="left"/>
      <w:pPr>
        <w:ind w:left="1440" w:hanging="360"/>
      </w:pPr>
      <w:rPr>
        <w:rFonts w:ascii="Courier New" w:hAnsi="Courier New" w:hint="default"/>
      </w:rPr>
    </w:lvl>
    <w:lvl w:ilvl="2" w:tplc="72BE55BE">
      <w:start w:val="1"/>
      <w:numFmt w:val="bullet"/>
      <w:lvlText w:val=""/>
      <w:lvlJc w:val="left"/>
      <w:pPr>
        <w:ind w:left="2160" w:hanging="360"/>
      </w:pPr>
      <w:rPr>
        <w:rFonts w:ascii="Wingdings" w:hAnsi="Wingdings" w:hint="default"/>
      </w:rPr>
    </w:lvl>
    <w:lvl w:ilvl="3" w:tplc="EC0C0538">
      <w:start w:val="1"/>
      <w:numFmt w:val="bullet"/>
      <w:lvlText w:val=""/>
      <w:lvlJc w:val="left"/>
      <w:pPr>
        <w:ind w:left="2880" w:hanging="360"/>
      </w:pPr>
      <w:rPr>
        <w:rFonts w:ascii="Symbol" w:hAnsi="Symbol" w:hint="default"/>
      </w:rPr>
    </w:lvl>
    <w:lvl w:ilvl="4" w:tplc="8EC0C03C">
      <w:start w:val="1"/>
      <w:numFmt w:val="bullet"/>
      <w:lvlText w:val="o"/>
      <w:lvlJc w:val="left"/>
      <w:pPr>
        <w:ind w:left="3600" w:hanging="360"/>
      </w:pPr>
      <w:rPr>
        <w:rFonts w:ascii="Courier New" w:hAnsi="Courier New" w:hint="default"/>
      </w:rPr>
    </w:lvl>
    <w:lvl w:ilvl="5" w:tplc="310286F8">
      <w:start w:val="1"/>
      <w:numFmt w:val="bullet"/>
      <w:lvlText w:val=""/>
      <w:lvlJc w:val="left"/>
      <w:pPr>
        <w:ind w:left="4320" w:hanging="360"/>
      </w:pPr>
      <w:rPr>
        <w:rFonts w:ascii="Wingdings" w:hAnsi="Wingdings" w:hint="default"/>
      </w:rPr>
    </w:lvl>
    <w:lvl w:ilvl="6" w:tplc="5BD46D30">
      <w:start w:val="1"/>
      <w:numFmt w:val="bullet"/>
      <w:lvlText w:val=""/>
      <w:lvlJc w:val="left"/>
      <w:pPr>
        <w:ind w:left="5040" w:hanging="360"/>
      </w:pPr>
      <w:rPr>
        <w:rFonts w:ascii="Symbol" w:hAnsi="Symbol" w:hint="default"/>
      </w:rPr>
    </w:lvl>
    <w:lvl w:ilvl="7" w:tplc="63C8883C">
      <w:start w:val="1"/>
      <w:numFmt w:val="bullet"/>
      <w:lvlText w:val="o"/>
      <w:lvlJc w:val="left"/>
      <w:pPr>
        <w:ind w:left="5760" w:hanging="360"/>
      </w:pPr>
      <w:rPr>
        <w:rFonts w:ascii="Courier New" w:hAnsi="Courier New" w:hint="default"/>
      </w:rPr>
    </w:lvl>
    <w:lvl w:ilvl="8" w:tplc="E514F01C">
      <w:start w:val="1"/>
      <w:numFmt w:val="bullet"/>
      <w:lvlText w:val=""/>
      <w:lvlJc w:val="left"/>
      <w:pPr>
        <w:ind w:left="6480" w:hanging="360"/>
      </w:pPr>
      <w:rPr>
        <w:rFonts w:ascii="Wingdings" w:hAnsi="Wingdings" w:hint="default"/>
      </w:rPr>
    </w:lvl>
  </w:abstractNum>
  <w:abstractNum w:abstractNumId="163" w15:restartNumberingAfterBreak="0">
    <w:nsid w:val="5B272933"/>
    <w:multiLevelType w:val="hybridMultilevel"/>
    <w:tmpl w:val="8A4AD3E2"/>
    <w:lvl w:ilvl="0" w:tplc="E4DED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5BC9099A"/>
    <w:multiLevelType w:val="multilevel"/>
    <w:tmpl w:val="A58EC7A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C0032E4"/>
    <w:multiLevelType w:val="hybridMultilevel"/>
    <w:tmpl w:val="4B1CD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5C3223CE"/>
    <w:multiLevelType w:val="hybridMultilevel"/>
    <w:tmpl w:val="882C9E02"/>
    <w:lvl w:ilvl="0" w:tplc="E4DED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C5F6A97"/>
    <w:multiLevelType w:val="hybridMultilevel"/>
    <w:tmpl w:val="03985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CB54A3E"/>
    <w:multiLevelType w:val="hybridMultilevel"/>
    <w:tmpl w:val="C65E9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5D0E1B79"/>
    <w:multiLevelType w:val="multilevel"/>
    <w:tmpl w:val="017C4446"/>
    <w:lvl w:ilvl="0">
      <w:start w:val="1"/>
      <w:numFmt w:val="bullet"/>
      <w:lvlText w:val=""/>
      <w:lvlJc w:val="left"/>
      <w:pPr>
        <w:tabs>
          <w:tab w:val="num" w:pos="1080"/>
        </w:tabs>
        <w:ind w:left="1080" w:hanging="360"/>
      </w:pPr>
      <w:rPr>
        <w:rFonts w:ascii="Symbol" w:hAnsi="Symbol" w:hint="default"/>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0" w15:restartNumberingAfterBreak="0">
    <w:nsid w:val="5E0D72EA"/>
    <w:multiLevelType w:val="multilevel"/>
    <w:tmpl w:val="9642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EFE6A09"/>
    <w:multiLevelType w:val="hybridMultilevel"/>
    <w:tmpl w:val="0E1A3AE6"/>
    <w:lvl w:ilvl="0" w:tplc="06DEB1EA">
      <w:start w:val="1"/>
      <w:numFmt w:val="bullet"/>
      <w:lvlText w:val=""/>
      <w:lvlJc w:val="left"/>
      <w:pPr>
        <w:ind w:left="720" w:hanging="360"/>
      </w:pPr>
      <w:rPr>
        <w:rFonts w:ascii="Symbol" w:hAnsi="Symbol" w:hint="default"/>
      </w:rPr>
    </w:lvl>
    <w:lvl w:ilvl="1" w:tplc="F0E08236">
      <w:start w:val="1"/>
      <w:numFmt w:val="bullet"/>
      <w:lvlText w:val=""/>
      <w:lvlJc w:val="left"/>
      <w:pPr>
        <w:ind w:left="1440" w:hanging="360"/>
      </w:pPr>
      <w:rPr>
        <w:rFonts w:ascii="Symbol" w:hAnsi="Symbol" w:hint="default"/>
      </w:rPr>
    </w:lvl>
    <w:lvl w:ilvl="2" w:tplc="D63C5196">
      <w:start w:val="1"/>
      <w:numFmt w:val="bullet"/>
      <w:lvlText w:val=""/>
      <w:lvlJc w:val="left"/>
      <w:pPr>
        <w:ind w:left="2160" w:hanging="360"/>
      </w:pPr>
      <w:rPr>
        <w:rFonts w:ascii="Wingdings" w:hAnsi="Wingdings" w:hint="default"/>
      </w:rPr>
    </w:lvl>
    <w:lvl w:ilvl="3" w:tplc="53DC7D74">
      <w:start w:val="1"/>
      <w:numFmt w:val="bullet"/>
      <w:lvlText w:val=""/>
      <w:lvlJc w:val="left"/>
      <w:pPr>
        <w:ind w:left="2880" w:hanging="360"/>
      </w:pPr>
      <w:rPr>
        <w:rFonts w:ascii="Symbol" w:hAnsi="Symbol" w:hint="default"/>
      </w:rPr>
    </w:lvl>
    <w:lvl w:ilvl="4" w:tplc="49581858">
      <w:start w:val="1"/>
      <w:numFmt w:val="bullet"/>
      <w:lvlText w:val="o"/>
      <w:lvlJc w:val="left"/>
      <w:pPr>
        <w:ind w:left="3600" w:hanging="360"/>
      </w:pPr>
      <w:rPr>
        <w:rFonts w:ascii="Courier New" w:hAnsi="Courier New" w:hint="default"/>
      </w:rPr>
    </w:lvl>
    <w:lvl w:ilvl="5" w:tplc="28523706">
      <w:start w:val="1"/>
      <w:numFmt w:val="bullet"/>
      <w:lvlText w:val=""/>
      <w:lvlJc w:val="left"/>
      <w:pPr>
        <w:ind w:left="4320" w:hanging="360"/>
      </w:pPr>
      <w:rPr>
        <w:rFonts w:ascii="Wingdings" w:hAnsi="Wingdings" w:hint="default"/>
      </w:rPr>
    </w:lvl>
    <w:lvl w:ilvl="6" w:tplc="413879C6">
      <w:start w:val="1"/>
      <w:numFmt w:val="bullet"/>
      <w:lvlText w:val=""/>
      <w:lvlJc w:val="left"/>
      <w:pPr>
        <w:ind w:left="5040" w:hanging="360"/>
      </w:pPr>
      <w:rPr>
        <w:rFonts w:ascii="Symbol" w:hAnsi="Symbol" w:hint="default"/>
      </w:rPr>
    </w:lvl>
    <w:lvl w:ilvl="7" w:tplc="353A5B76">
      <w:start w:val="1"/>
      <w:numFmt w:val="bullet"/>
      <w:lvlText w:val="o"/>
      <w:lvlJc w:val="left"/>
      <w:pPr>
        <w:ind w:left="5760" w:hanging="360"/>
      </w:pPr>
      <w:rPr>
        <w:rFonts w:ascii="Courier New" w:hAnsi="Courier New" w:hint="default"/>
      </w:rPr>
    </w:lvl>
    <w:lvl w:ilvl="8" w:tplc="4AECCBF2">
      <w:start w:val="1"/>
      <w:numFmt w:val="bullet"/>
      <w:lvlText w:val=""/>
      <w:lvlJc w:val="left"/>
      <w:pPr>
        <w:ind w:left="6480" w:hanging="360"/>
      </w:pPr>
      <w:rPr>
        <w:rFonts w:ascii="Wingdings" w:hAnsi="Wingdings" w:hint="default"/>
      </w:rPr>
    </w:lvl>
  </w:abstractNum>
  <w:abstractNum w:abstractNumId="172" w15:restartNumberingAfterBreak="0">
    <w:nsid w:val="61960758"/>
    <w:multiLevelType w:val="hybridMultilevel"/>
    <w:tmpl w:val="F0F20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61A20A02"/>
    <w:multiLevelType w:val="hybridMultilevel"/>
    <w:tmpl w:val="6FBAC6FA"/>
    <w:lvl w:ilvl="0" w:tplc="0E981E8A">
      <w:start w:val="1"/>
      <w:numFmt w:val="decimal"/>
      <w:lvlText w:val="%1."/>
      <w:lvlJc w:val="left"/>
      <w:pPr>
        <w:ind w:left="720" w:hanging="360"/>
      </w:pPr>
    </w:lvl>
    <w:lvl w:ilvl="1" w:tplc="18C6CF18">
      <w:start w:val="1"/>
      <w:numFmt w:val="lowerLetter"/>
      <w:lvlText w:val="%2."/>
      <w:lvlJc w:val="left"/>
      <w:pPr>
        <w:ind w:left="1440" w:hanging="360"/>
      </w:pPr>
    </w:lvl>
    <w:lvl w:ilvl="2" w:tplc="73FC1D6E">
      <w:start w:val="1"/>
      <w:numFmt w:val="lowerRoman"/>
      <w:lvlText w:val="%3."/>
      <w:lvlJc w:val="right"/>
      <w:pPr>
        <w:ind w:left="2160" w:hanging="180"/>
      </w:pPr>
    </w:lvl>
    <w:lvl w:ilvl="3" w:tplc="78E69FE6">
      <w:start w:val="1"/>
      <w:numFmt w:val="decimal"/>
      <w:lvlText w:val="%4."/>
      <w:lvlJc w:val="left"/>
      <w:pPr>
        <w:ind w:left="2880" w:hanging="360"/>
      </w:pPr>
    </w:lvl>
    <w:lvl w:ilvl="4" w:tplc="D6AC0514">
      <w:start w:val="1"/>
      <w:numFmt w:val="lowerLetter"/>
      <w:lvlText w:val="%5."/>
      <w:lvlJc w:val="left"/>
      <w:pPr>
        <w:ind w:left="3600" w:hanging="360"/>
      </w:pPr>
    </w:lvl>
    <w:lvl w:ilvl="5" w:tplc="377CEDD8">
      <w:start w:val="1"/>
      <w:numFmt w:val="lowerRoman"/>
      <w:lvlText w:val="%6."/>
      <w:lvlJc w:val="right"/>
      <w:pPr>
        <w:ind w:left="4320" w:hanging="180"/>
      </w:pPr>
    </w:lvl>
    <w:lvl w:ilvl="6" w:tplc="3E5A754A">
      <w:start w:val="1"/>
      <w:numFmt w:val="decimal"/>
      <w:lvlText w:val="%7."/>
      <w:lvlJc w:val="left"/>
      <w:pPr>
        <w:ind w:left="5040" w:hanging="360"/>
      </w:pPr>
    </w:lvl>
    <w:lvl w:ilvl="7" w:tplc="194E249C">
      <w:start w:val="1"/>
      <w:numFmt w:val="lowerLetter"/>
      <w:lvlText w:val="%8."/>
      <w:lvlJc w:val="left"/>
      <w:pPr>
        <w:ind w:left="5760" w:hanging="360"/>
      </w:pPr>
    </w:lvl>
    <w:lvl w:ilvl="8" w:tplc="F6C6BF34">
      <w:start w:val="1"/>
      <w:numFmt w:val="lowerRoman"/>
      <w:lvlText w:val="%9."/>
      <w:lvlJc w:val="right"/>
      <w:pPr>
        <w:ind w:left="6480" w:hanging="180"/>
      </w:pPr>
    </w:lvl>
  </w:abstractNum>
  <w:abstractNum w:abstractNumId="174" w15:restartNumberingAfterBreak="0">
    <w:nsid w:val="63E063FE"/>
    <w:multiLevelType w:val="hybridMultilevel"/>
    <w:tmpl w:val="81225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4777CC7"/>
    <w:multiLevelType w:val="multilevel"/>
    <w:tmpl w:val="5EA8A83C"/>
    <w:lvl w:ilvl="0">
      <w:start w:val="1"/>
      <w:numFmt w:val="bullet"/>
      <w:lvlText w:val=""/>
      <w:lvlJc w:val="left"/>
      <w:pPr>
        <w:tabs>
          <w:tab w:val="num" w:pos="720"/>
        </w:tabs>
        <w:ind w:left="720" w:hanging="360"/>
      </w:pPr>
      <w:rPr>
        <w:rFonts w:ascii="Symbol" w:hAnsi="Symbol" w:hint="default"/>
        <w:sz w:val="24"/>
        <w:szCs w:val="24"/>
      </w:rPr>
    </w:lvl>
    <w:lvl w:ilvl="1">
      <w:start w:val="1"/>
      <w:numFmt w:val="lowerRoman"/>
      <w:lvlText w:val="(%2)"/>
      <w:lvlJc w:val="left"/>
      <w:pPr>
        <w:ind w:left="1515" w:hanging="43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48CB11F"/>
    <w:multiLevelType w:val="hybridMultilevel"/>
    <w:tmpl w:val="A7BA3968"/>
    <w:lvl w:ilvl="0" w:tplc="DDCC7A02">
      <w:start w:val="1"/>
      <w:numFmt w:val="bullet"/>
      <w:lvlText w:val=""/>
      <w:lvlJc w:val="left"/>
      <w:pPr>
        <w:ind w:left="720" w:hanging="360"/>
      </w:pPr>
      <w:rPr>
        <w:rFonts w:ascii="Symbol" w:hAnsi="Symbol" w:hint="default"/>
      </w:rPr>
    </w:lvl>
    <w:lvl w:ilvl="1" w:tplc="FAA652C4">
      <w:start w:val="1"/>
      <w:numFmt w:val="bullet"/>
      <w:lvlText w:val="o"/>
      <w:lvlJc w:val="left"/>
      <w:pPr>
        <w:ind w:left="1440" w:hanging="360"/>
      </w:pPr>
      <w:rPr>
        <w:rFonts w:ascii="Courier New" w:hAnsi="Courier New" w:hint="default"/>
      </w:rPr>
    </w:lvl>
    <w:lvl w:ilvl="2" w:tplc="933AB748">
      <w:start w:val="1"/>
      <w:numFmt w:val="bullet"/>
      <w:lvlText w:val=""/>
      <w:lvlJc w:val="left"/>
      <w:pPr>
        <w:ind w:left="2160" w:hanging="360"/>
      </w:pPr>
      <w:rPr>
        <w:rFonts w:ascii="Wingdings" w:hAnsi="Wingdings" w:hint="default"/>
      </w:rPr>
    </w:lvl>
    <w:lvl w:ilvl="3" w:tplc="B75CBB54">
      <w:start w:val="1"/>
      <w:numFmt w:val="bullet"/>
      <w:lvlText w:val=""/>
      <w:lvlJc w:val="left"/>
      <w:pPr>
        <w:ind w:left="2880" w:hanging="360"/>
      </w:pPr>
      <w:rPr>
        <w:rFonts w:ascii="Symbol" w:hAnsi="Symbol" w:hint="default"/>
      </w:rPr>
    </w:lvl>
    <w:lvl w:ilvl="4" w:tplc="211CB7A0">
      <w:start w:val="1"/>
      <w:numFmt w:val="bullet"/>
      <w:lvlText w:val="o"/>
      <w:lvlJc w:val="left"/>
      <w:pPr>
        <w:ind w:left="3600" w:hanging="360"/>
      </w:pPr>
      <w:rPr>
        <w:rFonts w:ascii="Courier New" w:hAnsi="Courier New" w:hint="default"/>
      </w:rPr>
    </w:lvl>
    <w:lvl w:ilvl="5" w:tplc="13305C8A">
      <w:start w:val="1"/>
      <w:numFmt w:val="bullet"/>
      <w:lvlText w:val=""/>
      <w:lvlJc w:val="left"/>
      <w:pPr>
        <w:ind w:left="4320" w:hanging="360"/>
      </w:pPr>
      <w:rPr>
        <w:rFonts w:ascii="Wingdings" w:hAnsi="Wingdings" w:hint="default"/>
      </w:rPr>
    </w:lvl>
    <w:lvl w:ilvl="6" w:tplc="AE74121E">
      <w:start w:val="1"/>
      <w:numFmt w:val="bullet"/>
      <w:lvlText w:val=""/>
      <w:lvlJc w:val="left"/>
      <w:pPr>
        <w:ind w:left="5040" w:hanging="360"/>
      </w:pPr>
      <w:rPr>
        <w:rFonts w:ascii="Symbol" w:hAnsi="Symbol" w:hint="default"/>
      </w:rPr>
    </w:lvl>
    <w:lvl w:ilvl="7" w:tplc="4552E8FA">
      <w:start w:val="1"/>
      <w:numFmt w:val="bullet"/>
      <w:lvlText w:val="o"/>
      <w:lvlJc w:val="left"/>
      <w:pPr>
        <w:ind w:left="5760" w:hanging="360"/>
      </w:pPr>
      <w:rPr>
        <w:rFonts w:ascii="Courier New" w:hAnsi="Courier New" w:hint="default"/>
      </w:rPr>
    </w:lvl>
    <w:lvl w:ilvl="8" w:tplc="6BE83684">
      <w:start w:val="1"/>
      <w:numFmt w:val="bullet"/>
      <w:lvlText w:val=""/>
      <w:lvlJc w:val="left"/>
      <w:pPr>
        <w:ind w:left="6480" w:hanging="360"/>
      </w:pPr>
      <w:rPr>
        <w:rFonts w:ascii="Wingdings" w:hAnsi="Wingdings" w:hint="default"/>
      </w:rPr>
    </w:lvl>
  </w:abstractNum>
  <w:abstractNum w:abstractNumId="177" w15:restartNumberingAfterBreak="0">
    <w:nsid w:val="64931524"/>
    <w:multiLevelType w:val="hybridMultilevel"/>
    <w:tmpl w:val="69288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4D7509D"/>
    <w:multiLevelType w:val="hybridMultilevel"/>
    <w:tmpl w:val="947E3E7A"/>
    <w:lvl w:ilvl="0" w:tplc="E4DEDC5A">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79" w15:restartNumberingAfterBreak="0">
    <w:nsid w:val="650364C7"/>
    <w:multiLevelType w:val="hybridMultilevel"/>
    <w:tmpl w:val="D8BAD9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65152D74"/>
    <w:multiLevelType w:val="hybridMultilevel"/>
    <w:tmpl w:val="4448D81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1" w15:restartNumberingAfterBreak="0">
    <w:nsid w:val="6533225E"/>
    <w:multiLevelType w:val="hybridMultilevel"/>
    <w:tmpl w:val="5720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61E6C23"/>
    <w:multiLevelType w:val="hybridMultilevel"/>
    <w:tmpl w:val="AB64B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3" w15:restartNumberingAfterBreak="0">
    <w:nsid w:val="6633044B"/>
    <w:multiLevelType w:val="hybridMultilevel"/>
    <w:tmpl w:val="40F8F35C"/>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25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84" w15:restartNumberingAfterBreak="0">
    <w:nsid w:val="66604C6E"/>
    <w:multiLevelType w:val="hybridMultilevel"/>
    <w:tmpl w:val="2E3C1F28"/>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85" w15:restartNumberingAfterBreak="0">
    <w:nsid w:val="666E43FF"/>
    <w:multiLevelType w:val="hybridMultilevel"/>
    <w:tmpl w:val="ACE45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66AE65B6"/>
    <w:multiLevelType w:val="hybridMultilevel"/>
    <w:tmpl w:val="A0D6C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66E36AF7"/>
    <w:multiLevelType w:val="hybridMultilevel"/>
    <w:tmpl w:val="CA662F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8" w15:restartNumberingAfterBreak="0">
    <w:nsid w:val="67F741FE"/>
    <w:multiLevelType w:val="hybridMultilevel"/>
    <w:tmpl w:val="DC3ED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6A045AAC"/>
    <w:multiLevelType w:val="hybridMultilevel"/>
    <w:tmpl w:val="26805FA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90" w15:restartNumberingAfterBreak="0">
    <w:nsid w:val="6AE35C56"/>
    <w:multiLevelType w:val="multilevel"/>
    <w:tmpl w:val="A03244E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B4D3DE9"/>
    <w:multiLevelType w:val="hybridMultilevel"/>
    <w:tmpl w:val="3B465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6B85201E"/>
    <w:multiLevelType w:val="hybridMultilevel"/>
    <w:tmpl w:val="93A8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6C4564ED"/>
    <w:multiLevelType w:val="multilevel"/>
    <w:tmpl w:val="C72C7D7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C5429BD"/>
    <w:multiLevelType w:val="hybridMultilevel"/>
    <w:tmpl w:val="FB3E0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6CF42972"/>
    <w:multiLevelType w:val="multilevel"/>
    <w:tmpl w:val="3E78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D6763B0"/>
    <w:multiLevelType w:val="hybridMultilevel"/>
    <w:tmpl w:val="64A0C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6D7AC19B"/>
    <w:multiLevelType w:val="hybridMultilevel"/>
    <w:tmpl w:val="EC12FC8A"/>
    <w:lvl w:ilvl="0" w:tplc="E0720E80">
      <w:start w:val="1"/>
      <w:numFmt w:val="bullet"/>
      <w:lvlText w:val=""/>
      <w:lvlJc w:val="left"/>
      <w:pPr>
        <w:ind w:left="720" w:hanging="360"/>
      </w:pPr>
      <w:rPr>
        <w:rFonts w:ascii="Symbol" w:hAnsi="Symbol" w:hint="default"/>
      </w:rPr>
    </w:lvl>
    <w:lvl w:ilvl="1" w:tplc="9A7C32EC">
      <w:start w:val="1"/>
      <w:numFmt w:val="bullet"/>
      <w:lvlText w:val="o"/>
      <w:lvlJc w:val="left"/>
      <w:pPr>
        <w:ind w:left="1440" w:hanging="360"/>
      </w:pPr>
      <w:rPr>
        <w:rFonts w:ascii="Courier New" w:hAnsi="Courier New" w:hint="default"/>
      </w:rPr>
    </w:lvl>
    <w:lvl w:ilvl="2" w:tplc="F1BC4AC2">
      <w:start w:val="1"/>
      <w:numFmt w:val="bullet"/>
      <w:lvlText w:val=""/>
      <w:lvlJc w:val="left"/>
      <w:pPr>
        <w:ind w:left="2160" w:hanging="360"/>
      </w:pPr>
      <w:rPr>
        <w:rFonts w:ascii="Wingdings" w:hAnsi="Wingdings" w:hint="default"/>
      </w:rPr>
    </w:lvl>
    <w:lvl w:ilvl="3" w:tplc="78E2F416">
      <w:start w:val="1"/>
      <w:numFmt w:val="bullet"/>
      <w:lvlText w:val=""/>
      <w:lvlJc w:val="left"/>
      <w:pPr>
        <w:ind w:left="2880" w:hanging="360"/>
      </w:pPr>
      <w:rPr>
        <w:rFonts w:ascii="Symbol" w:hAnsi="Symbol" w:hint="default"/>
      </w:rPr>
    </w:lvl>
    <w:lvl w:ilvl="4" w:tplc="8D4055B4">
      <w:start w:val="1"/>
      <w:numFmt w:val="bullet"/>
      <w:lvlText w:val="o"/>
      <w:lvlJc w:val="left"/>
      <w:pPr>
        <w:ind w:left="3600" w:hanging="360"/>
      </w:pPr>
      <w:rPr>
        <w:rFonts w:ascii="Courier New" w:hAnsi="Courier New" w:hint="default"/>
      </w:rPr>
    </w:lvl>
    <w:lvl w:ilvl="5" w:tplc="399A4C0A">
      <w:start w:val="1"/>
      <w:numFmt w:val="bullet"/>
      <w:lvlText w:val=""/>
      <w:lvlJc w:val="left"/>
      <w:pPr>
        <w:ind w:left="4320" w:hanging="360"/>
      </w:pPr>
      <w:rPr>
        <w:rFonts w:ascii="Wingdings" w:hAnsi="Wingdings" w:hint="default"/>
      </w:rPr>
    </w:lvl>
    <w:lvl w:ilvl="6" w:tplc="7D5817CC">
      <w:start w:val="1"/>
      <w:numFmt w:val="bullet"/>
      <w:lvlText w:val=""/>
      <w:lvlJc w:val="left"/>
      <w:pPr>
        <w:ind w:left="5040" w:hanging="360"/>
      </w:pPr>
      <w:rPr>
        <w:rFonts w:ascii="Symbol" w:hAnsi="Symbol" w:hint="default"/>
      </w:rPr>
    </w:lvl>
    <w:lvl w:ilvl="7" w:tplc="2A929EB4">
      <w:start w:val="1"/>
      <w:numFmt w:val="bullet"/>
      <w:lvlText w:val="o"/>
      <w:lvlJc w:val="left"/>
      <w:pPr>
        <w:ind w:left="5760" w:hanging="360"/>
      </w:pPr>
      <w:rPr>
        <w:rFonts w:ascii="Courier New" w:hAnsi="Courier New" w:hint="default"/>
      </w:rPr>
    </w:lvl>
    <w:lvl w:ilvl="8" w:tplc="0B480EAA">
      <w:start w:val="1"/>
      <w:numFmt w:val="bullet"/>
      <w:lvlText w:val=""/>
      <w:lvlJc w:val="left"/>
      <w:pPr>
        <w:ind w:left="6480" w:hanging="360"/>
      </w:pPr>
      <w:rPr>
        <w:rFonts w:ascii="Wingdings" w:hAnsi="Wingdings" w:hint="default"/>
      </w:rPr>
    </w:lvl>
  </w:abstractNum>
  <w:abstractNum w:abstractNumId="198" w15:restartNumberingAfterBreak="0">
    <w:nsid w:val="6F055F63"/>
    <w:multiLevelType w:val="hybridMultilevel"/>
    <w:tmpl w:val="54CA1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6FD3468B"/>
    <w:multiLevelType w:val="hybridMultilevel"/>
    <w:tmpl w:val="202C81B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B">
      <w:start w:val="1"/>
      <w:numFmt w:val="bullet"/>
      <w:lvlText w:val=""/>
      <w:lvlJc w:val="left"/>
      <w:pPr>
        <w:ind w:left="252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00" w15:restartNumberingAfterBreak="0">
    <w:nsid w:val="7004136A"/>
    <w:multiLevelType w:val="hybridMultilevel"/>
    <w:tmpl w:val="A9D24E9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1" w15:restartNumberingAfterBreak="0">
    <w:nsid w:val="707914E4"/>
    <w:multiLevelType w:val="hybridMultilevel"/>
    <w:tmpl w:val="F7E00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09144D7"/>
    <w:multiLevelType w:val="hybridMultilevel"/>
    <w:tmpl w:val="569C3460"/>
    <w:lvl w:ilvl="0" w:tplc="E4DEDC5A">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15:restartNumberingAfterBreak="0">
    <w:nsid w:val="70B80F35"/>
    <w:multiLevelType w:val="hybridMultilevel"/>
    <w:tmpl w:val="0A70C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0E268C5"/>
    <w:multiLevelType w:val="multilevel"/>
    <w:tmpl w:val="AEF8E01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17C04DD"/>
    <w:multiLevelType w:val="hybridMultilevel"/>
    <w:tmpl w:val="155013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6" w15:restartNumberingAfterBreak="0">
    <w:nsid w:val="718421A2"/>
    <w:multiLevelType w:val="multilevel"/>
    <w:tmpl w:val="790C4A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1FF19E9"/>
    <w:multiLevelType w:val="multilevel"/>
    <w:tmpl w:val="45BA77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2962CAA"/>
    <w:multiLevelType w:val="multilevel"/>
    <w:tmpl w:val="439E5CA8"/>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3780689"/>
    <w:multiLevelType w:val="hybridMultilevel"/>
    <w:tmpl w:val="B328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73887A9E"/>
    <w:multiLevelType w:val="hybridMultilevel"/>
    <w:tmpl w:val="80CCA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3944D3C"/>
    <w:multiLevelType w:val="hybridMultilevel"/>
    <w:tmpl w:val="C6263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3C1305E"/>
    <w:multiLevelType w:val="hybridMultilevel"/>
    <w:tmpl w:val="CFFEE760"/>
    <w:lvl w:ilvl="0" w:tplc="FFFFFFFF">
      <w:start w:val="1"/>
      <w:numFmt w:val="bullet"/>
      <w:lvlText w:val=""/>
      <w:lvlJc w:val="left"/>
      <w:pPr>
        <w:ind w:left="720" w:hanging="360"/>
      </w:pPr>
      <w:rPr>
        <w:rFonts w:ascii="Symbol" w:hAnsi="Symbol" w:hint="default"/>
      </w:rPr>
    </w:lvl>
    <w:lvl w:ilvl="1" w:tplc="7C8EE0BC">
      <w:start w:val="1"/>
      <w:numFmt w:val="bullet"/>
      <w:lvlText w:val="o"/>
      <w:lvlJc w:val="left"/>
      <w:pPr>
        <w:ind w:left="1440" w:hanging="360"/>
      </w:pPr>
      <w:rPr>
        <w:rFonts w:ascii="Courier New" w:hAnsi="Courier New" w:hint="default"/>
      </w:rPr>
    </w:lvl>
    <w:lvl w:ilvl="2" w:tplc="21DAFC42">
      <w:start w:val="1"/>
      <w:numFmt w:val="bullet"/>
      <w:lvlText w:val=""/>
      <w:lvlJc w:val="left"/>
      <w:pPr>
        <w:ind w:left="2160" w:hanging="360"/>
      </w:pPr>
      <w:rPr>
        <w:rFonts w:ascii="Wingdings" w:hAnsi="Wingdings" w:hint="default"/>
      </w:rPr>
    </w:lvl>
    <w:lvl w:ilvl="3" w:tplc="0DEC79B2">
      <w:start w:val="1"/>
      <w:numFmt w:val="bullet"/>
      <w:lvlText w:val=""/>
      <w:lvlJc w:val="left"/>
      <w:pPr>
        <w:ind w:left="2880" w:hanging="360"/>
      </w:pPr>
      <w:rPr>
        <w:rFonts w:ascii="Symbol" w:hAnsi="Symbol" w:hint="default"/>
      </w:rPr>
    </w:lvl>
    <w:lvl w:ilvl="4" w:tplc="151AE81C">
      <w:start w:val="1"/>
      <w:numFmt w:val="bullet"/>
      <w:lvlText w:val="o"/>
      <w:lvlJc w:val="left"/>
      <w:pPr>
        <w:ind w:left="3600" w:hanging="360"/>
      </w:pPr>
      <w:rPr>
        <w:rFonts w:ascii="Courier New" w:hAnsi="Courier New" w:hint="default"/>
      </w:rPr>
    </w:lvl>
    <w:lvl w:ilvl="5" w:tplc="20F00158">
      <w:start w:val="1"/>
      <w:numFmt w:val="bullet"/>
      <w:lvlText w:val=""/>
      <w:lvlJc w:val="left"/>
      <w:pPr>
        <w:ind w:left="4320" w:hanging="360"/>
      </w:pPr>
      <w:rPr>
        <w:rFonts w:ascii="Wingdings" w:hAnsi="Wingdings" w:hint="default"/>
      </w:rPr>
    </w:lvl>
    <w:lvl w:ilvl="6" w:tplc="D55A7ECC">
      <w:start w:val="1"/>
      <w:numFmt w:val="bullet"/>
      <w:lvlText w:val=""/>
      <w:lvlJc w:val="left"/>
      <w:pPr>
        <w:ind w:left="5040" w:hanging="360"/>
      </w:pPr>
      <w:rPr>
        <w:rFonts w:ascii="Symbol" w:hAnsi="Symbol" w:hint="default"/>
      </w:rPr>
    </w:lvl>
    <w:lvl w:ilvl="7" w:tplc="B4B4D19E">
      <w:start w:val="1"/>
      <w:numFmt w:val="bullet"/>
      <w:lvlText w:val="o"/>
      <w:lvlJc w:val="left"/>
      <w:pPr>
        <w:ind w:left="5760" w:hanging="360"/>
      </w:pPr>
      <w:rPr>
        <w:rFonts w:ascii="Courier New" w:hAnsi="Courier New" w:hint="default"/>
      </w:rPr>
    </w:lvl>
    <w:lvl w:ilvl="8" w:tplc="1C2C0730">
      <w:start w:val="1"/>
      <w:numFmt w:val="bullet"/>
      <w:lvlText w:val=""/>
      <w:lvlJc w:val="left"/>
      <w:pPr>
        <w:ind w:left="6480" w:hanging="360"/>
      </w:pPr>
      <w:rPr>
        <w:rFonts w:ascii="Wingdings" w:hAnsi="Wingdings" w:hint="default"/>
      </w:rPr>
    </w:lvl>
  </w:abstractNum>
  <w:abstractNum w:abstractNumId="213" w15:restartNumberingAfterBreak="0">
    <w:nsid w:val="741F240A"/>
    <w:multiLevelType w:val="hybridMultilevel"/>
    <w:tmpl w:val="89BA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74394080"/>
    <w:multiLevelType w:val="hybridMultilevel"/>
    <w:tmpl w:val="63647D36"/>
    <w:lvl w:ilvl="0" w:tplc="F954A4A0">
      <w:start w:val="1"/>
      <w:numFmt w:val="bullet"/>
      <w:lvlText w:val=""/>
      <w:lvlJc w:val="left"/>
      <w:pPr>
        <w:ind w:left="720" w:hanging="360"/>
      </w:pPr>
      <w:rPr>
        <w:rFonts w:ascii="Symbol" w:hAnsi="Symbol" w:hint="default"/>
      </w:rPr>
    </w:lvl>
    <w:lvl w:ilvl="1" w:tplc="0B263204">
      <w:start w:val="1"/>
      <w:numFmt w:val="bullet"/>
      <w:lvlText w:val="o"/>
      <w:lvlJc w:val="left"/>
      <w:pPr>
        <w:ind w:left="1440" w:hanging="360"/>
      </w:pPr>
      <w:rPr>
        <w:rFonts w:ascii="Courier New" w:hAnsi="Courier New" w:hint="default"/>
      </w:rPr>
    </w:lvl>
    <w:lvl w:ilvl="2" w:tplc="137613C8">
      <w:start w:val="1"/>
      <w:numFmt w:val="bullet"/>
      <w:lvlText w:val=""/>
      <w:lvlJc w:val="left"/>
      <w:pPr>
        <w:ind w:left="2160" w:hanging="360"/>
      </w:pPr>
      <w:rPr>
        <w:rFonts w:ascii="Wingdings" w:hAnsi="Wingdings" w:hint="default"/>
      </w:rPr>
    </w:lvl>
    <w:lvl w:ilvl="3" w:tplc="305E0C0E">
      <w:start w:val="1"/>
      <w:numFmt w:val="bullet"/>
      <w:lvlText w:val=""/>
      <w:lvlJc w:val="left"/>
      <w:pPr>
        <w:ind w:left="2880" w:hanging="360"/>
      </w:pPr>
      <w:rPr>
        <w:rFonts w:ascii="Symbol" w:hAnsi="Symbol" w:hint="default"/>
      </w:rPr>
    </w:lvl>
    <w:lvl w:ilvl="4" w:tplc="D77C6880">
      <w:start w:val="1"/>
      <w:numFmt w:val="bullet"/>
      <w:lvlText w:val="o"/>
      <w:lvlJc w:val="left"/>
      <w:pPr>
        <w:ind w:left="3600" w:hanging="360"/>
      </w:pPr>
      <w:rPr>
        <w:rFonts w:ascii="Courier New" w:hAnsi="Courier New" w:hint="default"/>
      </w:rPr>
    </w:lvl>
    <w:lvl w:ilvl="5" w:tplc="55CC0F30">
      <w:start w:val="1"/>
      <w:numFmt w:val="bullet"/>
      <w:lvlText w:val=""/>
      <w:lvlJc w:val="left"/>
      <w:pPr>
        <w:ind w:left="4320" w:hanging="360"/>
      </w:pPr>
      <w:rPr>
        <w:rFonts w:ascii="Wingdings" w:hAnsi="Wingdings" w:hint="default"/>
      </w:rPr>
    </w:lvl>
    <w:lvl w:ilvl="6" w:tplc="E5B28C34">
      <w:start w:val="1"/>
      <w:numFmt w:val="bullet"/>
      <w:lvlText w:val=""/>
      <w:lvlJc w:val="left"/>
      <w:pPr>
        <w:ind w:left="5040" w:hanging="360"/>
      </w:pPr>
      <w:rPr>
        <w:rFonts w:ascii="Symbol" w:hAnsi="Symbol" w:hint="default"/>
      </w:rPr>
    </w:lvl>
    <w:lvl w:ilvl="7" w:tplc="2482E6B6">
      <w:start w:val="1"/>
      <w:numFmt w:val="bullet"/>
      <w:lvlText w:val="o"/>
      <w:lvlJc w:val="left"/>
      <w:pPr>
        <w:ind w:left="5760" w:hanging="360"/>
      </w:pPr>
      <w:rPr>
        <w:rFonts w:ascii="Courier New" w:hAnsi="Courier New" w:hint="default"/>
      </w:rPr>
    </w:lvl>
    <w:lvl w:ilvl="8" w:tplc="85045DBA">
      <w:start w:val="1"/>
      <w:numFmt w:val="bullet"/>
      <w:lvlText w:val=""/>
      <w:lvlJc w:val="left"/>
      <w:pPr>
        <w:ind w:left="6480" w:hanging="360"/>
      </w:pPr>
      <w:rPr>
        <w:rFonts w:ascii="Wingdings" w:hAnsi="Wingdings" w:hint="default"/>
      </w:rPr>
    </w:lvl>
  </w:abstractNum>
  <w:abstractNum w:abstractNumId="215" w15:restartNumberingAfterBreak="0">
    <w:nsid w:val="74AA6091"/>
    <w:multiLevelType w:val="hybridMultilevel"/>
    <w:tmpl w:val="C810A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74C14FC7"/>
    <w:multiLevelType w:val="hybridMultilevel"/>
    <w:tmpl w:val="AAC831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74C74491"/>
    <w:multiLevelType w:val="multilevel"/>
    <w:tmpl w:val="547EBC5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75981523"/>
    <w:multiLevelType w:val="multilevel"/>
    <w:tmpl w:val="C72C7D7C"/>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5D7AED4"/>
    <w:multiLevelType w:val="hybridMultilevel"/>
    <w:tmpl w:val="7FD21D7E"/>
    <w:lvl w:ilvl="0" w:tplc="B324E7B8">
      <w:start w:val="1"/>
      <w:numFmt w:val="bullet"/>
      <w:lvlText w:val=""/>
      <w:lvlJc w:val="left"/>
      <w:pPr>
        <w:ind w:left="720" w:hanging="360"/>
      </w:pPr>
      <w:rPr>
        <w:rFonts w:ascii="Symbol" w:hAnsi="Symbol" w:hint="default"/>
      </w:rPr>
    </w:lvl>
    <w:lvl w:ilvl="1" w:tplc="20FE08EE">
      <w:start w:val="1"/>
      <w:numFmt w:val="bullet"/>
      <w:lvlText w:val="o"/>
      <w:lvlJc w:val="left"/>
      <w:pPr>
        <w:ind w:left="1440" w:hanging="360"/>
      </w:pPr>
      <w:rPr>
        <w:rFonts w:ascii="Courier New" w:hAnsi="Courier New" w:hint="default"/>
      </w:rPr>
    </w:lvl>
    <w:lvl w:ilvl="2" w:tplc="0D143AA4">
      <w:start w:val="1"/>
      <w:numFmt w:val="bullet"/>
      <w:lvlText w:val=""/>
      <w:lvlJc w:val="left"/>
      <w:pPr>
        <w:ind w:left="2160" w:hanging="360"/>
      </w:pPr>
      <w:rPr>
        <w:rFonts w:ascii="Wingdings" w:hAnsi="Wingdings" w:hint="default"/>
      </w:rPr>
    </w:lvl>
    <w:lvl w:ilvl="3" w:tplc="05585FFA">
      <w:start w:val="1"/>
      <w:numFmt w:val="bullet"/>
      <w:lvlText w:val=""/>
      <w:lvlJc w:val="left"/>
      <w:pPr>
        <w:ind w:left="2880" w:hanging="360"/>
      </w:pPr>
      <w:rPr>
        <w:rFonts w:ascii="Symbol" w:hAnsi="Symbol" w:hint="default"/>
      </w:rPr>
    </w:lvl>
    <w:lvl w:ilvl="4" w:tplc="964C8AA8">
      <w:start w:val="1"/>
      <w:numFmt w:val="bullet"/>
      <w:lvlText w:val="o"/>
      <w:lvlJc w:val="left"/>
      <w:pPr>
        <w:ind w:left="3600" w:hanging="360"/>
      </w:pPr>
      <w:rPr>
        <w:rFonts w:ascii="Courier New" w:hAnsi="Courier New" w:hint="default"/>
      </w:rPr>
    </w:lvl>
    <w:lvl w:ilvl="5" w:tplc="C2723B9E">
      <w:start w:val="1"/>
      <w:numFmt w:val="bullet"/>
      <w:lvlText w:val=""/>
      <w:lvlJc w:val="left"/>
      <w:pPr>
        <w:ind w:left="4320" w:hanging="360"/>
      </w:pPr>
      <w:rPr>
        <w:rFonts w:ascii="Wingdings" w:hAnsi="Wingdings" w:hint="default"/>
      </w:rPr>
    </w:lvl>
    <w:lvl w:ilvl="6" w:tplc="6CF43DEE">
      <w:start w:val="1"/>
      <w:numFmt w:val="bullet"/>
      <w:lvlText w:val=""/>
      <w:lvlJc w:val="left"/>
      <w:pPr>
        <w:ind w:left="5040" w:hanging="360"/>
      </w:pPr>
      <w:rPr>
        <w:rFonts w:ascii="Symbol" w:hAnsi="Symbol" w:hint="default"/>
      </w:rPr>
    </w:lvl>
    <w:lvl w:ilvl="7" w:tplc="47CCB586">
      <w:start w:val="1"/>
      <w:numFmt w:val="bullet"/>
      <w:lvlText w:val="o"/>
      <w:lvlJc w:val="left"/>
      <w:pPr>
        <w:ind w:left="5760" w:hanging="360"/>
      </w:pPr>
      <w:rPr>
        <w:rFonts w:ascii="Courier New" w:hAnsi="Courier New" w:hint="default"/>
      </w:rPr>
    </w:lvl>
    <w:lvl w:ilvl="8" w:tplc="5D449616">
      <w:start w:val="1"/>
      <w:numFmt w:val="bullet"/>
      <w:lvlText w:val=""/>
      <w:lvlJc w:val="left"/>
      <w:pPr>
        <w:ind w:left="6480" w:hanging="360"/>
      </w:pPr>
      <w:rPr>
        <w:rFonts w:ascii="Wingdings" w:hAnsi="Wingdings" w:hint="default"/>
      </w:rPr>
    </w:lvl>
  </w:abstractNum>
  <w:abstractNum w:abstractNumId="220" w15:restartNumberingAfterBreak="0">
    <w:nsid w:val="76CE0E1F"/>
    <w:multiLevelType w:val="hybridMultilevel"/>
    <w:tmpl w:val="CB923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7723163"/>
    <w:multiLevelType w:val="hybridMultilevel"/>
    <w:tmpl w:val="CA4A2C0C"/>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25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2" w15:restartNumberingAfterBreak="0">
    <w:nsid w:val="777A9776"/>
    <w:multiLevelType w:val="hybridMultilevel"/>
    <w:tmpl w:val="F0B886EE"/>
    <w:lvl w:ilvl="0" w:tplc="D5F6FC1A">
      <w:start w:val="1"/>
      <w:numFmt w:val="bullet"/>
      <w:lvlText w:val=""/>
      <w:lvlJc w:val="left"/>
      <w:pPr>
        <w:ind w:left="720" w:hanging="360"/>
      </w:pPr>
      <w:rPr>
        <w:rFonts w:ascii="Symbol" w:hAnsi="Symbol" w:hint="default"/>
      </w:rPr>
    </w:lvl>
    <w:lvl w:ilvl="1" w:tplc="02E0B594">
      <w:start w:val="1"/>
      <w:numFmt w:val="bullet"/>
      <w:lvlText w:val="o"/>
      <w:lvlJc w:val="left"/>
      <w:pPr>
        <w:ind w:left="1440" w:hanging="360"/>
      </w:pPr>
      <w:rPr>
        <w:rFonts w:ascii="Courier New" w:hAnsi="Courier New" w:hint="default"/>
      </w:rPr>
    </w:lvl>
    <w:lvl w:ilvl="2" w:tplc="9C388124">
      <w:start w:val="1"/>
      <w:numFmt w:val="bullet"/>
      <w:lvlText w:val=""/>
      <w:lvlJc w:val="left"/>
      <w:pPr>
        <w:ind w:left="2160" w:hanging="360"/>
      </w:pPr>
      <w:rPr>
        <w:rFonts w:ascii="Wingdings" w:hAnsi="Wingdings" w:hint="default"/>
      </w:rPr>
    </w:lvl>
    <w:lvl w:ilvl="3" w:tplc="E6029FD8">
      <w:start w:val="1"/>
      <w:numFmt w:val="bullet"/>
      <w:lvlText w:val=""/>
      <w:lvlJc w:val="left"/>
      <w:pPr>
        <w:ind w:left="2880" w:hanging="360"/>
      </w:pPr>
      <w:rPr>
        <w:rFonts w:ascii="Symbol" w:hAnsi="Symbol" w:hint="default"/>
      </w:rPr>
    </w:lvl>
    <w:lvl w:ilvl="4" w:tplc="D292DFC2">
      <w:start w:val="1"/>
      <w:numFmt w:val="bullet"/>
      <w:lvlText w:val="o"/>
      <w:lvlJc w:val="left"/>
      <w:pPr>
        <w:ind w:left="3600" w:hanging="360"/>
      </w:pPr>
      <w:rPr>
        <w:rFonts w:ascii="Courier New" w:hAnsi="Courier New" w:hint="default"/>
      </w:rPr>
    </w:lvl>
    <w:lvl w:ilvl="5" w:tplc="CD8CFEF4">
      <w:start w:val="1"/>
      <w:numFmt w:val="bullet"/>
      <w:lvlText w:val=""/>
      <w:lvlJc w:val="left"/>
      <w:pPr>
        <w:ind w:left="4320" w:hanging="360"/>
      </w:pPr>
      <w:rPr>
        <w:rFonts w:ascii="Wingdings" w:hAnsi="Wingdings" w:hint="default"/>
      </w:rPr>
    </w:lvl>
    <w:lvl w:ilvl="6" w:tplc="964C4AC2">
      <w:start w:val="1"/>
      <w:numFmt w:val="bullet"/>
      <w:lvlText w:val=""/>
      <w:lvlJc w:val="left"/>
      <w:pPr>
        <w:ind w:left="5040" w:hanging="360"/>
      </w:pPr>
      <w:rPr>
        <w:rFonts w:ascii="Symbol" w:hAnsi="Symbol" w:hint="default"/>
      </w:rPr>
    </w:lvl>
    <w:lvl w:ilvl="7" w:tplc="6358916C">
      <w:start w:val="1"/>
      <w:numFmt w:val="bullet"/>
      <w:lvlText w:val="o"/>
      <w:lvlJc w:val="left"/>
      <w:pPr>
        <w:ind w:left="5760" w:hanging="360"/>
      </w:pPr>
      <w:rPr>
        <w:rFonts w:ascii="Courier New" w:hAnsi="Courier New" w:hint="default"/>
      </w:rPr>
    </w:lvl>
    <w:lvl w:ilvl="8" w:tplc="5D609DD2">
      <w:start w:val="1"/>
      <w:numFmt w:val="bullet"/>
      <w:lvlText w:val=""/>
      <w:lvlJc w:val="left"/>
      <w:pPr>
        <w:ind w:left="6480" w:hanging="360"/>
      </w:pPr>
      <w:rPr>
        <w:rFonts w:ascii="Wingdings" w:hAnsi="Wingdings" w:hint="default"/>
      </w:rPr>
    </w:lvl>
  </w:abstractNum>
  <w:abstractNum w:abstractNumId="223" w15:restartNumberingAfterBreak="0">
    <w:nsid w:val="77B775EB"/>
    <w:multiLevelType w:val="multilevel"/>
    <w:tmpl w:val="906E6A4E"/>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A5D1015"/>
    <w:multiLevelType w:val="hybridMultilevel"/>
    <w:tmpl w:val="237CAA9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5" w15:restartNumberingAfterBreak="0">
    <w:nsid w:val="7B204A35"/>
    <w:multiLevelType w:val="hybridMultilevel"/>
    <w:tmpl w:val="81F88754"/>
    <w:lvl w:ilvl="0" w:tplc="FFFFFFFF">
      <w:start w:val="1"/>
      <w:numFmt w:val="bullet"/>
      <w:lvlText w:val=""/>
      <w:lvlJc w:val="left"/>
      <w:pPr>
        <w:ind w:left="180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26" w15:restartNumberingAfterBreak="0">
    <w:nsid w:val="7B4A097F"/>
    <w:multiLevelType w:val="hybridMultilevel"/>
    <w:tmpl w:val="1B0E4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7B5B30B0"/>
    <w:multiLevelType w:val="hybridMultilevel"/>
    <w:tmpl w:val="FD92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7BBA50FB"/>
    <w:multiLevelType w:val="multilevel"/>
    <w:tmpl w:val="D8CEF50A"/>
    <w:lvl w:ilvl="0">
      <w:start w:val="1"/>
      <w:numFmt w:val="decimal"/>
      <w:lvlText w:val="%1."/>
      <w:lvlJc w:val="left"/>
      <w:pPr>
        <w:tabs>
          <w:tab w:val="num" w:pos="630"/>
        </w:tabs>
        <w:ind w:left="63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7C0A6408"/>
    <w:multiLevelType w:val="hybridMultilevel"/>
    <w:tmpl w:val="5B9852A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30" w15:restartNumberingAfterBreak="0">
    <w:nsid w:val="7D351F65"/>
    <w:multiLevelType w:val="hybridMultilevel"/>
    <w:tmpl w:val="1AD4B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7DE92B2B"/>
    <w:multiLevelType w:val="hybridMultilevel"/>
    <w:tmpl w:val="87DC7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7EA7159A"/>
    <w:multiLevelType w:val="multilevel"/>
    <w:tmpl w:val="F1E2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EFE9BF9"/>
    <w:multiLevelType w:val="hybridMultilevel"/>
    <w:tmpl w:val="049E688E"/>
    <w:lvl w:ilvl="0" w:tplc="9F48364C">
      <w:start w:val="1"/>
      <w:numFmt w:val="bullet"/>
      <w:lvlText w:val=""/>
      <w:lvlJc w:val="left"/>
      <w:pPr>
        <w:ind w:left="720" w:hanging="360"/>
      </w:pPr>
      <w:rPr>
        <w:rFonts w:ascii="Symbol" w:hAnsi="Symbol" w:hint="default"/>
      </w:rPr>
    </w:lvl>
    <w:lvl w:ilvl="1" w:tplc="73341DCC">
      <w:start w:val="1"/>
      <w:numFmt w:val="bullet"/>
      <w:lvlText w:val="o"/>
      <w:lvlJc w:val="left"/>
      <w:pPr>
        <w:ind w:left="1440" w:hanging="360"/>
      </w:pPr>
      <w:rPr>
        <w:rFonts w:ascii="Courier New" w:hAnsi="Courier New" w:hint="default"/>
      </w:rPr>
    </w:lvl>
    <w:lvl w:ilvl="2" w:tplc="75E67FAA">
      <w:start w:val="1"/>
      <w:numFmt w:val="bullet"/>
      <w:lvlText w:val=""/>
      <w:lvlJc w:val="left"/>
      <w:pPr>
        <w:ind w:left="2160" w:hanging="360"/>
      </w:pPr>
      <w:rPr>
        <w:rFonts w:ascii="Wingdings" w:hAnsi="Wingdings" w:hint="default"/>
      </w:rPr>
    </w:lvl>
    <w:lvl w:ilvl="3" w:tplc="FA7AC394">
      <w:start w:val="1"/>
      <w:numFmt w:val="bullet"/>
      <w:lvlText w:val=""/>
      <w:lvlJc w:val="left"/>
      <w:pPr>
        <w:ind w:left="2880" w:hanging="360"/>
      </w:pPr>
      <w:rPr>
        <w:rFonts w:ascii="Symbol" w:hAnsi="Symbol" w:hint="default"/>
      </w:rPr>
    </w:lvl>
    <w:lvl w:ilvl="4" w:tplc="9AC4B9E6">
      <w:start w:val="1"/>
      <w:numFmt w:val="bullet"/>
      <w:lvlText w:val="o"/>
      <w:lvlJc w:val="left"/>
      <w:pPr>
        <w:ind w:left="3600" w:hanging="360"/>
      </w:pPr>
      <w:rPr>
        <w:rFonts w:ascii="Courier New" w:hAnsi="Courier New" w:hint="default"/>
      </w:rPr>
    </w:lvl>
    <w:lvl w:ilvl="5" w:tplc="4CB06FF0">
      <w:start w:val="1"/>
      <w:numFmt w:val="bullet"/>
      <w:lvlText w:val=""/>
      <w:lvlJc w:val="left"/>
      <w:pPr>
        <w:ind w:left="4320" w:hanging="360"/>
      </w:pPr>
      <w:rPr>
        <w:rFonts w:ascii="Wingdings" w:hAnsi="Wingdings" w:hint="default"/>
      </w:rPr>
    </w:lvl>
    <w:lvl w:ilvl="6" w:tplc="E118EBA6">
      <w:start w:val="1"/>
      <w:numFmt w:val="bullet"/>
      <w:lvlText w:val=""/>
      <w:lvlJc w:val="left"/>
      <w:pPr>
        <w:ind w:left="5040" w:hanging="360"/>
      </w:pPr>
      <w:rPr>
        <w:rFonts w:ascii="Symbol" w:hAnsi="Symbol" w:hint="default"/>
      </w:rPr>
    </w:lvl>
    <w:lvl w:ilvl="7" w:tplc="F3EAF470">
      <w:start w:val="1"/>
      <w:numFmt w:val="bullet"/>
      <w:lvlText w:val="o"/>
      <w:lvlJc w:val="left"/>
      <w:pPr>
        <w:ind w:left="5760" w:hanging="360"/>
      </w:pPr>
      <w:rPr>
        <w:rFonts w:ascii="Courier New" w:hAnsi="Courier New" w:hint="default"/>
      </w:rPr>
    </w:lvl>
    <w:lvl w:ilvl="8" w:tplc="2A80CAEE">
      <w:start w:val="1"/>
      <w:numFmt w:val="bullet"/>
      <w:lvlText w:val=""/>
      <w:lvlJc w:val="left"/>
      <w:pPr>
        <w:ind w:left="6480" w:hanging="360"/>
      </w:pPr>
      <w:rPr>
        <w:rFonts w:ascii="Wingdings" w:hAnsi="Wingdings" w:hint="default"/>
      </w:rPr>
    </w:lvl>
  </w:abstractNum>
  <w:abstractNum w:abstractNumId="234" w15:restartNumberingAfterBreak="0">
    <w:nsid w:val="7F394AC4"/>
    <w:multiLevelType w:val="hybridMultilevel"/>
    <w:tmpl w:val="6D245986"/>
    <w:lvl w:ilvl="0" w:tplc="E4DEDC5A">
      <w:start w:val="1"/>
      <w:numFmt w:val="bullet"/>
      <w:lvlText w:val=""/>
      <w:lvlJc w:val="left"/>
      <w:pPr>
        <w:ind w:left="720" w:hanging="360"/>
      </w:pPr>
      <w:rPr>
        <w:rFonts w:ascii="Symbol" w:hAnsi="Symbol" w:hint="default"/>
      </w:rPr>
    </w:lvl>
    <w:lvl w:ilvl="1" w:tplc="E7BCBB4A">
      <w:start w:val="1"/>
      <w:numFmt w:val="bullet"/>
      <w:lvlText w:val=""/>
      <w:lvlJc w:val="left"/>
      <w:pPr>
        <w:ind w:left="1440" w:hanging="360"/>
      </w:pPr>
      <w:rPr>
        <w:rFonts w:ascii="Symbol" w:hAnsi="Symbol" w:hint="default"/>
      </w:rPr>
    </w:lvl>
    <w:lvl w:ilvl="2" w:tplc="9BC8D2C0">
      <w:start w:val="1"/>
      <w:numFmt w:val="bullet"/>
      <w:lvlText w:val=""/>
      <w:lvlJc w:val="left"/>
      <w:pPr>
        <w:ind w:left="2160" w:hanging="360"/>
      </w:pPr>
      <w:rPr>
        <w:rFonts w:ascii="Wingdings" w:hAnsi="Wingdings" w:hint="default"/>
      </w:rPr>
    </w:lvl>
    <w:lvl w:ilvl="3" w:tplc="BC78EE30">
      <w:start w:val="1"/>
      <w:numFmt w:val="bullet"/>
      <w:lvlText w:val=""/>
      <w:lvlJc w:val="left"/>
      <w:pPr>
        <w:ind w:left="2880" w:hanging="360"/>
      </w:pPr>
      <w:rPr>
        <w:rFonts w:ascii="Symbol" w:hAnsi="Symbol" w:hint="default"/>
      </w:rPr>
    </w:lvl>
    <w:lvl w:ilvl="4" w:tplc="2DBCE7AC">
      <w:start w:val="1"/>
      <w:numFmt w:val="bullet"/>
      <w:lvlText w:val="o"/>
      <w:lvlJc w:val="left"/>
      <w:pPr>
        <w:ind w:left="3600" w:hanging="360"/>
      </w:pPr>
      <w:rPr>
        <w:rFonts w:ascii="Courier New" w:hAnsi="Courier New" w:hint="default"/>
      </w:rPr>
    </w:lvl>
    <w:lvl w:ilvl="5" w:tplc="6FC44EA2">
      <w:start w:val="1"/>
      <w:numFmt w:val="bullet"/>
      <w:lvlText w:val=""/>
      <w:lvlJc w:val="left"/>
      <w:pPr>
        <w:ind w:left="4320" w:hanging="360"/>
      </w:pPr>
      <w:rPr>
        <w:rFonts w:ascii="Wingdings" w:hAnsi="Wingdings" w:hint="default"/>
      </w:rPr>
    </w:lvl>
    <w:lvl w:ilvl="6" w:tplc="284443BA">
      <w:start w:val="1"/>
      <w:numFmt w:val="bullet"/>
      <w:lvlText w:val=""/>
      <w:lvlJc w:val="left"/>
      <w:pPr>
        <w:ind w:left="5040" w:hanging="360"/>
      </w:pPr>
      <w:rPr>
        <w:rFonts w:ascii="Symbol" w:hAnsi="Symbol" w:hint="default"/>
      </w:rPr>
    </w:lvl>
    <w:lvl w:ilvl="7" w:tplc="B6349CC4">
      <w:start w:val="1"/>
      <w:numFmt w:val="bullet"/>
      <w:lvlText w:val="o"/>
      <w:lvlJc w:val="left"/>
      <w:pPr>
        <w:ind w:left="5760" w:hanging="360"/>
      </w:pPr>
      <w:rPr>
        <w:rFonts w:ascii="Courier New" w:hAnsi="Courier New" w:hint="default"/>
      </w:rPr>
    </w:lvl>
    <w:lvl w:ilvl="8" w:tplc="BB52C0EE">
      <w:start w:val="1"/>
      <w:numFmt w:val="bullet"/>
      <w:lvlText w:val=""/>
      <w:lvlJc w:val="left"/>
      <w:pPr>
        <w:ind w:left="6480" w:hanging="360"/>
      </w:pPr>
      <w:rPr>
        <w:rFonts w:ascii="Wingdings" w:hAnsi="Wingdings" w:hint="default"/>
      </w:rPr>
    </w:lvl>
  </w:abstractNum>
  <w:abstractNum w:abstractNumId="235" w15:restartNumberingAfterBreak="0">
    <w:nsid w:val="7F7615DE"/>
    <w:multiLevelType w:val="hybridMultilevel"/>
    <w:tmpl w:val="D7E400F0"/>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25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36" w15:restartNumberingAfterBreak="0">
    <w:nsid w:val="7FBF0B6D"/>
    <w:multiLevelType w:val="multilevel"/>
    <w:tmpl w:val="54500C5E"/>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2160179">
    <w:abstractNumId w:val="234"/>
  </w:num>
  <w:num w:numId="2" w16cid:durableId="835681515">
    <w:abstractNumId w:val="57"/>
  </w:num>
  <w:num w:numId="3" w16cid:durableId="488405750">
    <w:abstractNumId w:val="86"/>
  </w:num>
  <w:num w:numId="4" w16cid:durableId="435171921">
    <w:abstractNumId w:val="119"/>
  </w:num>
  <w:num w:numId="5" w16cid:durableId="1765879497">
    <w:abstractNumId w:val="46"/>
  </w:num>
  <w:num w:numId="6" w16cid:durableId="261111715">
    <w:abstractNumId w:val="233"/>
  </w:num>
  <w:num w:numId="7" w16cid:durableId="596669967">
    <w:abstractNumId w:val="171"/>
  </w:num>
  <w:num w:numId="8" w16cid:durableId="1788432472">
    <w:abstractNumId w:val="72"/>
  </w:num>
  <w:num w:numId="9" w16cid:durableId="1926260281">
    <w:abstractNumId w:val="155"/>
  </w:num>
  <w:num w:numId="10" w16cid:durableId="2065908576">
    <w:abstractNumId w:val="140"/>
  </w:num>
  <w:num w:numId="11" w16cid:durableId="1506283346">
    <w:abstractNumId w:val="181"/>
  </w:num>
  <w:num w:numId="12" w16cid:durableId="1330526712">
    <w:abstractNumId w:val="69"/>
  </w:num>
  <w:num w:numId="13" w16cid:durableId="1607495291">
    <w:abstractNumId w:val="217"/>
  </w:num>
  <w:num w:numId="14" w16cid:durableId="1837063679">
    <w:abstractNumId w:val="117"/>
  </w:num>
  <w:num w:numId="15" w16cid:durableId="947932787">
    <w:abstractNumId w:val="190"/>
  </w:num>
  <w:num w:numId="16" w16cid:durableId="1492217954">
    <w:abstractNumId w:val="30"/>
  </w:num>
  <w:num w:numId="17" w16cid:durableId="1086727413">
    <w:abstractNumId w:val="4"/>
  </w:num>
  <w:num w:numId="18" w16cid:durableId="844132804">
    <w:abstractNumId w:val="109"/>
  </w:num>
  <w:num w:numId="19" w16cid:durableId="25059769">
    <w:abstractNumId w:val="149"/>
  </w:num>
  <w:num w:numId="20" w16cid:durableId="1282036001">
    <w:abstractNumId w:val="31"/>
  </w:num>
  <w:num w:numId="21" w16cid:durableId="653139767">
    <w:abstractNumId w:val="79"/>
  </w:num>
  <w:num w:numId="22" w16cid:durableId="1082488080">
    <w:abstractNumId w:val="81"/>
  </w:num>
  <w:num w:numId="23" w16cid:durableId="674576123">
    <w:abstractNumId w:val="22"/>
  </w:num>
  <w:num w:numId="24" w16cid:durableId="156658164">
    <w:abstractNumId w:val="32"/>
  </w:num>
  <w:num w:numId="25" w16cid:durableId="1846744780">
    <w:abstractNumId w:val="148"/>
  </w:num>
  <w:num w:numId="26" w16cid:durableId="1860006656">
    <w:abstractNumId w:val="220"/>
  </w:num>
  <w:num w:numId="27" w16cid:durableId="245463424">
    <w:abstractNumId w:val="60"/>
  </w:num>
  <w:num w:numId="28" w16cid:durableId="32460440">
    <w:abstractNumId w:val="100"/>
  </w:num>
  <w:num w:numId="29" w16cid:durableId="1680111990">
    <w:abstractNumId w:val="143"/>
  </w:num>
  <w:num w:numId="30" w16cid:durableId="2119256769">
    <w:abstractNumId w:val="204"/>
  </w:num>
  <w:num w:numId="31" w16cid:durableId="418143573">
    <w:abstractNumId w:val="107"/>
  </w:num>
  <w:num w:numId="32" w16cid:durableId="501818802">
    <w:abstractNumId w:val="14"/>
  </w:num>
  <w:num w:numId="33" w16cid:durableId="1510750505">
    <w:abstractNumId w:val="55"/>
  </w:num>
  <w:num w:numId="34" w16cid:durableId="307708623">
    <w:abstractNumId w:val="164"/>
  </w:num>
  <w:num w:numId="35" w16cid:durableId="151265341">
    <w:abstractNumId w:val="212"/>
  </w:num>
  <w:num w:numId="36" w16cid:durableId="1336347476">
    <w:abstractNumId w:val="110"/>
  </w:num>
  <w:num w:numId="37" w16cid:durableId="473761650">
    <w:abstractNumId w:val="135"/>
  </w:num>
  <w:num w:numId="38" w16cid:durableId="1762531630">
    <w:abstractNumId w:val="62"/>
  </w:num>
  <w:num w:numId="39" w16cid:durableId="769475969">
    <w:abstractNumId w:val="208"/>
  </w:num>
  <w:num w:numId="40" w16cid:durableId="1445811262">
    <w:abstractNumId w:val="209"/>
  </w:num>
  <w:num w:numId="41" w16cid:durableId="2015759176">
    <w:abstractNumId w:val="193"/>
  </w:num>
  <w:num w:numId="42" w16cid:durableId="677387552">
    <w:abstractNumId w:val="137"/>
  </w:num>
  <w:num w:numId="43" w16cid:durableId="2061396040">
    <w:abstractNumId w:val="213"/>
  </w:num>
  <w:num w:numId="44" w16cid:durableId="1920358145">
    <w:abstractNumId w:val="1"/>
  </w:num>
  <w:num w:numId="45" w16cid:durableId="727387536">
    <w:abstractNumId w:val="114"/>
  </w:num>
  <w:num w:numId="46" w16cid:durableId="54622843">
    <w:abstractNumId w:val="197"/>
  </w:num>
  <w:num w:numId="47" w16cid:durableId="436945542">
    <w:abstractNumId w:val="101"/>
  </w:num>
  <w:num w:numId="48" w16cid:durableId="1121655288">
    <w:abstractNumId w:val="43"/>
  </w:num>
  <w:num w:numId="49" w16cid:durableId="1882549152">
    <w:abstractNumId w:val="61"/>
  </w:num>
  <w:num w:numId="50" w16cid:durableId="182060784">
    <w:abstractNumId w:val="102"/>
  </w:num>
  <w:num w:numId="51" w16cid:durableId="587806580">
    <w:abstractNumId w:val="56"/>
  </w:num>
  <w:num w:numId="52" w16cid:durableId="2076925864">
    <w:abstractNumId w:val="201"/>
  </w:num>
  <w:num w:numId="53" w16cid:durableId="659432052">
    <w:abstractNumId w:val="216"/>
  </w:num>
  <w:num w:numId="54" w16cid:durableId="446235433">
    <w:abstractNumId w:val="174"/>
  </w:num>
  <w:num w:numId="55" w16cid:durableId="1857302360">
    <w:abstractNumId w:val="84"/>
  </w:num>
  <w:num w:numId="56" w16cid:durableId="405801954">
    <w:abstractNumId w:val="224"/>
  </w:num>
  <w:num w:numId="57" w16cid:durableId="72775533">
    <w:abstractNumId w:val="179"/>
  </w:num>
  <w:num w:numId="58" w16cid:durableId="1117410721">
    <w:abstractNumId w:val="111"/>
  </w:num>
  <w:num w:numId="59" w16cid:durableId="766315429">
    <w:abstractNumId w:val="177"/>
  </w:num>
  <w:num w:numId="60" w16cid:durableId="883520636">
    <w:abstractNumId w:val="142"/>
  </w:num>
  <w:num w:numId="61" w16cid:durableId="1946039087">
    <w:abstractNumId w:val="200"/>
  </w:num>
  <w:num w:numId="62" w16cid:durableId="177817648">
    <w:abstractNumId w:val="144"/>
  </w:num>
  <w:num w:numId="63" w16cid:durableId="1515922255">
    <w:abstractNumId w:val="97"/>
  </w:num>
  <w:num w:numId="64" w16cid:durableId="979770726">
    <w:abstractNumId w:val="207"/>
  </w:num>
  <w:num w:numId="65" w16cid:durableId="2077320203">
    <w:abstractNumId w:val="170"/>
  </w:num>
  <w:num w:numId="66" w16cid:durableId="1988001614">
    <w:abstractNumId w:val="175"/>
  </w:num>
  <w:num w:numId="67" w16cid:durableId="2020228021">
    <w:abstractNumId w:val="64"/>
  </w:num>
  <w:num w:numId="68" w16cid:durableId="1675302019">
    <w:abstractNumId w:val="169"/>
  </w:num>
  <w:num w:numId="69" w16cid:durableId="1370912097">
    <w:abstractNumId w:val="105"/>
  </w:num>
  <w:num w:numId="70" w16cid:durableId="1047995299">
    <w:abstractNumId w:val="82"/>
  </w:num>
  <w:num w:numId="71" w16cid:durableId="279848322">
    <w:abstractNumId w:val="133"/>
  </w:num>
  <w:num w:numId="72" w16cid:durableId="737898406">
    <w:abstractNumId w:val="236"/>
  </w:num>
  <w:num w:numId="73" w16cid:durableId="623273003">
    <w:abstractNumId w:val="8"/>
  </w:num>
  <w:num w:numId="74" w16cid:durableId="831288245">
    <w:abstractNumId w:val="129"/>
  </w:num>
  <w:num w:numId="75" w16cid:durableId="1236434033">
    <w:abstractNumId w:val="45"/>
  </w:num>
  <w:num w:numId="76" w16cid:durableId="608007519">
    <w:abstractNumId w:val="231"/>
  </w:num>
  <w:num w:numId="77" w16cid:durableId="169493048">
    <w:abstractNumId w:val="95"/>
  </w:num>
  <w:num w:numId="78" w16cid:durableId="580914179">
    <w:abstractNumId w:val="232"/>
  </w:num>
  <w:num w:numId="79" w16cid:durableId="196897463">
    <w:abstractNumId w:val="3"/>
  </w:num>
  <w:num w:numId="80" w16cid:durableId="1054965013">
    <w:abstractNumId w:val="44"/>
  </w:num>
  <w:num w:numId="81" w16cid:durableId="551691234">
    <w:abstractNumId w:val="99"/>
  </w:num>
  <w:num w:numId="82" w16cid:durableId="1965040083">
    <w:abstractNumId w:val="96"/>
  </w:num>
  <w:num w:numId="83" w16cid:durableId="981689475">
    <w:abstractNumId w:val="121"/>
  </w:num>
  <w:num w:numId="84" w16cid:durableId="677997509">
    <w:abstractNumId w:val="211"/>
  </w:num>
  <w:num w:numId="85" w16cid:durableId="603222349">
    <w:abstractNumId w:val="9"/>
  </w:num>
  <w:num w:numId="86" w16cid:durableId="346637762">
    <w:abstractNumId w:val="222"/>
  </w:num>
  <w:num w:numId="87" w16cid:durableId="1084062224">
    <w:abstractNumId w:val="134"/>
  </w:num>
  <w:num w:numId="88" w16cid:durableId="550456439">
    <w:abstractNumId w:val="162"/>
  </w:num>
  <w:num w:numId="89" w16cid:durableId="144201966">
    <w:abstractNumId w:val="168"/>
  </w:num>
  <w:num w:numId="90" w16cid:durableId="1744377120">
    <w:abstractNumId w:val="180"/>
  </w:num>
  <w:num w:numId="91" w16cid:durableId="209414950">
    <w:abstractNumId w:val="228"/>
  </w:num>
  <w:num w:numId="92" w16cid:durableId="2101635984">
    <w:abstractNumId w:val="59"/>
  </w:num>
  <w:num w:numId="93" w16cid:durableId="1873499211">
    <w:abstractNumId w:val="176"/>
  </w:num>
  <w:num w:numId="94" w16cid:durableId="402336842">
    <w:abstractNumId w:val="28"/>
  </w:num>
  <w:num w:numId="95" w16cid:durableId="1203011270">
    <w:abstractNumId w:val="219"/>
  </w:num>
  <w:num w:numId="96" w16cid:durableId="458844405">
    <w:abstractNumId w:val="173"/>
  </w:num>
  <w:num w:numId="97" w16cid:durableId="366612399">
    <w:abstractNumId w:val="24"/>
  </w:num>
  <w:num w:numId="98" w16cid:durableId="970553039">
    <w:abstractNumId w:val="118"/>
  </w:num>
  <w:num w:numId="99" w16cid:durableId="893929746">
    <w:abstractNumId w:val="27"/>
  </w:num>
  <w:num w:numId="100" w16cid:durableId="1076391256">
    <w:abstractNumId w:val="147"/>
  </w:num>
  <w:num w:numId="101" w16cid:durableId="1556693949">
    <w:abstractNumId w:val="214"/>
  </w:num>
  <w:num w:numId="102" w16cid:durableId="1272005814">
    <w:abstractNumId w:val="89"/>
  </w:num>
  <w:num w:numId="103" w16cid:durableId="1442339601">
    <w:abstractNumId w:val="188"/>
  </w:num>
  <w:num w:numId="104" w16cid:durableId="1359895322">
    <w:abstractNumId w:val="136"/>
  </w:num>
  <w:num w:numId="105" w16cid:durableId="526675577">
    <w:abstractNumId w:val="106"/>
  </w:num>
  <w:num w:numId="106" w16cid:durableId="898706169">
    <w:abstractNumId w:val="68"/>
  </w:num>
  <w:num w:numId="107" w16cid:durableId="212885437">
    <w:abstractNumId w:val="25"/>
  </w:num>
  <w:num w:numId="108" w16cid:durableId="116997898">
    <w:abstractNumId w:val="103"/>
  </w:num>
  <w:num w:numId="109" w16cid:durableId="613555795">
    <w:abstractNumId w:val="34"/>
  </w:num>
  <w:num w:numId="110" w16cid:durableId="1433478717">
    <w:abstractNumId w:val="67"/>
  </w:num>
  <w:num w:numId="111" w16cid:durableId="1882740925">
    <w:abstractNumId w:val="29"/>
  </w:num>
  <w:num w:numId="112" w16cid:durableId="1107046647">
    <w:abstractNumId w:val="76"/>
  </w:num>
  <w:num w:numId="113" w16cid:durableId="1409885993">
    <w:abstractNumId w:val="226"/>
  </w:num>
  <w:num w:numId="114" w16cid:durableId="1880235978">
    <w:abstractNumId w:val="90"/>
  </w:num>
  <w:num w:numId="115" w16cid:durableId="2101443611">
    <w:abstractNumId w:val="215"/>
  </w:num>
  <w:num w:numId="116" w16cid:durableId="500851210">
    <w:abstractNumId w:val="165"/>
  </w:num>
  <w:num w:numId="117" w16cid:durableId="505636724">
    <w:abstractNumId w:val="87"/>
  </w:num>
  <w:num w:numId="118" w16cid:durableId="475879088">
    <w:abstractNumId w:val="198"/>
  </w:num>
  <w:num w:numId="119" w16cid:durableId="1683508415">
    <w:abstractNumId w:val="48"/>
  </w:num>
  <w:num w:numId="120" w16cid:durableId="606498089">
    <w:abstractNumId w:val="18"/>
  </w:num>
  <w:num w:numId="121" w16cid:durableId="719282952">
    <w:abstractNumId w:val="70"/>
  </w:num>
  <w:num w:numId="122" w16cid:durableId="181093501">
    <w:abstractNumId w:val="202"/>
  </w:num>
  <w:num w:numId="123" w16cid:durableId="1518273258">
    <w:abstractNumId w:val="66"/>
  </w:num>
  <w:num w:numId="124" w16cid:durableId="1133597207">
    <w:abstractNumId w:val="77"/>
  </w:num>
  <w:num w:numId="125" w16cid:durableId="2133396912">
    <w:abstractNumId w:val="124"/>
  </w:num>
  <w:num w:numId="126" w16cid:durableId="1037242602">
    <w:abstractNumId w:val="12"/>
  </w:num>
  <w:num w:numId="127" w16cid:durableId="1159736031">
    <w:abstractNumId w:val="161"/>
  </w:num>
  <w:num w:numId="128" w16cid:durableId="554394760">
    <w:abstractNumId w:val="205"/>
  </w:num>
  <w:num w:numId="129" w16cid:durableId="1518235532">
    <w:abstractNumId w:val="47"/>
  </w:num>
  <w:num w:numId="130" w16cid:durableId="1326468252">
    <w:abstractNumId w:val="35"/>
  </w:num>
  <w:num w:numId="131" w16cid:durableId="84377040">
    <w:abstractNumId w:val="151"/>
  </w:num>
  <w:num w:numId="132" w16cid:durableId="1314214605">
    <w:abstractNumId w:val="156"/>
  </w:num>
  <w:num w:numId="133" w16cid:durableId="198400922">
    <w:abstractNumId w:val="20"/>
  </w:num>
  <w:num w:numId="134" w16cid:durableId="1428387049">
    <w:abstractNumId w:val="167"/>
  </w:num>
  <w:num w:numId="135" w16cid:durableId="1237785409">
    <w:abstractNumId w:val="127"/>
  </w:num>
  <w:num w:numId="136" w16cid:durableId="2131894577">
    <w:abstractNumId w:val="227"/>
  </w:num>
  <w:num w:numId="137" w16cid:durableId="390617251">
    <w:abstractNumId w:val="16"/>
  </w:num>
  <w:num w:numId="138" w16cid:durableId="1943561905">
    <w:abstractNumId w:val="194"/>
  </w:num>
  <w:num w:numId="139" w16cid:durableId="970399329">
    <w:abstractNumId w:val="94"/>
  </w:num>
  <w:num w:numId="140" w16cid:durableId="1883781930">
    <w:abstractNumId w:val="17"/>
  </w:num>
  <w:num w:numId="141" w16cid:durableId="110051096">
    <w:abstractNumId w:val="52"/>
  </w:num>
  <w:num w:numId="142" w16cid:durableId="638337486">
    <w:abstractNumId w:val="141"/>
  </w:num>
  <w:num w:numId="143" w16cid:durableId="811797637">
    <w:abstractNumId w:val="19"/>
  </w:num>
  <w:num w:numId="144" w16cid:durableId="451943920">
    <w:abstractNumId w:val="225"/>
  </w:num>
  <w:num w:numId="145" w16cid:durableId="251088371">
    <w:abstractNumId w:val="98"/>
  </w:num>
  <w:num w:numId="146" w16cid:durableId="1592229066">
    <w:abstractNumId w:val="184"/>
  </w:num>
  <w:num w:numId="147" w16cid:durableId="1698694334">
    <w:abstractNumId w:val="116"/>
  </w:num>
  <w:num w:numId="148" w16cid:durableId="618726193">
    <w:abstractNumId w:val="195"/>
  </w:num>
  <w:num w:numId="149" w16cid:durableId="930241070">
    <w:abstractNumId w:val="130"/>
  </w:num>
  <w:num w:numId="150" w16cid:durableId="1166163102">
    <w:abstractNumId w:val="104"/>
  </w:num>
  <w:num w:numId="151" w16cid:durableId="1668358795">
    <w:abstractNumId w:val="6"/>
  </w:num>
  <w:num w:numId="152" w16cid:durableId="1542132977">
    <w:abstractNumId w:val="5"/>
  </w:num>
  <w:num w:numId="153" w16cid:durableId="1394768132">
    <w:abstractNumId w:val="160"/>
  </w:num>
  <w:num w:numId="154" w16cid:durableId="1243562798">
    <w:abstractNumId w:val="131"/>
  </w:num>
  <w:num w:numId="155" w16cid:durableId="193033982">
    <w:abstractNumId w:val="206"/>
  </w:num>
  <w:num w:numId="156" w16cid:durableId="557976665">
    <w:abstractNumId w:val="93"/>
  </w:num>
  <w:num w:numId="157" w16cid:durableId="764033970">
    <w:abstractNumId w:val="153"/>
  </w:num>
  <w:num w:numId="158" w16cid:durableId="1228609325">
    <w:abstractNumId w:val="10"/>
  </w:num>
  <w:num w:numId="159" w16cid:durableId="1668904037">
    <w:abstractNumId w:val="183"/>
  </w:num>
  <w:num w:numId="160" w16cid:durableId="688795326">
    <w:abstractNumId w:val="235"/>
  </w:num>
  <w:num w:numId="161" w16cid:durableId="1092699720">
    <w:abstractNumId w:val="85"/>
  </w:num>
  <w:num w:numId="162" w16cid:durableId="1732657737">
    <w:abstractNumId w:val="138"/>
  </w:num>
  <w:num w:numId="163" w16cid:durableId="156309025">
    <w:abstractNumId w:val="65"/>
  </w:num>
  <w:num w:numId="164" w16cid:durableId="836921337">
    <w:abstractNumId w:val="189"/>
  </w:num>
  <w:num w:numId="165" w16cid:durableId="1951816863">
    <w:abstractNumId w:val="230"/>
  </w:num>
  <w:num w:numId="166" w16cid:durableId="1830243227">
    <w:abstractNumId w:val="178"/>
  </w:num>
  <w:num w:numId="167" w16cid:durableId="349988314">
    <w:abstractNumId w:val="112"/>
  </w:num>
  <w:num w:numId="168" w16cid:durableId="755059361">
    <w:abstractNumId w:val="145"/>
  </w:num>
  <w:num w:numId="169" w16cid:durableId="323896357">
    <w:abstractNumId w:val="11"/>
  </w:num>
  <w:num w:numId="170" w16cid:durableId="1499661178">
    <w:abstractNumId w:val="36"/>
  </w:num>
  <w:num w:numId="171" w16cid:durableId="1096363878">
    <w:abstractNumId w:val="58"/>
  </w:num>
  <w:num w:numId="172" w16cid:durableId="179859223">
    <w:abstractNumId w:val="80"/>
  </w:num>
  <w:num w:numId="173" w16cid:durableId="1314288950">
    <w:abstractNumId w:val="158"/>
  </w:num>
  <w:num w:numId="174" w16cid:durableId="827984508">
    <w:abstractNumId w:val="218"/>
  </w:num>
  <w:num w:numId="175" w16cid:durableId="2134209625">
    <w:abstractNumId w:val="223"/>
  </w:num>
  <w:num w:numId="176" w16cid:durableId="2001031650">
    <w:abstractNumId w:val="38"/>
  </w:num>
  <w:num w:numId="177" w16cid:durableId="771972799">
    <w:abstractNumId w:val="39"/>
  </w:num>
  <w:num w:numId="178" w16cid:durableId="86846803">
    <w:abstractNumId w:val="21"/>
  </w:num>
  <w:num w:numId="179" w16cid:durableId="1130592040">
    <w:abstractNumId w:val="40"/>
  </w:num>
  <w:num w:numId="180" w16cid:durableId="442922535">
    <w:abstractNumId w:val="41"/>
  </w:num>
  <w:num w:numId="181" w16cid:durableId="455410361">
    <w:abstractNumId w:val="54"/>
  </w:num>
  <w:num w:numId="182" w16cid:durableId="1933706762">
    <w:abstractNumId w:val="157"/>
  </w:num>
  <w:num w:numId="183" w16cid:durableId="1585800011">
    <w:abstractNumId w:val="37"/>
  </w:num>
  <w:num w:numId="184" w16cid:durableId="1263682930">
    <w:abstractNumId w:val="166"/>
  </w:num>
  <w:num w:numId="185" w16cid:durableId="1030490300">
    <w:abstractNumId w:val="132"/>
  </w:num>
  <w:num w:numId="186" w16cid:durableId="2118015917">
    <w:abstractNumId w:val="0"/>
  </w:num>
  <w:num w:numId="187" w16cid:durableId="1542594148">
    <w:abstractNumId w:val="71"/>
  </w:num>
  <w:num w:numId="188" w16cid:durableId="867526975">
    <w:abstractNumId w:val="120"/>
  </w:num>
  <w:num w:numId="189" w16cid:durableId="1877500439">
    <w:abstractNumId w:val="163"/>
  </w:num>
  <w:num w:numId="190" w16cid:durableId="1288702565">
    <w:abstractNumId w:val="7"/>
  </w:num>
  <w:num w:numId="191" w16cid:durableId="1399282865">
    <w:abstractNumId w:val="88"/>
  </w:num>
  <w:num w:numId="192" w16cid:durableId="611673544">
    <w:abstractNumId w:val="13"/>
  </w:num>
  <w:num w:numId="193" w16cid:durableId="1874031018">
    <w:abstractNumId w:val="154"/>
  </w:num>
  <w:num w:numId="194" w16cid:durableId="74976902">
    <w:abstractNumId w:val="191"/>
  </w:num>
  <w:num w:numId="195" w16cid:durableId="1555892296">
    <w:abstractNumId w:val="108"/>
  </w:num>
  <w:num w:numId="196" w16cid:durableId="1125075752">
    <w:abstractNumId w:val="210"/>
  </w:num>
  <w:num w:numId="197" w16cid:durableId="1594976540">
    <w:abstractNumId w:val="75"/>
  </w:num>
  <w:num w:numId="198" w16cid:durableId="2024282125">
    <w:abstractNumId w:val="152"/>
  </w:num>
  <w:num w:numId="199" w16cid:durableId="1804425653">
    <w:abstractNumId w:val="125"/>
  </w:num>
  <w:num w:numId="200" w16cid:durableId="140776823">
    <w:abstractNumId w:val="63"/>
  </w:num>
  <w:num w:numId="201" w16cid:durableId="1211262987">
    <w:abstractNumId w:val="113"/>
  </w:num>
  <w:num w:numId="202" w16cid:durableId="2145732292">
    <w:abstractNumId w:val="23"/>
  </w:num>
  <w:num w:numId="203" w16cid:durableId="729156263">
    <w:abstractNumId w:val="146"/>
  </w:num>
  <w:num w:numId="204" w16cid:durableId="108597836">
    <w:abstractNumId w:val="33"/>
  </w:num>
  <w:num w:numId="205" w16cid:durableId="1308628411">
    <w:abstractNumId w:val="186"/>
  </w:num>
  <w:num w:numId="206" w16cid:durableId="496650992">
    <w:abstractNumId w:val="49"/>
  </w:num>
  <w:num w:numId="207" w16cid:durableId="1695615675">
    <w:abstractNumId w:val="139"/>
  </w:num>
  <w:num w:numId="208" w16cid:durableId="733814009">
    <w:abstractNumId w:val="74"/>
  </w:num>
  <w:num w:numId="209" w16cid:durableId="2112584099">
    <w:abstractNumId w:val="73"/>
  </w:num>
  <w:num w:numId="210" w16cid:durableId="478884090">
    <w:abstractNumId w:val="50"/>
  </w:num>
  <w:num w:numId="211" w16cid:durableId="1840004119">
    <w:abstractNumId w:val="203"/>
  </w:num>
  <w:num w:numId="212" w16cid:durableId="169105042">
    <w:abstractNumId w:val="2"/>
  </w:num>
  <w:num w:numId="213" w16cid:durableId="1191532617">
    <w:abstractNumId w:val="229"/>
  </w:num>
  <w:num w:numId="214" w16cid:durableId="116219386">
    <w:abstractNumId w:val="199"/>
  </w:num>
  <w:num w:numId="215" w16cid:durableId="1409885598">
    <w:abstractNumId w:val="221"/>
  </w:num>
  <w:num w:numId="216" w16cid:durableId="1859731731">
    <w:abstractNumId w:val="123"/>
  </w:num>
  <w:num w:numId="217" w16cid:durableId="1825392067">
    <w:abstractNumId w:val="78"/>
  </w:num>
  <w:num w:numId="218" w16cid:durableId="482818634">
    <w:abstractNumId w:val="91"/>
  </w:num>
  <w:num w:numId="219" w16cid:durableId="1956398522">
    <w:abstractNumId w:val="128"/>
  </w:num>
  <w:num w:numId="220" w16cid:durableId="1901674860">
    <w:abstractNumId w:val="26"/>
  </w:num>
  <w:num w:numId="221" w16cid:durableId="1141845551">
    <w:abstractNumId w:val="15"/>
  </w:num>
  <w:num w:numId="222" w16cid:durableId="318926300">
    <w:abstractNumId w:val="196"/>
  </w:num>
  <w:num w:numId="223" w16cid:durableId="351953100">
    <w:abstractNumId w:val="126"/>
  </w:num>
  <w:num w:numId="224" w16cid:durableId="965508752">
    <w:abstractNumId w:val="92"/>
  </w:num>
  <w:num w:numId="225" w16cid:durableId="582684891">
    <w:abstractNumId w:val="150"/>
  </w:num>
  <w:num w:numId="226" w16cid:durableId="1902597193">
    <w:abstractNumId w:val="115"/>
  </w:num>
  <w:num w:numId="227" w16cid:durableId="1913735632">
    <w:abstractNumId w:val="182"/>
  </w:num>
  <w:num w:numId="228" w16cid:durableId="1496922086">
    <w:abstractNumId w:val="122"/>
  </w:num>
  <w:num w:numId="229" w16cid:durableId="803355430">
    <w:abstractNumId w:val="187"/>
  </w:num>
  <w:num w:numId="230" w16cid:durableId="828716517">
    <w:abstractNumId w:val="159"/>
  </w:num>
  <w:num w:numId="231" w16cid:durableId="961425928">
    <w:abstractNumId w:val="53"/>
  </w:num>
  <w:num w:numId="232" w16cid:durableId="1158763063">
    <w:abstractNumId w:val="172"/>
  </w:num>
  <w:num w:numId="233" w16cid:durableId="1637830803">
    <w:abstractNumId w:val="192"/>
  </w:num>
  <w:num w:numId="234" w16cid:durableId="2069187822">
    <w:abstractNumId w:val="51"/>
  </w:num>
  <w:num w:numId="235" w16cid:durableId="1778060594">
    <w:abstractNumId w:val="185"/>
  </w:num>
  <w:num w:numId="236" w16cid:durableId="529338031">
    <w:abstractNumId w:val="42"/>
  </w:num>
  <w:num w:numId="237" w16cid:durableId="1907061057">
    <w:abstractNumId w:val="83"/>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5D97DEF-6F7C-4C65-A9F9-6FC3BD299DFD}"/>
    <w:docVar w:name="dgnword-eventsink" w:val="2835739348064"/>
  </w:docVars>
  <w:rsids>
    <w:rsidRoot w:val="00D50C78"/>
    <w:rsid w:val="00000072"/>
    <w:rsid w:val="0000057B"/>
    <w:rsid w:val="00000610"/>
    <w:rsid w:val="0000064B"/>
    <w:rsid w:val="0000075E"/>
    <w:rsid w:val="00000AA8"/>
    <w:rsid w:val="00000E47"/>
    <w:rsid w:val="00001092"/>
    <w:rsid w:val="000010EF"/>
    <w:rsid w:val="000019F3"/>
    <w:rsid w:val="00001D6F"/>
    <w:rsid w:val="0000253C"/>
    <w:rsid w:val="000027DC"/>
    <w:rsid w:val="00002AC2"/>
    <w:rsid w:val="00002CF4"/>
    <w:rsid w:val="00003DF9"/>
    <w:rsid w:val="00004109"/>
    <w:rsid w:val="00004B0E"/>
    <w:rsid w:val="00004C16"/>
    <w:rsid w:val="00004C82"/>
    <w:rsid w:val="0000509B"/>
    <w:rsid w:val="00005293"/>
    <w:rsid w:val="000052EA"/>
    <w:rsid w:val="00005BDF"/>
    <w:rsid w:val="00005C29"/>
    <w:rsid w:val="00005D6F"/>
    <w:rsid w:val="00005FFC"/>
    <w:rsid w:val="00006A4C"/>
    <w:rsid w:val="00006B51"/>
    <w:rsid w:val="0000735B"/>
    <w:rsid w:val="00007649"/>
    <w:rsid w:val="00007D59"/>
    <w:rsid w:val="0001008E"/>
    <w:rsid w:val="000104A9"/>
    <w:rsid w:val="00010C29"/>
    <w:rsid w:val="00010C8C"/>
    <w:rsid w:val="00010F91"/>
    <w:rsid w:val="00011274"/>
    <w:rsid w:val="000112A3"/>
    <w:rsid w:val="0001151A"/>
    <w:rsid w:val="00011546"/>
    <w:rsid w:val="0001185D"/>
    <w:rsid w:val="00011B8E"/>
    <w:rsid w:val="00011CDF"/>
    <w:rsid w:val="00012331"/>
    <w:rsid w:val="00012975"/>
    <w:rsid w:val="000129D7"/>
    <w:rsid w:val="00012B4C"/>
    <w:rsid w:val="00012CE6"/>
    <w:rsid w:val="00013340"/>
    <w:rsid w:val="00013C0E"/>
    <w:rsid w:val="00013C16"/>
    <w:rsid w:val="000140D8"/>
    <w:rsid w:val="00014388"/>
    <w:rsid w:val="0001438F"/>
    <w:rsid w:val="000145C5"/>
    <w:rsid w:val="000147FD"/>
    <w:rsid w:val="000149F1"/>
    <w:rsid w:val="00015291"/>
    <w:rsid w:val="00015591"/>
    <w:rsid w:val="00015DAB"/>
    <w:rsid w:val="00015FA1"/>
    <w:rsid w:val="000160A7"/>
    <w:rsid w:val="00016619"/>
    <w:rsid w:val="00016D92"/>
    <w:rsid w:val="00017123"/>
    <w:rsid w:val="00017631"/>
    <w:rsid w:val="0001763C"/>
    <w:rsid w:val="000176C7"/>
    <w:rsid w:val="00017E29"/>
    <w:rsid w:val="00020245"/>
    <w:rsid w:val="0002026C"/>
    <w:rsid w:val="00020779"/>
    <w:rsid w:val="00020ADE"/>
    <w:rsid w:val="00020D99"/>
    <w:rsid w:val="00020FA7"/>
    <w:rsid w:val="00020FE6"/>
    <w:rsid w:val="00021223"/>
    <w:rsid w:val="00021A2B"/>
    <w:rsid w:val="00022574"/>
    <w:rsid w:val="0002272D"/>
    <w:rsid w:val="0002277C"/>
    <w:rsid w:val="00022A5C"/>
    <w:rsid w:val="00022FC7"/>
    <w:rsid w:val="000232E5"/>
    <w:rsid w:val="00023363"/>
    <w:rsid w:val="000234B3"/>
    <w:rsid w:val="000237FA"/>
    <w:rsid w:val="0002466F"/>
    <w:rsid w:val="00024E30"/>
    <w:rsid w:val="00025743"/>
    <w:rsid w:val="000257BD"/>
    <w:rsid w:val="00025B0F"/>
    <w:rsid w:val="00026342"/>
    <w:rsid w:val="0002636C"/>
    <w:rsid w:val="000264FE"/>
    <w:rsid w:val="00026B5E"/>
    <w:rsid w:val="000279DC"/>
    <w:rsid w:val="00027A4A"/>
    <w:rsid w:val="00027A5D"/>
    <w:rsid w:val="00027BB6"/>
    <w:rsid w:val="00027E1C"/>
    <w:rsid w:val="00027EB0"/>
    <w:rsid w:val="00027FE2"/>
    <w:rsid w:val="00030434"/>
    <w:rsid w:val="000305A6"/>
    <w:rsid w:val="0003060D"/>
    <w:rsid w:val="0003092E"/>
    <w:rsid w:val="00030ECD"/>
    <w:rsid w:val="0003125C"/>
    <w:rsid w:val="00031EE7"/>
    <w:rsid w:val="00031FA4"/>
    <w:rsid w:val="000326DB"/>
    <w:rsid w:val="00032701"/>
    <w:rsid w:val="00032F22"/>
    <w:rsid w:val="00033297"/>
    <w:rsid w:val="00033891"/>
    <w:rsid w:val="00033E99"/>
    <w:rsid w:val="00033F13"/>
    <w:rsid w:val="00033FD3"/>
    <w:rsid w:val="00034301"/>
    <w:rsid w:val="00034B39"/>
    <w:rsid w:val="00034FF2"/>
    <w:rsid w:val="0003567B"/>
    <w:rsid w:val="00035C69"/>
    <w:rsid w:val="00036258"/>
    <w:rsid w:val="000365F7"/>
    <w:rsid w:val="00036A77"/>
    <w:rsid w:val="00036CAD"/>
    <w:rsid w:val="00037048"/>
    <w:rsid w:val="000376ED"/>
    <w:rsid w:val="0003778F"/>
    <w:rsid w:val="00037D19"/>
    <w:rsid w:val="000401B0"/>
    <w:rsid w:val="000407E1"/>
    <w:rsid w:val="00040951"/>
    <w:rsid w:val="00040FF0"/>
    <w:rsid w:val="00041628"/>
    <w:rsid w:val="000423A7"/>
    <w:rsid w:val="0004249E"/>
    <w:rsid w:val="00042A98"/>
    <w:rsid w:val="00043502"/>
    <w:rsid w:val="00043962"/>
    <w:rsid w:val="00043B47"/>
    <w:rsid w:val="00043F90"/>
    <w:rsid w:val="00044558"/>
    <w:rsid w:val="00044755"/>
    <w:rsid w:val="000449D4"/>
    <w:rsid w:val="00044A28"/>
    <w:rsid w:val="000452D3"/>
    <w:rsid w:val="00045314"/>
    <w:rsid w:val="00045EC8"/>
    <w:rsid w:val="00045F77"/>
    <w:rsid w:val="0004608A"/>
    <w:rsid w:val="00046682"/>
    <w:rsid w:val="0004688A"/>
    <w:rsid w:val="00046914"/>
    <w:rsid w:val="00046C37"/>
    <w:rsid w:val="00047057"/>
    <w:rsid w:val="0004741F"/>
    <w:rsid w:val="00047804"/>
    <w:rsid w:val="000478C7"/>
    <w:rsid w:val="000478DB"/>
    <w:rsid w:val="00047B0E"/>
    <w:rsid w:val="00047EB3"/>
    <w:rsid w:val="00051462"/>
    <w:rsid w:val="00051665"/>
    <w:rsid w:val="00051EB6"/>
    <w:rsid w:val="000525A3"/>
    <w:rsid w:val="00052B08"/>
    <w:rsid w:val="00053172"/>
    <w:rsid w:val="00053EEE"/>
    <w:rsid w:val="00054575"/>
    <w:rsid w:val="0005462D"/>
    <w:rsid w:val="0005541F"/>
    <w:rsid w:val="000555BE"/>
    <w:rsid w:val="00055892"/>
    <w:rsid w:val="00055F87"/>
    <w:rsid w:val="00056341"/>
    <w:rsid w:val="000569B7"/>
    <w:rsid w:val="00057980"/>
    <w:rsid w:val="00057E42"/>
    <w:rsid w:val="00060195"/>
    <w:rsid w:val="000603A6"/>
    <w:rsid w:val="000603C2"/>
    <w:rsid w:val="00060433"/>
    <w:rsid w:val="00060B35"/>
    <w:rsid w:val="00061036"/>
    <w:rsid w:val="00061108"/>
    <w:rsid w:val="00061156"/>
    <w:rsid w:val="00061312"/>
    <w:rsid w:val="0006151F"/>
    <w:rsid w:val="00061811"/>
    <w:rsid w:val="00061FAE"/>
    <w:rsid w:val="000621F3"/>
    <w:rsid w:val="000624D9"/>
    <w:rsid w:val="000624F3"/>
    <w:rsid w:val="000626D4"/>
    <w:rsid w:val="00062A4F"/>
    <w:rsid w:val="00062B4C"/>
    <w:rsid w:val="00062DDA"/>
    <w:rsid w:val="00063066"/>
    <w:rsid w:val="000633EB"/>
    <w:rsid w:val="0006351E"/>
    <w:rsid w:val="000635DC"/>
    <w:rsid w:val="0006533D"/>
    <w:rsid w:val="00065445"/>
    <w:rsid w:val="000655C7"/>
    <w:rsid w:val="000658BE"/>
    <w:rsid w:val="00065C95"/>
    <w:rsid w:val="00065F9D"/>
    <w:rsid w:val="00066048"/>
    <w:rsid w:val="000666E1"/>
    <w:rsid w:val="00066705"/>
    <w:rsid w:val="00066743"/>
    <w:rsid w:val="000669C8"/>
    <w:rsid w:val="000669F3"/>
    <w:rsid w:val="00066E2C"/>
    <w:rsid w:val="00066F74"/>
    <w:rsid w:val="0006705F"/>
    <w:rsid w:val="0006717A"/>
    <w:rsid w:val="000676C1"/>
    <w:rsid w:val="000678CA"/>
    <w:rsid w:val="000679C2"/>
    <w:rsid w:val="00070B3D"/>
    <w:rsid w:val="00070E57"/>
    <w:rsid w:val="0007117E"/>
    <w:rsid w:val="00071391"/>
    <w:rsid w:val="000717E0"/>
    <w:rsid w:val="00071DB9"/>
    <w:rsid w:val="00072057"/>
    <w:rsid w:val="00072286"/>
    <w:rsid w:val="00072525"/>
    <w:rsid w:val="00072583"/>
    <w:rsid w:val="00072CC1"/>
    <w:rsid w:val="00072FE1"/>
    <w:rsid w:val="000732B1"/>
    <w:rsid w:val="00073455"/>
    <w:rsid w:val="0007398F"/>
    <w:rsid w:val="00073A29"/>
    <w:rsid w:val="00073AFD"/>
    <w:rsid w:val="00073DB7"/>
    <w:rsid w:val="00073EB6"/>
    <w:rsid w:val="0007457F"/>
    <w:rsid w:val="00074D26"/>
    <w:rsid w:val="00075D96"/>
    <w:rsid w:val="00075FB6"/>
    <w:rsid w:val="000760A5"/>
    <w:rsid w:val="000763B8"/>
    <w:rsid w:val="00076EE4"/>
    <w:rsid w:val="00076EF6"/>
    <w:rsid w:val="000771DB"/>
    <w:rsid w:val="000772CC"/>
    <w:rsid w:val="0007762D"/>
    <w:rsid w:val="00077C36"/>
    <w:rsid w:val="00080774"/>
    <w:rsid w:val="00080AB4"/>
    <w:rsid w:val="00080F6C"/>
    <w:rsid w:val="000817E0"/>
    <w:rsid w:val="0008182F"/>
    <w:rsid w:val="00081919"/>
    <w:rsid w:val="00081C17"/>
    <w:rsid w:val="00081D0F"/>
    <w:rsid w:val="00081D7D"/>
    <w:rsid w:val="00082114"/>
    <w:rsid w:val="00082174"/>
    <w:rsid w:val="00082311"/>
    <w:rsid w:val="00082384"/>
    <w:rsid w:val="000829F7"/>
    <w:rsid w:val="00082B15"/>
    <w:rsid w:val="00082B6C"/>
    <w:rsid w:val="00082CC2"/>
    <w:rsid w:val="00082D33"/>
    <w:rsid w:val="00083CDA"/>
    <w:rsid w:val="0008469B"/>
    <w:rsid w:val="000848EE"/>
    <w:rsid w:val="000850D3"/>
    <w:rsid w:val="00085109"/>
    <w:rsid w:val="000857C9"/>
    <w:rsid w:val="00086FFB"/>
    <w:rsid w:val="0008701F"/>
    <w:rsid w:val="00087495"/>
    <w:rsid w:val="000874CD"/>
    <w:rsid w:val="0008785D"/>
    <w:rsid w:val="00087A99"/>
    <w:rsid w:val="00087E81"/>
    <w:rsid w:val="00090147"/>
    <w:rsid w:val="00090482"/>
    <w:rsid w:val="000906DD"/>
    <w:rsid w:val="00090963"/>
    <w:rsid w:val="00090B56"/>
    <w:rsid w:val="00090F37"/>
    <w:rsid w:val="0009119F"/>
    <w:rsid w:val="000911DA"/>
    <w:rsid w:val="000912D5"/>
    <w:rsid w:val="0009130C"/>
    <w:rsid w:val="00091510"/>
    <w:rsid w:val="00091860"/>
    <w:rsid w:val="00091CF1"/>
    <w:rsid w:val="00091DAB"/>
    <w:rsid w:val="000921B9"/>
    <w:rsid w:val="0009252F"/>
    <w:rsid w:val="00092889"/>
    <w:rsid w:val="0009333B"/>
    <w:rsid w:val="00093384"/>
    <w:rsid w:val="00093F14"/>
    <w:rsid w:val="00093FF1"/>
    <w:rsid w:val="00094C0F"/>
    <w:rsid w:val="0009583A"/>
    <w:rsid w:val="00095F85"/>
    <w:rsid w:val="00096629"/>
    <w:rsid w:val="00096734"/>
    <w:rsid w:val="000969CE"/>
    <w:rsid w:val="00096A49"/>
    <w:rsid w:val="00097099"/>
    <w:rsid w:val="00097180"/>
    <w:rsid w:val="00097473"/>
    <w:rsid w:val="00097769"/>
    <w:rsid w:val="000A00D6"/>
    <w:rsid w:val="000A03DE"/>
    <w:rsid w:val="000A05A2"/>
    <w:rsid w:val="000A0BA5"/>
    <w:rsid w:val="000A19F6"/>
    <w:rsid w:val="000A204A"/>
    <w:rsid w:val="000A22C3"/>
    <w:rsid w:val="000A2655"/>
    <w:rsid w:val="000A26CB"/>
    <w:rsid w:val="000A2708"/>
    <w:rsid w:val="000A2850"/>
    <w:rsid w:val="000A2A73"/>
    <w:rsid w:val="000A2D55"/>
    <w:rsid w:val="000A37E1"/>
    <w:rsid w:val="000A40AB"/>
    <w:rsid w:val="000A40FA"/>
    <w:rsid w:val="000A4752"/>
    <w:rsid w:val="000A4ED0"/>
    <w:rsid w:val="000A55DB"/>
    <w:rsid w:val="000A5BA2"/>
    <w:rsid w:val="000A61C8"/>
    <w:rsid w:val="000A6F66"/>
    <w:rsid w:val="000A6FD7"/>
    <w:rsid w:val="000A74C2"/>
    <w:rsid w:val="000A769E"/>
    <w:rsid w:val="000A76A1"/>
    <w:rsid w:val="000A7A6A"/>
    <w:rsid w:val="000A7DF8"/>
    <w:rsid w:val="000B0372"/>
    <w:rsid w:val="000B0616"/>
    <w:rsid w:val="000B06F9"/>
    <w:rsid w:val="000B0D39"/>
    <w:rsid w:val="000B0E8E"/>
    <w:rsid w:val="000B10EF"/>
    <w:rsid w:val="000B19FE"/>
    <w:rsid w:val="000B1B7A"/>
    <w:rsid w:val="000B2708"/>
    <w:rsid w:val="000B2F55"/>
    <w:rsid w:val="000B3030"/>
    <w:rsid w:val="000B3183"/>
    <w:rsid w:val="000B32A8"/>
    <w:rsid w:val="000B3605"/>
    <w:rsid w:val="000B4132"/>
    <w:rsid w:val="000B4A1F"/>
    <w:rsid w:val="000B4C2A"/>
    <w:rsid w:val="000B5119"/>
    <w:rsid w:val="000B5681"/>
    <w:rsid w:val="000B6084"/>
    <w:rsid w:val="000B6630"/>
    <w:rsid w:val="000B6991"/>
    <w:rsid w:val="000B6D73"/>
    <w:rsid w:val="000B7226"/>
    <w:rsid w:val="000B7484"/>
    <w:rsid w:val="000B7569"/>
    <w:rsid w:val="000B7926"/>
    <w:rsid w:val="000B792E"/>
    <w:rsid w:val="000B7D53"/>
    <w:rsid w:val="000C00B0"/>
    <w:rsid w:val="000C0943"/>
    <w:rsid w:val="000C0E0B"/>
    <w:rsid w:val="000C1151"/>
    <w:rsid w:val="000C15D0"/>
    <w:rsid w:val="000C199E"/>
    <w:rsid w:val="000C1FBF"/>
    <w:rsid w:val="000C2CA4"/>
    <w:rsid w:val="000C2CE8"/>
    <w:rsid w:val="000C2EDD"/>
    <w:rsid w:val="000C31A3"/>
    <w:rsid w:val="000C34E5"/>
    <w:rsid w:val="000C355E"/>
    <w:rsid w:val="000C3694"/>
    <w:rsid w:val="000C3869"/>
    <w:rsid w:val="000C3EEB"/>
    <w:rsid w:val="000C4007"/>
    <w:rsid w:val="000C4090"/>
    <w:rsid w:val="000C4358"/>
    <w:rsid w:val="000C562B"/>
    <w:rsid w:val="000C5DE2"/>
    <w:rsid w:val="000C65D0"/>
    <w:rsid w:val="000C65D2"/>
    <w:rsid w:val="000C6EAF"/>
    <w:rsid w:val="000C7ED7"/>
    <w:rsid w:val="000D0110"/>
    <w:rsid w:val="000D0282"/>
    <w:rsid w:val="000D037D"/>
    <w:rsid w:val="000D06F5"/>
    <w:rsid w:val="000D0C42"/>
    <w:rsid w:val="000D0D9F"/>
    <w:rsid w:val="000D0E34"/>
    <w:rsid w:val="000D13D2"/>
    <w:rsid w:val="000D1CFB"/>
    <w:rsid w:val="000D25AD"/>
    <w:rsid w:val="000D2740"/>
    <w:rsid w:val="000D277D"/>
    <w:rsid w:val="000D2F41"/>
    <w:rsid w:val="000D3F27"/>
    <w:rsid w:val="000D4053"/>
    <w:rsid w:val="000D47E6"/>
    <w:rsid w:val="000D494E"/>
    <w:rsid w:val="000D4A9B"/>
    <w:rsid w:val="000D5903"/>
    <w:rsid w:val="000D5D69"/>
    <w:rsid w:val="000D5FF1"/>
    <w:rsid w:val="000D635A"/>
    <w:rsid w:val="000D697E"/>
    <w:rsid w:val="000D7599"/>
    <w:rsid w:val="000D78D3"/>
    <w:rsid w:val="000D7DF4"/>
    <w:rsid w:val="000D7EC3"/>
    <w:rsid w:val="000E02D7"/>
    <w:rsid w:val="000E02FA"/>
    <w:rsid w:val="000E072B"/>
    <w:rsid w:val="000E075B"/>
    <w:rsid w:val="000E078A"/>
    <w:rsid w:val="000E07CB"/>
    <w:rsid w:val="000E0B14"/>
    <w:rsid w:val="000E0C4C"/>
    <w:rsid w:val="000E1899"/>
    <w:rsid w:val="000E19F8"/>
    <w:rsid w:val="000E1E45"/>
    <w:rsid w:val="000E212D"/>
    <w:rsid w:val="000E2218"/>
    <w:rsid w:val="000E261B"/>
    <w:rsid w:val="000E29E9"/>
    <w:rsid w:val="000E2BE2"/>
    <w:rsid w:val="000E2FED"/>
    <w:rsid w:val="000E34E8"/>
    <w:rsid w:val="000E454B"/>
    <w:rsid w:val="000E545C"/>
    <w:rsid w:val="000E581B"/>
    <w:rsid w:val="000E599C"/>
    <w:rsid w:val="000E6232"/>
    <w:rsid w:val="000E633C"/>
    <w:rsid w:val="000E657E"/>
    <w:rsid w:val="000E69BF"/>
    <w:rsid w:val="000E6AA3"/>
    <w:rsid w:val="000E6DA1"/>
    <w:rsid w:val="000E6E0D"/>
    <w:rsid w:val="000E6EEF"/>
    <w:rsid w:val="000E710E"/>
    <w:rsid w:val="000E72CD"/>
    <w:rsid w:val="000E73DA"/>
    <w:rsid w:val="000E7996"/>
    <w:rsid w:val="000E7D45"/>
    <w:rsid w:val="000E7FF0"/>
    <w:rsid w:val="000F02F1"/>
    <w:rsid w:val="000F04EF"/>
    <w:rsid w:val="000F053D"/>
    <w:rsid w:val="000F0900"/>
    <w:rsid w:val="000F091C"/>
    <w:rsid w:val="000F0C94"/>
    <w:rsid w:val="000F1772"/>
    <w:rsid w:val="000F1EC3"/>
    <w:rsid w:val="000F24BC"/>
    <w:rsid w:val="000F28E9"/>
    <w:rsid w:val="000F2D58"/>
    <w:rsid w:val="000F33C2"/>
    <w:rsid w:val="000F33E4"/>
    <w:rsid w:val="000F3BF4"/>
    <w:rsid w:val="000F4C08"/>
    <w:rsid w:val="000F4D19"/>
    <w:rsid w:val="000F4E6C"/>
    <w:rsid w:val="000F54A6"/>
    <w:rsid w:val="000F5736"/>
    <w:rsid w:val="000F5A99"/>
    <w:rsid w:val="000F5D16"/>
    <w:rsid w:val="000F615C"/>
    <w:rsid w:val="000F6385"/>
    <w:rsid w:val="000F63D5"/>
    <w:rsid w:val="000F68F1"/>
    <w:rsid w:val="000F723C"/>
    <w:rsid w:val="000F743F"/>
    <w:rsid w:val="000F753D"/>
    <w:rsid w:val="000F75C7"/>
    <w:rsid w:val="000F77F1"/>
    <w:rsid w:val="000F7904"/>
    <w:rsid w:val="000FC5B2"/>
    <w:rsid w:val="001001BB"/>
    <w:rsid w:val="001010AB"/>
    <w:rsid w:val="0010113A"/>
    <w:rsid w:val="0010164E"/>
    <w:rsid w:val="00101DF4"/>
    <w:rsid w:val="00101FBC"/>
    <w:rsid w:val="001031D7"/>
    <w:rsid w:val="00104382"/>
    <w:rsid w:val="00104459"/>
    <w:rsid w:val="001046FB"/>
    <w:rsid w:val="001049EB"/>
    <w:rsid w:val="00105376"/>
    <w:rsid w:val="001058F6"/>
    <w:rsid w:val="001067A4"/>
    <w:rsid w:val="00106E33"/>
    <w:rsid w:val="001070A9"/>
    <w:rsid w:val="001070E1"/>
    <w:rsid w:val="00107A91"/>
    <w:rsid w:val="00107BC6"/>
    <w:rsid w:val="00107C8D"/>
    <w:rsid w:val="00107CBC"/>
    <w:rsid w:val="00107EE8"/>
    <w:rsid w:val="0011049B"/>
    <w:rsid w:val="001113A4"/>
    <w:rsid w:val="00111630"/>
    <w:rsid w:val="001118E0"/>
    <w:rsid w:val="001119C1"/>
    <w:rsid w:val="00111E49"/>
    <w:rsid w:val="001122E1"/>
    <w:rsid w:val="001123C1"/>
    <w:rsid w:val="00112668"/>
    <w:rsid w:val="001127E5"/>
    <w:rsid w:val="001127F3"/>
    <w:rsid w:val="001128E7"/>
    <w:rsid w:val="00112FAC"/>
    <w:rsid w:val="00113ACD"/>
    <w:rsid w:val="0011400E"/>
    <w:rsid w:val="00114079"/>
    <w:rsid w:val="00114141"/>
    <w:rsid w:val="001147DE"/>
    <w:rsid w:val="00114830"/>
    <w:rsid w:val="001149F7"/>
    <w:rsid w:val="00114ABC"/>
    <w:rsid w:val="00115321"/>
    <w:rsid w:val="00115811"/>
    <w:rsid w:val="00115AFF"/>
    <w:rsid w:val="00115BEC"/>
    <w:rsid w:val="00115C26"/>
    <w:rsid w:val="00115F82"/>
    <w:rsid w:val="001167D0"/>
    <w:rsid w:val="00116A12"/>
    <w:rsid w:val="0011784B"/>
    <w:rsid w:val="00117B1B"/>
    <w:rsid w:val="0012013F"/>
    <w:rsid w:val="0012045B"/>
    <w:rsid w:val="001205E3"/>
    <w:rsid w:val="0012081B"/>
    <w:rsid w:val="0012151F"/>
    <w:rsid w:val="00121639"/>
    <w:rsid w:val="00121ECE"/>
    <w:rsid w:val="00121FD1"/>
    <w:rsid w:val="001223D9"/>
    <w:rsid w:val="001224EA"/>
    <w:rsid w:val="0012252C"/>
    <w:rsid w:val="001226BB"/>
    <w:rsid w:val="00122CD4"/>
    <w:rsid w:val="00123105"/>
    <w:rsid w:val="001232EA"/>
    <w:rsid w:val="001239AB"/>
    <w:rsid w:val="00123C46"/>
    <w:rsid w:val="0012406B"/>
    <w:rsid w:val="0012533F"/>
    <w:rsid w:val="0012535A"/>
    <w:rsid w:val="001255E7"/>
    <w:rsid w:val="001261F2"/>
    <w:rsid w:val="00126E5E"/>
    <w:rsid w:val="001277F3"/>
    <w:rsid w:val="0012788E"/>
    <w:rsid w:val="0012792B"/>
    <w:rsid w:val="00127B59"/>
    <w:rsid w:val="00130541"/>
    <w:rsid w:val="00130CD7"/>
    <w:rsid w:val="00130F31"/>
    <w:rsid w:val="001312BE"/>
    <w:rsid w:val="00131C1E"/>
    <w:rsid w:val="00131C7E"/>
    <w:rsid w:val="00131E9E"/>
    <w:rsid w:val="00131FC2"/>
    <w:rsid w:val="001325B8"/>
    <w:rsid w:val="001325B9"/>
    <w:rsid w:val="00132AF0"/>
    <w:rsid w:val="00132E18"/>
    <w:rsid w:val="00132F1B"/>
    <w:rsid w:val="00133974"/>
    <w:rsid w:val="00133976"/>
    <w:rsid w:val="00133B38"/>
    <w:rsid w:val="00133D42"/>
    <w:rsid w:val="001341C6"/>
    <w:rsid w:val="001342B1"/>
    <w:rsid w:val="001342E1"/>
    <w:rsid w:val="0013439E"/>
    <w:rsid w:val="0013494B"/>
    <w:rsid w:val="00134AFD"/>
    <w:rsid w:val="00134BE3"/>
    <w:rsid w:val="00134E18"/>
    <w:rsid w:val="0013516E"/>
    <w:rsid w:val="0013561B"/>
    <w:rsid w:val="00135775"/>
    <w:rsid w:val="00135EC3"/>
    <w:rsid w:val="0013607C"/>
    <w:rsid w:val="001364D8"/>
    <w:rsid w:val="001365BC"/>
    <w:rsid w:val="00136C39"/>
    <w:rsid w:val="00136C62"/>
    <w:rsid w:val="00136DF4"/>
    <w:rsid w:val="00137BD0"/>
    <w:rsid w:val="00137EEC"/>
    <w:rsid w:val="00137FC3"/>
    <w:rsid w:val="001409E7"/>
    <w:rsid w:val="00140B75"/>
    <w:rsid w:val="00140D4B"/>
    <w:rsid w:val="00140E1E"/>
    <w:rsid w:val="00141019"/>
    <w:rsid w:val="001415DF"/>
    <w:rsid w:val="00141699"/>
    <w:rsid w:val="001416A6"/>
    <w:rsid w:val="00141C1B"/>
    <w:rsid w:val="00142007"/>
    <w:rsid w:val="00142277"/>
    <w:rsid w:val="00142365"/>
    <w:rsid w:val="001424C0"/>
    <w:rsid w:val="001426C6"/>
    <w:rsid w:val="00142C12"/>
    <w:rsid w:val="001430E6"/>
    <w:rsid w:val="001448DC"/>
    <w:rsid w:val="00144D88"/>
    <w:rsid w:val="00144E35"/>
    <w:rsid w:val="001466C4"/>
    <w:rsid w:val="00146BA4"/>
    <w:rsid w:val="00146BEF"/>
    <w:rsid w:val="00146FA2"/>
    <w:rsid w:val="00146FB0"/>
    <w:rsid w:val="001470F8"/>
    <w:rsid w:val="00147556"/>
    <w:rsid w:val="00147584"/>
    <w:rsid w:val="00147744"/>
    <w:rsid w:val="00147A54"/>
    <w:rsid w:val="00147C1A"/>
    <w:rsid w:val="001511E4"/>
    <w:rsid w:val="001513B9"/>
    <w:rsid w:val="00151533"/>
    <w:rsid w:val="001515C8"/>
    <w:rsid w:val="00151718"/>
    <w:rsid w:val="00151AE7"/>
    <w:rsid w:val="00151D43"/>
    <w:rsid w:val="00152189"/>
    <w:rsid w:val="00152327"/>
    <w:rsid w:val="00152683"/>
    <w:rsid w:val="00152C22"/>
    <w:rsid w:val="00152E7D"/>
    <w:rsid w:val="00153307"/>
    <w:rsid w:val="00154584"/>
    <w:rsid w:val="00154631"/>
    <w:rsid w:val="00154878"/>
    <w:rsid w:val="00154A8C"/>
    <w:rsid w:val="00155714"/>
    <w:rsid w:val="00155844"/>
    <w:rsid w:val="001559C2"/>
    <w:rsid w:val="00155E55"/>
    <w:rsid w:val="0015610D"/>
    <w:rsid w:val="00156215"/>
    <w:rsid w:val="00156681"/>
    <w:rsid w:val="00156B12"/>
    <w:rsid w:val="001573D2"/>
    <w:rsid w:val="00160248"/>
    <w:rsid w:val="00160250"/>
    <w:rsid w:val="0016080B"/>
    <w:rsid w:val="00160D3F"/>
    <w:rsid w:val="00160E1F"/>
    <w:rsid w:val="001613C0"/>
    <w:rsid w:val="0016185A"/>
    <w:rsid w:val="001623B2"/>
    <w:rsid w:val="00162CA9"/>
    <w:rsid w:val="0016430D"/>
    <w:rsid w:val="00164F64"/>
    <w:rsid w:val="00165E99"/>
    <w:rsid w:val="0016676E"/>
    <w:rsid w:val="00166892"/>
    <w:rsid w:val="00166CC7"/>
    <w:rsid w:val="001707EF"/>
    <w:rsid w:val="00170C00"/>
    <w:rsid w:val="0017114A"/>
    <w:rsid w:val="00171151"/>
    <w:rsid w:val="0017116D"/>
    <w:rsid w:val="0017145C"/>
    <w:rsid w:val="0017162E"/>
    <w:rsid w:val="00171944"/>
    <w:rsid w:val="00171A72"/>
    <w:rsid w:val="0017230F"/>
    <w:rsid w:val="00172B3B"/>
    <w:rsid w:val="00173441"/>
    <w:rsid w:val="001736AD"/>
    <w:rsid w:val="001739AC"/>
    <w:rsid w:val="00173DF8"/>
    <w:rsid w:val="001740CC"/>
    <w:rsid w:val="00174611"/>
    <w:rsid w:val="0017477A"/>
    <w:rsid w:val="00174CCE"/>
    <w:rsid w:val="00174DFA"/>
    <w:rsid w:val="0017506F"/>
    <w:rsid w:val="001757CB"/>
    <w:rsid w:val="0017597D"/>
    <w:rsid w:val="00175D37"/>
    <w:rsid w:val="00175EC4"/>
    <w:rsid w:val="0017660A"/>
    <w:rsid w:val="001766B1"/>
    <w:rsid w:val="00176B62"/>
    <w:rsid w:val="0017706A"/>
    <w:rsid w:val="00177447"/>
    <w:rsid w:val="00177C6A"/>
    <w:rsid w:val="001803C3"/>
    <w:rsid w:val="001803DE"/>
    <w:rsid w:val="001804B9"/>
    <w:rsid w:val="00180ADE"/>
    <w:rsid w:val="0018167C"/>
    <w:rsid w:val="001816C9"/>
    <w:rsid w:val="001816F4"/>
    <w:rsid w:val="00181A41"/>
    <w:rsid w:val="00181A6E"/>
    <w:rsid w:val="00181BF4"/>
    <w:rsid w:val="00181C3E"/>
    <w:rsid w:val="00181C42"/>
    <w:rsid w:val="00181E2E"/>
    <w:rsid w:val="001821A6"/>
    <w:rsid w:val="001822B9"/>
    <w:rsid w:val="001827D9"/>
    <w:rsid w:val="00182919"/>
    <w:rsid w:val="00182AE6"/>
    <w:rsid w:val="00182C80"/>
    <w:rsid w:val="001830D9"/>
    <w:rsid w:val="00183ED9"/>
    <w:rsid w:val="00183FED"/>
    <w:rsid w:val="00184600"/>
    <w:rsid w:val="0018485D"/>
    <w:rsid w:val="00184BB1"/>
    <w:rsid w:val="00184C63"/>
    <w:rsid w:val="0018547F"/>
    <w:rsid w:val="001854BC"/>
    <w:rsid w:val="00185681"/>
    <w:rsid w:val="001858FF"/>
    <w:rsid w:val="001866F2"/>
    <w:rsid w:val="00186812"/>
    <w:rsid w:val="00187847"/>
    <w:rsid w:val="00187A8F"/>
    <w:rsid w:val="00190247"/>
    <w:rsid w:val="001909F9"/>
    <w:rsid w:val="0019109F"/>
    <w:rsid w:val="001910DC"/>
    <w:rsid w:val="0019194B"/>
    <w:rsid w:val="00192297"/>
    <w:rsid w:val="00192308"/>
    <w:rsid w:val="001927FF"/>
    <w:rsid w:val="00192B2A"/>
    <w:rsid w:val="001930EB"/>
    <w:rsid w:val="00193314"/>
    <w:rsid w:val="00193C3B"/>
    <w:rsid w:val="00193E74"/>
    <w:rsid w:val="00194646"/>
    <w:rsid w:val="001953F9"/>
    <w:rsid w:val="0019547E"/>
    <w:rsid w:val="001954F1"/>
    <w:rsid w:val="00196254"/>
    <w:rsid w:val="00196674"/>
    <w:rsid w:val="001968F6"/>
    <w:rsid w:val="0019696C"/>
    <w:rsid w:val="00196BF1"/>
    <w:rsid w:val="00196D0C"/>
    <w:rsid w:val="00196E5D"/>
    <w:rsid w:val="0019716F"/>
    <w:rsid w:val="0019736C"/>
    <w:rsid w:val="00197663"/>
    <w:rsid w:val="0019788F"/>
    <w:rsid w:val="00197AAE"/>
    <w:rsid w:val="00197D90"/>
    <w:rsid w:val="001A03C1"/>
    <w:rsid w:val="001A0635"/>
    <w:rsid w:val="001A0797"/>
    <w:rsid w:val="001A1D9D"/>
    <w:rsid w:val="001A1E6B"/>
    <w:rsid w:val="001A21F6"/>
    <w:rsid w:val="001A28F3"/>
    <w:rsid w:val="001A2C7C"/>
    <w:rsid w:val="001A334E"/>
    <w:rsid w:val="001A359B"/>
    <w:rsid w:val="001A36CA"/>
    <w:rsid w:val="001A371B"/>
    <w:rsid w:val="001A43CD"/>
    <w:rsid w:val="001A4894"/>
    <w:rsid w:val="001A49A1"/>
    <w:rsid w:val="001A5792"/>
    <w:rsid w:val="001A5E2D"/>
    <w:rsid w:val="001A639B"/>
    <w:rsid w:val="001A6A5B"/>
    <w:rsid w:val="001A6B14"/>
    <w:rsid w:val="001A6E5C"/>
    <w:rsid w:val="001A6E76"/>
    <w:rsid w:val="001A719B"/>
    <w:rsid w:val="001A71AA"/>
    <w:rsid w:val="001A7A7C"/>
    <w:rsid w:val="001B07C8"/>
    <w:rsid w:val="001B07E1"/>
    <w:rsid w:val="001B1135"/>
    <w:rsid w:val="001B180A"/>
    <w:rsid w:val="001B1FC1"/>
    <w:rsid w:val="001B238D"/>
    <w:rsid w:val="001B2A15"/>
    <w:rsid w:val="001B37B5"/>
    <w:rsid w:val="001B37CF"/>
    <w:rsid w:val="001B3859"/>
    <w:rsid w:val="001B3A20"/>
    <w:rsid w:val="001B3F3F"/>
    <w:rsid w:val="001B3F49"/>
    <w:rsid w:val="001B401A"/>
    <w:rsid w:val="001B41FA"/>
    <w:rsid w:val="001B46FF"/>
    <w:rsid w:val="001B48B3"/>
    <w:rsid w:val="001B4905"/>
    <w:rsid w:val="001B49BE"/>
    <w:rsid w:val="001B4A7D"/>
    <w:rsid w:val="001B571E"/>
    <w:rsid w:val="001B5FC6"/>
    <w:rsid w:val="001B63D4"/>
    <w:rsid w:val="001B6697"/>
    <w:rsid w:val="001B703F"/>
    <w:rsid w:val="001B731D"/>
    <w:rsid w:val="001B7CE0"/>
    <w:rsid w:val="001B7D87"/>
    <w:rsid w:val="001B7F8F"/>
    <w:rsid w:val="001C0255"/>
    <w:rsid w:val="001C0799"/>
    <w:rsid w:val="001C12EF"/>
    <w:rsid w:val="001C14F8"/>
    <w:rsid w:val="001C19B8"/>
    <w:rsid w:val="001C203C"/>
    <w:rsid w:val="001C274C"/>
    <w:rsid w:val="001C3239"/>
    <w:rsid w:val="001C43FC"/>
    <w:rsid w:val="001C45B6"/>
    <w:rsid w:val="001C4A42"/>
    <w:rsid w:val="001C4B67"/>
    <w:rsid w:val="001C5275"/>
    <w:rsid w:val="001C55F1"/>
    <w:rsid w:val="001C57FE"/>
    <w:rsid w:val="001C585B"/>
    <w:rsid w:val="001C5B39"/>
    <w:rsid w:val="001C5E08"/>
    <w:rsid w:val="001C5EDA"/>
    <w:rsid w:val="001C61C9"/>
    <w:rsid w:val="001C67EB"/>
    <w:rsid w:val="001C6A18"/>
    <w:rsid w:val="001C6A6D"/>
    <w:rsid w:val="001C6A9C"/>
    <w:rsid w:val="001C6CBF"/>
    <w:rsid w:val="001C7A87"/>
    <w:rsid w:val="001C7DF2"/>
    <w:rsid w:val="001D01BD"/>
    <w:rsid w:val="001D0B3B"/>
    <w:rsid w:val="001D0BF5"/>
    <w:rsid w:val="001D0C8B"/>
    <w:rsid w:val="001D0EA9"/>
    <w:rsid w:val="001D105A"/>
    <w:rsid w:val="001D1620"/>
    <w:rsid w:val="001D1944"/>
    <w:rsid w:val="001D1BB4"/>
    <w:rsid w:val="001D1C0C"/>
    <w:rsid w:val="001D23A7"/>
    <w:rsid w:val="001D284E"/>
    <w:rsid w:val="001D29BC"/>
    <w:rsid w:val="001D2CA1"/>
    <w:rsid w:val="001D2E8A"/>
    <w:rsid w:val="001D3792"/>
    <w:rsid w:val="001D3E06"/>
    <w:rsid w:val="001D3F67"/>
    <w:rsid w:val="001D4092"/>
    <w:rsid w:val="001D42AF"/>
    <w:rsid w:val="001D44C4"/>
    <w:rsid w:val="001D45B7"/>
    <w:rsid w:val="001D49A6"/>
    <w:rsid w:val="001D4FFA"/>
    <w:rsid w:val="001D534B"/>
    <w:rsid w:val="001D570F"/>
    <w:rsid w:val="001D6013"/>
    <w:rsid w:val="001D6350"/>
    <w:rsid w:val="001D638F"/>
    <w:rsid w:val="001D683D"/>
    <w:rsid w:val="001D6857"/>
    <w:rsid w:val="001D699B"/>
    <w:rsid w:val="001D6C12"/>
    <w:rsid w:val="001D73DF"/>
    <w:rsid w:val="001D7A5E"/>
    <w:rsid w:val="001D7CFE"/>
    <w:rsid w:val="001E0085"/>
    <w:rsid w:val="001E00CF"/>
    <w:rsid w:val="001E0335"/>
    <w:rsid w:val="001E04E2"/>
    <w:rsid w:val="001E0F38"/>
    <w:rsid w:val="001E1242"/>
    <w:rsid w:val="001E1675"/>
    <w:rsid w:val="001E1A3A"/>
    <w:rsid w:val="001E3651"/>
    <w:rsid w:val="001E36E7"/>
    <w:rsid w:val="001E3790"/>
    <w:rsid w:val="001E3B7C"/>
    <w:rsid w:val="001E3BDD"/>
    <w:rsid w:val="001E3CFB"/>
    <w:rsid w:val="001E3E4A"/>
    <w:rsid w:val="001E44F8"/>
    <w:rsid w:val="001E48C0"/>
    <w:rsid w:val="001E4BCA"/>
    <w:rsid w:val="001E4FB2"/>
    <w:rsid w:val="001E5522"/>
    <w:rsid w:val="001E65B0"/>
    <w:rsid w:val="001E709F"/>
    <w:rsid w:val="001E7555"/>
    <w:rsid w:val="001E7BAE"/>
    <w:rsid w:val="001E7CAD"/>
    <w:rsid w:val="001E7E6E"/>
    <w:rsid w:val="001F06FA"/>
    <w:rsid w:val="001F07AD"/>
    <w:rsid w:val="001F0D28"/>
    <w:rsid w:val="001F10F3"/>
    <w:rsid w:val="001F1380"/>
    <w:rsid w:val="001F16FF"/>
    <w:rsid w:val="001F1A8F"/>
    <w:rsid w:val="001F1B66"/>
    <w:rsid w:val="001F2544"/>
    <w:rsid w:val="001F2C27"/>
    <w:rsid w:val="001F3EDD"/>
    <w:rsid w:val="001F4186"/>
    <w:rsid w:val="001F4641"/>
    <w:rsid w:val="001F59BD"/>
    <w:rsid w:val="001F5A8F"/>
    <w:rsid w:val="001F5B0A"/>
    <w:rsid w:val="001F67D1"/>
    <w:rsid w:val="001F6998"/>
    <w:rsid w:val="001F6D50"/>
    <w:rsid w:val="001F7623"/>
    <w:rsid w:val="001F7691"/>
    <w:rsid w:val="001F7719"/>
    <w:rsid w:val="001F783A"/>
    <w:rsid w:val="002006DD"/>
    <w:rsid w:val="00200945"/>
    <w:rsid w:val="00200A30"/>
    <w:rsid w:val="00201165"/>
    <w:rsid w:val="00201363"/>
    <w:rsid w:val="002015C9"/>
    <w:rsid w:val="00201C74"/>
    <w:rsid w:val="00201EDF"/>
    <w:rsid w:val="00202726"/>
    <w:rsid w:val="0020325E"/>
    <w:rsid w:val="0020327B"/>
    <w:rsid w:val="0020337A"/>
    <w:rsid w:val="00203752"/>
    <w:rsid w:val="00203A92"/>
    <w:rsid w:val="00204013"/>
    <w:rsid w:val="002044DA"/>
    <w:rsid w:val="00204522"/>
    <w:rsid w:val="00204905"/>
    <w:rsid w:val="00204A83"/>
    <w:rsid w:val="00204B20"/>
    <w:rsid w:val="002051BD"/>
    <w:rsid w:val="00205247"/>
    <w:rsid w:val="002052EA"/>
    <w:rsid w:val="0020572C"/>
    <w:rsid w:val="00205DED"/>
    <w:rsid w:val="00205E07"/>
    <w:rsid w:val="002061BB"/>
    <w:rsid w:val="0020657A"/>
    <w:rsid w:val="00206E68"/>
    <w:rsid w:val="00206FF3"/>
    <w:rsid w:val="002076CA"/>
    <w:rsid w:val="00207920"/>
    <w:rsid w:val="00207CF0"/>
    <w:rsid w:val="0021057D"/>
    <w:rsid w:val="00210759"/>
    <w:rsid w:val="00210D8D"/>
    <w:rsid w:val="00210E4C"/>
    <w:rsid w:val="00211679"/>
    <w:rsid w:val="002126AA"/>
    <w:rsid w:val="00212B9B"/>
    <w:rsid w:val="00213A2B"/>
    <w:rsid w:val="00213A36"/>
    <w:rsid w:val="00213D4D"/>
    <w:rsid w:val="002140C3"/>
    <w:rsid w:val="002143C7"/>
    <w:rsid w:val="00214751"/>
    <w:rsid w:val="002147CA"/>
    <w:rsid w:val="00214952"/>
    <w:rsid w:val="00214A2F"/>
    <w:rsid w:val="00214CC8"/>
    <w:rsid w:val="00214F32"/>
    <w:rsid w:val="00215581"/>
    <w:rsid w:val="002155B7"/>
    <w:rsid w:val="002160AF"/>
    <w:rsid w:val="002164F1"/>
    <w:rsid w:val="00216AF2"/>
    <w:rsid w:val="00217058"/>
    <w:rsid w:val="002170DC"/>
    <w:rsid w:val="00217353"/>
    <w:rsid w:val="002176EB"/>
    <w:rsid w:val="00217905"/>
    <w:rsid w:val="00220055"/>
    <w:rsid w:val="002200C9"/>
    <w:rsid w:val="0022020D"/>
    <w:rsid w:val="0022027F"/>
    <w:rsid w:val="00220882"/>
    <w:rsid w:val="00220AC6"/>
    <w:rsid w:val="00221E21"/>
    <w:rsid w:val="002228EE"/>
    <w:rsid w:val="00222CAD"/>
    <w:rsid w:val="00222E4F"/>
    <w:rsid w:val="00222EEA"/>
    <w:rsid w:val="00223653"/>
    <w:rsid w:val="00223A8E"/>
    <w:rsid w:val="00224567"/>
    <w:rsid w:val="00224BE2"/>
    <w:rsid w:val="00224D63"/>
    <w:rsid w:val="002254B3"/>
    <w:rsid w:val="00226649"/>
    <w:rsid w:val="00226835"/>
    <w:rsid w:val="00226A25"/>
    <w:rsid w:val="00226A82"/>
    <w:rsid w:val="00227294"/>
    <w:rsid w:val="002273C9"/>
    <w:rsid w:val="00227557"/>
    <w:rsid w:val="0022772D"/>
    <w:rsid w:val="00227EDE"/>
    <w:rsid w:val="002309B5"/>
    <w:rsid w:val="00230DE5"/>
    <w:rsid w:val="00230EC1"/>
    <w:rsid w:val="00231225"/>
    <w:rsid w:val="0023150E"/>
    <w:rsid w:val="002316AA"/>
    <w:rsid w:val="0023178F"/>
    <w:rsid w:val="002319EE"/>
    <w:rsid w:val="00231A36"/>
    <w:rsid w:val="00231EC9"/>
    <w:rsid w:val="00231F99"/>
    <w:rsid w:val="002321A8"/>
    <w:rsid w:val="002324B9"/>
    <w:rsid w:val="002326DB"/>
    <w:rsid w:val="00232799"/>
    <w:rsid w:val="00232893"/>
    <w:rsid w:val="00232999"/>
    <w:rsid w:val="00232A26"/>
    <w:rsid w:val="00232B16"/>
    <w:rsid w:val="00233225"/>
    <w:rsid w:val="00233B52"/>
    <w:rsid w:val="00233CBF"/>
    <w:rsid w:val="00233CC9"/>
    <w:rsid w:val="00233D57"/>
    <w:rsid w:val="00233DCC"/>
    <w:rsid w:val="00234375"/>
    <w:rsid w:val="0023468A"/>
    <w:rsid w:val="002347A9"/>
    <w:rsid w:val="00234B24"/>
    <w:rsid w:val="00235111"/>
    <w:rsid w:val="0023521E"/>
    <w:rsid w:val="0023577E"/>
    <w:rsid w:val="00235B4F"/>
    <w:rsid w:val="00235B9E"/>
    <w:rsid w:val="00236294"/>
    <w:rsid w:val="0023727B"/>
    <w:rsid w:val="00237838"/>
    <w:rsid w:val="0023792B"/>
    <w:rsid w:val="00237FD9"/>
    <w:rsid w:val="00240431"/>
    <w:rsid w:val="00240528"/>
    <w:rsid w:val="00240F19"/>
    <w:rsid w:val="00241555"/>
    <w:rsid w:val="0024156C"/>
    <w:rsid w:val="00241780"/>
    <w:rsid w:val="00241DB3"/>
    <w:rsid w:val="00241FF8"/>
    <w:rsid w:val="002423BA"/>
    <w:rsid w:val="0024280C"/>
    <w:rsid w:val="00242AAF"/>
    <w:rsid w:val="00242DF9"/>
    <w:rsid w:val="00243413"/>
    <w:rsid w:val="00243EDA"/>
    <w:rsid w:val="00243EF6"/>
    <w:rsid w:val="00244625"/>
    <w:rsid w:val="00244CE2"/>
    <w:rsid w:val="00244DAB"/>
    <w:rsid w:val="00244EAC"/>
    <w:rsid w:val="00244F58"/>
    <w:rsid w:val="00244F82"/>
    <w:rsid w:val="00245084"/>
    <w:rsid w:val="00245446"/>
    <w:rsid w:val="00245E84"/>
    <w:rsid w:val="002464C9"/>
    <w:rsid w:val="00246539"/>
    <w:rsid w:val="002466CC"/>
    <w:rsid w:val="002469E6"/>
    <w:rsid w:val="00246E57"/>
    <w:rsid w:val="00247237"/>
    <w:rsid w:val="002474B1"/>
    <w:rsid w:val="00247FC8"/>
    <w:rsid w:val="00250104"/>
    <w:rsid w:val="00250145"/>
    <w:rsid w:val="00250A1A"/>
    <w:rsid w:val="00251122"/>
    <w:rsid w:val="0025143F"/>
    <w:rsid w:val="002514BB"/>
    <w:rsid w:val="002514F4"/>
    <w:rsid w:val="00251D45"/>
    <w:rsid w:val="002520C9"/>
    <w:rsid w:val="002524BF"/>
    <w:rsid w:val="002525E9"/>
    <w:rsid w:val="00252A4B"/>
    <w:rsid w:val="00252C6C"/>
    <w:rsid w:val="00252E40"/>
    <w:rsid w:val="00253792"/>
    <w:rsid w:val="00253805"/>
    <w:rsid w:val="00253EC2"/>
    <w:rsid w:val="002542FD"/>
    <w:rsid w:val="0025441A"/>
    <w:rsid w:val="002548A8"/>
    <w:rsid w:val="00254B91"/>
    <w:rsid w:val="00254C0B"/>
    <w:rsid w:val="00254C47"/>
    <w:rsid w:val="00254DB9"/>
    <w:rsid w:val="00254ECD"/>
    <w:rsid w:val="0025527C"/>
    <w:rsid w:val="0025528D"/>
    <w:rsid w:val="002552E2"/>
    <w:rsid w:val="00255444"/>
    <w:rsid w:val="00256B7D"/>
    <w:rsid w:val="00257064"/>
    <w:rsid w:val="00257230"/>
    <w:rsid w:val="0025754A"/>
    <w:rsid w:val="00257736"/>
    <w:rsid w:val="002579D9"/>
    <w:rsid w:val="00257DFF"/>
    <w:rsid w:val="00257F88"/>
    <w:rsid w:val="00260304"/>
    <w:rsid w:val="002606E5"/>
    <w:rsid w:val="002607A2"/>
    <w:rsid w:val="00261051"/>
    <w:rsid w:val="002615FB"/>
    <w:rsid w:val="002619A0"/>
    <w:rsid w:val="002619B5"/>
    <w:rsid w:val="00261BA9"/>
    <w:rsid w:val="0026256E"/>
    <w:rsid w:val="00262A52"/>
    <w:rsid w:val="002630EB"/>
    <w:rsid w:val="0026354B"/>
    <w:rsid w:val="00263A5D"/>
    <w:rsid w:val="00263C9C"/>
    <w:rsid w:val="00263D93"/>
    <w:rsid w:val="0026405B"/>
    <w:rsid w:val="0026416E"/>
    <w:rsid w:val="002644BA"/>
    <w:rsid w:val="00264C5E"/>
    <w:rsid w:val="00264DDF"/>
    <w:rsid w:val="0026603E"/>
    <w:rsid w:val="0026671F"/>
    <w:rsid w:val="0026708E"/>
    <w:rsid w:val="002673F1"/>
    <w:rsid w:val="00267820"/>
    <w:rsid w:val="00267836"/>
    <w:rsid w:val="002679F0"/>
    <w:rsid w:val="00267BF3"/>
    <w:rsid w:val="00270298"/>
    <w:rsid w:val="00270699"/>
    <w:rsid w:val="00270BB4"/>
    <w:rsid w:val="00270CA8"/>
    <w:rsid w:val="002717A0"/>
    <w:rsid w:val="00271896"/>
    <w:rsid w:val="00272359"/>
    <w:rsid w:val="00272528"/>
    <w:rsid w:val="0027284E"/>
    <w:rsid w:val="00272A25"/>
    <w:rsid w:val="00273131"/>
    <w:rsid w:val="002731BA"/>
    <w:rsid w:val="00273DC5"/>
    <w:rsid w:val="0027400C"/>
    <w:rsid w:val="00274200"/>
    <w:rsid w:val="00274813"/>
    <w:rsid w:val="00274CC5"/>
    <w:rsid w:val="00274F2C"/>
    <w:rsid w:val="0027539C"/>
    <w:rsid w:val="00275E80"/>
    <w:rsid w:val="00276089"/>
    <w:rsid w:val="002769BF"/>
    <w:rsid w:val="00276A70"/>
    <w:rsid w:val="0027743E"/>
    <w:rsid w:val="00277AE3"/>
    <w:rsid w:val="00280465"/>
    <w:rsid w:val="002804B3"/>
    <w:rsid w:val="00280A0E"/>
    <w:rsid w:val="00281234"/>
    <w:rsid w:val="00281418"/>
    <w:rsid w:val="002815B0"/>
    <w:rsid w:val="0028167B"/>
    <w:rsid w:val="00281AA1"/>
    <w:rsid w:val="002825B4"/>
    <w:rsid w:val="002829DE"/>
    <w:rsid w:val="00282B46"/>
    <w:rsid w:val="00282BAD"/>
    <w:rsid w:val="00282E39"/>
    <w:rsid w:val="00282FF8"/>
    <w:rsid w:val="0028366D"/>
    <w:rsid w:val="002837BC"/>
    <w:rsid w:val="002842AD"/>
    <w:rsid w:val="002845B6"/>
    <w:rsid w:val="002846A5"/>
    <w:rsid w:val="00284792"/>
    <w:rsid w:val="002848D9"/>
    <w:rsid w:val="002848FC"/>
    <w:rsid w:val="00284AD1"/>
    <w:rsid w:val="00284AF0"/>
    <w:rsid w:val="00284B82"/>
    <w:rsid w:val="00285DA3"/>
    <w:rsid w:val="00285E27"/>
    <w:rsid w:val="0028608C"/>
    <w:rsid w:val="00286263"/>
    <w:rsid w:val="002863D0"/>
    <w:rsid w:val="00286596"/>
    <w:rsid w:val="00287319"/>
    <w:rsid w:val="002876B2"/>
    <w:rsid w:val="00287A1D"/>
    <w:rsid w:val="00290CAC"/>
    <w:rsid w:val="002917C4"/>
    <w:rsid w:val="00291AB4"/>
    <w:rsid w:val="00291CA2"/>
    <w:rsid w:val="00292239"/>
    <w:rsid w:val="00292C6A"/>
    <w:rsid w:val="0029303B"/>
    <w:rsid w:val="0029315E"/>
    <w:rsid w:val="00293340"/>
    <w:rsid w:val="00293355"/>
    <w:rsid w:val="002936F9"/>
    <w:rsid w:val="002937B0"/>
    <w:rsid w:val="0029402F"/>
    <w:rsid w:val="00294315"/>
    <w:rsid w:val="0029437B"/>
    <w:rsid w:val="002943E1"/>
    <w:rsid w:val="0029557B"/>
    <w:rsid w:val="00295C96"/>
    <w:rsid w:val="00296430"/>
    <w:rsid w:val="00296B52"/>
    <w:rsid w:val="00297D95"/>
    <w:rsid w:val="00297E60"/>
    <w:rsid w:val="002A00C5"/>
    <w:rsid w:val="002A0262"/>
    <w:rsid w:val="002A093F"/>
    <w:rsid w:val="002A0D78"/>
    <w:rsid w:val="002A1166"/>
    <w:rsid w:val="002A11D3"/>
    <w:rsid w:val="002A12BD"/>
    <w:rsid w:val="002A221C"/>
    <w:rsid w:val="002A2486"/>
    <w:rsid w:val="002A29F5"/>
    <w:rsid w:val="002A2C0C"/>
    <w:rsid w:val="002A2D9C"/>
    <w:rsid w:val="002A3C81"/>
    <w:rsid w:val="002A3DC6"/>
    <w:rsid w:val="002A408C"/>
    <w:rsid w:val="002A41F6"/>
    <w:rsid w:val="002A4D16"/>
    <w:rsid w:val="002A4DB8"/>
    <w:rsid w:val="002A4E11"/>
    <w:rsid w:val="002A52B4"/>
    <w:rsid w:val="002A5685"/>
    <w:rsid w:val="002A5913"/>
    <w:rsid w:val="002A5B83"/>
    <w:rsid w:val="002A6449"/>
    <w:rsid w:val="002A7168"/>
    <w:rsid w:val="002A7210"/>
    <w:rsid w:val="002A728C"/>
    <w:rsid w:val="002B0579"/>
    <w:rsid w:val="002B0CF1"/>
    <w:rsid w:val="002B0E88"/>
    <w:rsid w:val="002B137C"/>
    <w:rsid w:val="002B1889"/>
    <w:rsid w:val="002B18AD"/>
    <w:rsid w:val="002B1C37"/>
    <w:rsid w:val="002B1EF1"/>
    <w:rsid w:val="002B296F"/>
    <w:rsid w:val="002B29F9"/>
    <w:rsid w:val="002B2AA7"/>
    <w:rsid w:val="002B2D82"/>
    <w:rsid w:val="002B355E"/>
    <w:rsid w:val="002B361B"/>
    <w:rsid w:val="002B3BFB"/>
    <w:rsid w:val="002B4230"/>
    <w:rsid w:val="002B4753"/>
    <w:rsid w:val="002B5134"/>
    <w:rsid w:val="002B5376"/>
    <w:rsid w:val="002B55E2"/>
    <w:rsid w:val="002B5674"/>
    <w:rsid w:val="002B5CAE"/>
    <w:rsid w:val="002B5EC0"/>
    <w:rsid w:val="002B6B31"/>
    <w:rsid w:val="002B6C53"/>
    <w:rsid w:val="002B70E3"/>
    <w:rsid w:val="002B7298"/>
    <w:rsid w:val="002B7C18"/>
    <w:rsid w:val="002B7C74"/>
    <w:rsid w:val="002C00DD"/>
    <w:rsid w:val="002C03A4"/>
    <w:rsid w:val="002C0615"/>
    <w:rsid w:val="002C0B22"/>
    <w:rsid w:val="002C0DEA"/>
    <w:rsid w:val="002C10BA"/>
    <w:rsid w:val="002C14C7"/>
    <w:rsid w:val="002C1599"/>
    <w:rsid w:val="002C15E9"/>
    <w:rsid w:val="002C189A"/>
    <w:rsid w:val="002C1929"/>
    <w:rsid w:val="002C2308"/>
    <w:rsid w:val="002C2C78"/>
    <w:rsid w:val="002C2CDD"/>
    <w:rsid w:val="002C2D25"/>
    <w:rsid w:val="002C2D54"/>
    <w:rsid w:val="002C3AC7"/>
    <w:rsid w:val="002C3B3A"/>
    <w:rsid w:val="002C3B62"/>
    <w:rsid w:val="002C3C08"/>
    <w:rsid w:val="002C3FDE"/>
    <w:rsid w:val="002C48FB"/>
    <w:rsid w:val="002C4907"/>
    <w:rsid w:val="002C5AF8"/>
    <w:rsid w:val="002C67FC"/>
    <w:rsid w:val="002C6D4F"/>
    <w:rsid w:val="002C7116"/>
    <w:rsid w:val="002C72C7"/>
    <w:rsid w:val="002C7795"/>
    <w:rsid w:val="002C784D"/>
    <w:rsid w:val="002C7F87"/>
    <w:rsid w:val="002D090A"/>
    <w:rsid w:val="002D0C80"/>
    <w:rsid w:val="002D1049"/>
    <w:rsid w:val="002D14F4"/>
    <w:rsid w:val="002D2090"/>
    <w:rsid w:val="002D24D8"/>
    <w:rsid w:val="002D27C3"/>
    <w:rsid w:val="002D2FA1"/>
    <w:rsid w:val="002D314E"/>
    <w:rsid w:val="002D32FB"/>
    <w:rsid w:val="002D3ABE"/>
    <w:rsid w:val="002D4428"/>
    <w:rsid w:val="002D48CE"/>
    <w:rsid w:val="002D54A4"/>
    <w:rsid w:val="002D5696"/>
    <w:rsid w:val="002D5838"/>
    <w:rsid w:val="002D5A10"/>
    <w:rsid w:val="002D5ABB"/>
    <w:rsid w:val="002D6296"/>
    <w:rsid w:val="002D62E3"/>
    <w:rsid w:val="002D69F2"/>
    <w:rsid w:val="002D6A38"/>
    <w:rsid w:val="002D6AE1"/>
    <w:rsid w:val="002D752A"/>
    <w:rsid w:val="002D77EC"/>
    <w:rsid w:val="002D7AE7"/>
    <w:rsid w:val="002D7C32"/>
    <w:rsid w:val="002D7C4C"/>
    <w:rsid w:val="002D7CE0"/>
    <w:rsid w:val="002D7FE0"/>
    <w:rsid w:val="002E0010"/>
    <w:rsid w:val="002E0490"/>
    <w:rsid w:val="002E061F"/>
    <w:rsid w:val="002E06F9"/>
    <w:rsid w:val="002E113B"/>
    <w:rsid w:val="002E1210"/>
    <w:rsid w:val="002E1218"/>
    <w:rsid w:val="002E1B99"/>
    <w:rsid w:val="002E1C5A"/>
    <w:rsid w:val="002E1EBE"/>
    <w:rsid w:val="002E2971"/>
    <w:rsid w:val="002E2CED"/>
    <w:rsid w:val="002E30F3"/>
    <w:rsid w:val="002E31A5"/>
    <w:rsid w:val="002E31E9"/>
    <w:rsid w:val="002E33FD"/>
    <w:rsid w:val="002E3571"/>
    <w:rsid w:val="002E35A4"/>
    <w:rsid w:val="002E44AA"/>
    <w:rsid w:val="002E4891"/>
    <w:rsid w:val="002E4ED2"/>
    <w:rsid w:val="002E5571"/>
    <w:rsid w:val="002E5634"/>
    <w:rsid w:val="002E597C"/>
    <w:rsid w:val="002E5989"/>
    <w:rsid w:val="002E5C8C"/>
    <w:rsid w:val="002E5CDD"/>
    <w:rsid w:val="002E5FB7"/>
    <w:rsid w:val="002E6176"/>
    <w:rsid w:val="002E677C"/>
    <w:rsid w:val="002E68C6"/>
    <w:rsid w:val="002E7679"/>
    <w:rsid w:val="002E770D"/>
    <w:rsid w:val="002E7C1D"/>
    <w:rsid w:val="002F0B06"/>
    <w:rsid w:val="002F0D20"/>
    <w:rsid w:val="002F0E76"/>
    <w:rsid w:val="002F1C03"/>
    <w:rsid w:val="002F23C5"/>
    <w:rsid w:val="002F2E27"/>
    <w:rsid w:val="002F38E3"/>
    <w:rsid w:val="002F3907"/>
    <w:rsid w:val="002F4C00"/>
    <w:rsid w:val="002F4C7E"/>
    <w:rsid w:val="002F4DB0"/>
    <w:rsid w:val="002F5245"/>
    <w:rsid w:val="002F5619"/>
    <w:rsid w:val="002F5E5E"/>
    <w:rsid w:val="002F612B"/>
    <w:rsid w:val="002F6212"/>
    <w:rsid w:val="002F66B3"/>
    <w:rsid w:val="002F66ED"/>
    <w:rsid w:val="002F6770"/>
    <w:rsid w:val="002F6C5B"/>
    <w:rsid w:val="002F72CB"/>
    <w:rsid w:val="002F753A"/>
    <w:rsid w:val="002F75E6"/>
    <w:rsid w:val="002F75F2"/>
    <w:rsid w:val="002F78AE"/>
    <w:rsid w:val="002F7B50"/>
    <w:rsid w:val="002F7C32"/>
    <w:rsid w:val="002F7F1F"/>
    <w:rsid w:val="002F8B79"/>
    <w:rsid w:val="0030020A"/>
    <w:rsid w:val="0030046E"/>
    <w:rsid w:val="00300760"/>
    <w:rsid w:val="00300A33"/>
    <w:rsid w:val="00300DC7"/>
    <w:rsid w:val="003013B5"/>
    <w:rsid w:val="003015FC"/>
    <w:rsid w:val="00302284"/>
    <w:rsid w:val="00302342"/>
    <w:rsid w:val="003023D0"/>
    <w:rsid w:val="00302AF2"/>
    <w:rsid w:val="00302EA7"/>
    <w:rsid w:val="00303162"/>
    <w:rsid w:val="003036F9"/>
    <w:rsid w:val="00303DC0"/>
    <w:rsid w:val="00304053"/>
    <w:rsid w:val="003041CD"/>
    <w:rsid w:val="003042A1"/>
    <w:rsid w:val="00304924"/>
    <w:rsid w:val="0030520D"/>
    <w:rsid w:val="0030530E"/>
    <w:rsid w:val="003053F4"/>
    <w:rsid w:val="00305816"/>
    <w:rsid w:val="00305982"/>
    <w:rsid w:val="00305C8B"/>
    <w:rsid w:val="00305ED7"/>
    <w:rsid w:val="0030619A"/>
    <w:rsid w:val="00306805"/>
    <w:rsid w:val="003070A9"/>
    <w:rsid w:val="00307E0C"/>
    <w:rsid w:val="00307EB1"/>
    <w:rsid w:val="00307F06"/>
    <w:rsid w:val="00310207"/>
    <w:rsid w:val="00310ACC"/>
    <w:rsid w:val="00310FFC"/>
    <w:rsid w:val="00311190"/>
    <w:rsid w:val="003111F3"/>
    <w:rsid w:val="003115AE"/>
    <w:rsid w:val="00311813"/>
    <w:rsid w:val="00311DB4"/>
    <w:rsid w:val="00312B2F"/>
    <w:rsid w:val="00312C8F"/>
    <w:rsid w:val="00312D14"/>
    <w:rsid w:val="00312F2D"/>
    <w:rsid w:val="00312FDC"/>
    <w:rsid w:val="00313112"/>
    <w:rsid w:val="003133DF"/>
    <w:rsid w:val="0031368A"/>
    <w:rsid w:val="00314011"/>
    <w:rsid w:val="003145A7"/>
    <w:rsid w:val="0031584B"/>
    <w:rsid w:val="0031590E"/>
    <w:rsid w:val="0031649A"/>
    <w:rsid w:val="003169E7"/>
    <w:rsid w:val="0031742B"/>
    <w:rsid w:val="00317B7B"/>
    <w:rsid w:val="003209D8"/>
    <w:rsid w:val="00320CAB"/>
    <w:rsid w:val="003213BF"/>
    <w:rsid w:val="003214D2"/>
    <w:rsid w:val="0032161E"/>
    <w:rsid w:val="0032199C"/>
    <w:rsid w:val="00321D02"/>
    <w:rsid w:val="00321D05"/>
    <w:rsid w:val="0032215B"/>
    <w:rsid w:val="003221A2"/>
    <w:rsid w:val="003224EB"/>
    <w:rsid w:val="0032258D"/>
    <w:rsid w:val="0032272C"/>
    <w:rsid w:val="00322B2C"/>
    <w:rsid w:val="00322E2D"/>
    <w:rsid w:val="00323002"/>
    <w:rsid w:val="0032378F"/>
    <w:rsid w:val="00323863"/>
    <w:rsid w:val="00323A2C"/>
    <w:rsid w:val="00323AD3"/>
    <w:rsid w:val="00323C5A"/>
    <w:rsid w:val="00323E12"/>
    <w:rsid w:val="00324190"/>
    <w:rsid w:val="00324293"/>
    <w:rsid w:val="00324379"/>
    <w:rsid w:val="00325647"/>
    <w:rsid w:val="00325683"/>
    <w:rsid w:val="00325930"/>
    <w:rsid w:val="00325DF1"/>
    <w:rsid w:val="00326436"/>
    <w:rsid w:val="003265CB"/>
    <w:rsid w:val="00326E74"/>
    <w:rsid w:val="00327129"/>
    <w:rsid w:val="00327A5A"/>
    <w:rsid w:val="00327B26"/>
    <w:rsid w:val="00327E03"/>
    <w:rsid w:val="003287C6"/>
    <w:rsid w:val="00330082"/>
    <w:rsid w:val="0033046B"/>
    <w:rsid w:val="003304DC"/>
    <w:rsid w:val="00330652"/>
    <w:rsid w:val="00330B15"/>
    <w:rsid w:val="003310E0"/>
    <w:rsid w:val="0033147D"/>
    <w:rsid w:val="003316D7"/>
    <w:rsid w:val="00332258"/>
    <w:rsid w:val="00332471"/>
    <w:rsid w:val="00332D44"/>
    <w:rsid w:val="00333211"/>
    <w:rsid w:val="003336A2"/>
    <w:rsid w:val="0033380A"/>
    <w:rsid w:val="003339B2"/>
    <w:rsid w:val="0033408D"/>
    <w:rsid w:val="0033446B"/>
    <w:rsid w:val="00336688"/>
    <w:rsid w:val="00336ABC"/>
    <w:rsid w:val="00337C9E"/>
    <w:rsid w:val="00337FFC"/>
    <w:rsid w:val="0034010D"/>
    <w:rsid w:val="00340219"/>
    <w:rsid w:val="00340292"/>
    <w:rsid w:val="0034075F"/>
    <w:rsid w:val="00341759"/>
    <w:rsid w:val="00341D6E"/>
    <w:rsid w:val="00341EC9"/>
    <w:rsid w:val="00341F50"/>
    <w:rsid w:val="0034207A"/>
    <w:rsid w:val="003421C9"/>
    <w:rsid w:val="0034239D"/>
    <w:rsid w:val="0034260A"/>
    <w:rsid w:val="00342831"/>
    <w:rsid w:val="00342BAC"/>
    <w:rsid w:val="00342E66"/>
    <w:rsid w:val="00342F94"/>
    <w:rsid w:val="00342FC2"/>
    <w:rsid w:val="00343398"/>
    <w:rsid w:val="00343DA2"/>
    <w:rsid w:val="0034423F"/>
    <w:rsid w:val="003450A7"/>
    <w:rsid w:val="00345351"/>
    <w:rsid w:val="003454CF"/>
    <w:rsid w:val="003458F7"/>
    <w:rsid w:val="003459E8"/>
    <w:rsid w:val="00346085"/>
    <w:rsid w:val="00346F4B"/>
    <w:rsid w:val="00347463"/>
    <w:rsid w:val="003476F8"/>
    <w:rsid w:val="00347C50"/>
    <w:rsid w:val="0035057F"/>
    <w:rsid w:val="00350B6F"/>
    <w:rsid w:val="00350CD6"/>
    <w:rsid w:val="00351364"/>
    <w:rsid w:val="0035158F"/>
    <w:rsid w:val="00351FD5"/>
    <w:rsid w:val="003521DB"/>
    <w:rsid w:val="0035233A"/>
    <w:rsid w:val="003523DC"/>
    <w:rsid w:val="00352871"/>
    <w:rsid w:val="00352BF6"/>
    <w:rsid w:val="00352D09"/>
    <w:rsid w:val="0035361E"/>
    <w:rsid w:val="00353642"/>
    <w:rsid w:val="0035365D"/>
    <w:rsid w:val="00353F10"/>
    <w:rsid w:val="00353F61"/>
    <w:rsid w:val="00354032"/>
    <w:rsid w:val="00354099"/>
    <w:rsid w:val="003543B5"/>
    <w:rsid w:val="00354D86"/>
    <w:rsid w:val="00354DDC"/>
    <w:rsid w:val="00355224"/>
    <w:rsid w:val="00355733"/>
    <w:rsid w:val="00356ED2"/>
    <w:rsid w:val="0035746B"/>
    <w:rsid w:val="00357602"/>
    <w:rsid w:val="003579B6"/>
    <w:rsid w:val="00357B18"/>
    <w:rsid w:val="003606A6"/>
    <w:rsid w:val="00360C4F"/>
    <w:rsid w:val="00360D1F"/>
    <w:rsid w:val="00360E4B"/>
    <w:rsid w:val="00361877"/>
    <w:rsid w:val="00361D65"/>
    <w:rsid w:val="00362D2F"/>
    <w:rsid w:val="00363545"/>
    <w:rsid w:val="00363E6D"/>
    <w:rsid w:val="00363E9E"/>
    <w:rsid w:val="00364080"/>
    <w:rsid w:val="00364713"/>
    <w:rsid w:val="003648B1"/>
    <w:rsid w:val="003655C3"/>
    <w:rsid w:val="00367667"/>
    <w:rsid w:val="003676CD"/>
    <w:rsid w:val="003677B3"/>
    <w:rsid w:val="00367C4D"/>
    <w:rsid w:val="0037023F"/>
    <w:rsid w:val="00370736"/>
    <w:rsid w:val="00370B4E"/>
    <w:rsid w:val="00371321"/>
    <w:rsid w:val="003718C0"/>
    <w:rsid w:val="00371A4B"/>
    <w:rsid w:val="00371A9D"/>
    <w:rsid w:val="00371BD6"/>
    <w:rsid w:val="00371C9D"/>
    <w:rsid w:val="00372E5A"/>
    <w:rsid w:val="00372FD8"/>
    <w:rsid w:val="00373002"/>
    <w:rsid w:val="0037335A"/>
    <w:rsid w:val="00373588"/>
    <w:rsid w:val="00373598"/>
    <w:rsid w:val="003738B2"/>
    <w:rsid w:val="00373B23"/>
    <w:rsid w:val="00373D27"/>
    <w:rsid w:val="00373E94"/>
    <w:rsid w:val="003742E2"/>
    <w:rsid w:val="00374349"/>
    <w:rsid w:val="00374554"/>
    <w:rsid w:val="0037515C"/>
    <w:rsid w:val="00375B21"/>
    <w:rsid w:val="00375B62"/>
    <w:rsid w:val="00376274"/>
    <w:rsid w:val="0037685F"/>
    <w:rsid w:val="003769EF"/>
    <w:rsid w:val="00376D7E"/>
    <w:rsid w:val="003773C6"/>
    <w:rsid w:val="00377577"/>
    <w:rsid w:val="003777F5"/>
    <w:rsid w:val="00377A90"/>
    <w:rsid w:val="003804C7"/>
    <w:rsid w:val="0038053D"/>
    <w:rsid w:val="00380AD7"/>
    <w:rsid w:val="00381015"/>
    <w:rsid w:val="003819A1"/>
    <w:rsid w:val="00381A66"/>
    <w:rsid w:val="00381FDE"/>
    <w:rsid w:val="00382202"/>
    <w:rsid w:val="003826EA"/>
    <w:rsid w:val="00382765"/>
    <w:rsid w:val="0038289C"/>
    <w:rsid w:val="0038316A"/>
    <w:rsid w:val="003832C3"/>
    <w:rsid w:val="00383467"/>
    <w:rsid w:val="00383E1F"/>
    <w:rsid w:val="0038453B"/>
    <w:rsid w:val="003848B8"/>
    <w:rsid w:val="003848BE"/>
    <w:rsid w:val="00384BAD"/>
    <w:rsid w:val="003850CE"/>
    <w:rsid w:val="00385338"/>
    <w:rsid w:val="00385456"/>
    <w:rsid w:val="0038549E"/>
    <w:rsid w:val="003855D6"/>
    <w:rsid w:val="0038594A"/>
    <w:rsid w:val="00385D20"/>
    <w:rsid w:val="00385E52"/>
    <w:rsid w:val="00386805"/>
    <w:rsid w:val="00386F09"/>
    <w:rsid w:val="00386F82"/>
    <w:rsid w:val="003875A3"/>
    <w:rsid w:val="0038763E"/>
    <w:rsid w:val="003876CF"/>
    <w:rsid w:val="003879C6"/>
    <w:rsid w:val="00387C52"/>
    <w:rsid w:val="00387CB4"/>
    <w:rsid w:val="00387F70"/>
    <w:rsid w:val="0039029A"/>
    <w:rsid w:val="00390614"/>
    <w:rsid w:val="003906BC"/>
    <w:rsid w:val="00390DE1"/>
    <w:rsid w:val="00390DF3"/>
    <w:rsid w:val="003915D3"/>
    <w:rsid w:val="003922F1"/>
    <w:rsid w:val="0039262D"/>
    <w:rsid w:val="00392D1A"/>
    <w:rsid w:val="00393239"/>
    <w:rsid w:val="00393558"/>
    <w:rsid w:val="003941B8"/>
    <w:rsid w:val="0039478B"/>
    <w:rsid w:val="00394FB2"/>
    <w:rsid w:val="0039583D"/>
    <w:rsid w:val="003958DB"/>
    <w:rsid w:val="00395F1C"/>
    <w:rsid w:val="00396148"/>
    <w:rsid w:val="00396A60"/>
    <w:rsid w:val="00396EDA"/>
    <w:rsid w:val="0039755D"/>
    <w:rsid w:val="0039783A"/>
    <w:rsid w:val="003A016A"/>
    <w:rsid w:val="003A028B"/>
    <w:rsid w:val="003A0A3F"/>
    <w:rsid w:val="003A0C49"/>
    <w:rsid w:val="003A0CF3"/>
    <w:rsid w:val="003A1653"/>
    <w:rsid w:val="003A194D"/>
    <w:rsid w:val="003A1B51"/>
    <w:rsid w:val="003A1E57"/>
    <w:rsid w:val="003A21C4"/>
    <w:rsid w:val="003A21C5"/>
    <w:rsid w:val="003A2528"/>
    <w:rsid w:val="003A29AC"/>
    <w:rsid w:val="003A2BBE"/>
    <w:rsid w:val="003A307B"/>
    <w:rsid w:val="003A38DF"/>
    <w:rsid w:val="003A43E8"/>
    <w:rsid w:val="003A4557"/>
    <w:rsid w:val="003A46BB"/>
    <w:rsid w:val="003A4738"/>
    <w:rsid w:val="003A4DEB"/>
    <w:rsid w:val="003A588F"/>
    <w:rsid w:val="003A5B47"/>
    <w:rsid w:val="003A5EB2"/>
    <w:rsid w:val="003A65B9"/>
    <w:rsid w:val="003A6AF2"/>
    <w:rsid w:val="003A7092"/>
    <w:rsid w:val="003A733C"/>
    <w:rsid w:val="003A75B7"/>
    <w:rsid w:val="003A7615"/>
    <w:rsid w:val="003A7CDB"/>
    <w:rsid w:val="003B0022"/>
    <w:rsid w:val="003B022D"/>
    <w:rsid w:val="003B0274"/>
    <w:rsid w:val="003B0472"/>
    <w:rsid w:val="003B049C"/>
    <w:rsid w:val="003B096D"/>
    <w:rsid w:val="003B0B48"/>
    <w:rsid w:val="003B0B60"/>
    <w:rsid w:val="003B0FF1"/>
    <w:rsid w:val="003B1024"/>
    <w:rsid w:val="003B1205"/>
    <w:rsid w:val="003B15DF"/>
    <w:rsid w:val="003B15F7"/>
    <w:rsid w:val="003B1A8F"/>
    <w:rsid w:val="003B1D00"/>
    <w:rsid w:val="003B2110"/>
    <w:rsid w:val="003B24A5"/>
    <w:rsid w:val="003B2EC3"/>
    <w:rsid w:val="003B305D"/>
    <w:rsid w:val="003B37B8"/>
    <w:rsid w:val="003B3A0C"/>
    <w:rsid w:val="003B3B57"/>
    <w:rsid w:val="003B40CC"/>
    <w:rsid w:val="003B4859"/>
    <w:rsid w:val="003B4A19"/>
    <w:rsid w:val="003B4A90"/>
    <w:rsid w:val="003B4DBD"/>
    <w:rsid w:val="003B4E00"/>
    <w:rsid w:val="003B5425"/>
    <w:rsid w:val="003B554C"/>
    <w:rsid w:val="003B5B20"/>
    <w:rsid w:val="003B689A"/>
    <w:rsid w:val="003B6CAD"/>
    <w:rsid w:val="003B76DB"/>
    <w:rsid w:val="003B7941"/>
    <w:rsid w:val="003B7B5E"/>
    <w:rsid w:val="003B7D8B"/>
    <w:rsid w:val="003B7F88"/>
    <w:rsid w:val="003C0398"/>
    <w:rsid w:val="003C0625"/>
    <w:rsid w:val="003C0997"/>
    <w:rsid w:val="003C13C4"/>
    <w:rsid w:val="003C1460"/>
    <w:rsid w:val="003C15E5"/>
    <w:rsid w:val="003C1A14"/>
    <w:rsid w:val="003C1D2C"/>
    <w:rsid w:val="003C1FDE"/>
    <w:rsid w:val="003C2560"/>
    <w:rsid w:val="003C2690"/>
    <w:rsid w:val="003C3041"/>
    <w:rsid w:val="003C30DC"/>
    <w:rsid w:val="003C3480"/>
    <w:rsid w:val="003C3FE6"/>
    <w:rsid w:val="003C44FB"/>
    <w:rsid w:val="003C4C65"/>
    <w:rsid w:val="003C5029"/>
    <w:rsid w:val="003C5339"/>
    <w:rsid w:val="003C53EB"/>
    <w:rsid w:val="003C54FE"/>
    <w:rsid w:val="003C5701"/>
    <w:rsid w:val="003C5C75"/>
    <w:rsid w:val="003C5C86"/>
    <w:rsid w:val="003C61D4"/>
    <w:rsid w:val="003C6264"/>
    <w:rsid w:val="003C6AFF"/>
    <w:rsid w:val="003C6F8E"/>
    <w:rsid w:val="003C787F"/>
    <w:rsid w:val="003D001F"/>
    <w:rsid w:val="003D07AC"/>
    <w:rsid w:val="003D0EA9"/>
    <w:rsid w:val="003D11B3"/>
    <w:rsid w:val="003D1497"/>
    <w:rsid w:val="003D1725"/>
    <w:rsid w:val="003D1974"/>
    <w:rsid w:val="003D1EE2"/>
    <w:rsid w:val="003D1EE3"/>
    <w:rsid w:val="003D1F80"/>
    <w:rsid w:val="003D2445"/>
    <w:rsid w:val="003D2B37"/>
    <w:rsid w:val="003D2B4C"/>
    <w:rsid w:val="003D2DF2"/>
    <w:rsid w:val="003D3037"/>
    <w:rsid w:val="003D3509"/>
    <w:rsid w:val="003D3DCF"/>
    <w:rsid w:val="003D4677"/>
    <w:rsid w:val="003D4E17"/>
    <w:rsid w:val="003D54FD"/>
    <w:rsid w:val="003D56F2"/>
    <w:rsid w:val="003D57C6"/>
    <w:rsid w:val="003D64DD"/>
    <w:rsid w:val="003D6687"/>
    <w:rsid w:val="003D6F86"/>
    <w:rsid w:val="003D6F9C"/>
    <w:rsid w:val="003D7607"/>
    <w:rsid w:val="003D7D91"/>
    <w:rsid w:val="003E0D09"/>
    <w:rsid w:val="003E21ED"/>
    <w:rsid w:val="003E221E"/>
    <w:rsid w:val="003E23B4"/>
    <w:rsid w:val="003E2650"/>
    <w:rsid w:val="003E2FB0"/>
    <w:rsid w:val="003E3D1E"/>
    <w:rsid w:val="003E4104"/>
    <w:rsid w:val="003E4B0F"/>
    <w:rsid w:val="003E4F71"/>
    <w:rsid w:val="003E5C16"/>
    <w:rsid w:val="003E6A2D"/>
    <w:rsid w:val="003E6C57"/>
    <w:rsid w:val="003E7183"/>
    <w:rsid w:val="003E7383"/>
    <w:rsid w:val="003E73D1"/>
    <w:rsid w:val="003E7B5B"/>
    <w:rsid w:val="003E7EDA"/>
    <w:rsid w:val="003F014C"/>
    <w:rsid w:val="003F0A07"/>
    <w:rsid w:val="003F0EA9"/>
    <w:rsid w:val="003F1234"/>
    <w:rsid w:val="003F16FA"/>
    <w:rsid w:val="003F1A8F"/>
    <w:rsid w:val="003F1BB8"/>
    <w:rsid w:val="003F1CA5"/>
    <w:rsid w:val="003F1CC8"/>
    <w:rsid w:val="003F1D2C"/>
    <w:rsid w:val="003F21C8"/>
    <w:rsid w:val="003F23BA"/>
    <w:rsid w:val="003F2610"/>
    <w:rsid w:val="003F282A"/>
    <w:rsid w:val="003F29B3"/>
    <w:rsid w:val="003F323F"/>
    <w:rsid w:val="003F347B"/>
    <w:rsid w:val="003F35AE"/>
    <w:rsid w:val="003F3602"/>
    <w:rsid w:val="003F385E"/>
    <w:rsid w:val="003F3AC6"/>
    <w:rsid w:val="003F3B3D"/>
    <w:rsid w:val="003F404A"/>
    <w:rsid w:val="003F46CE"/>
    <w:rsid w:val="003F4C13"/>
    <w:rsid w:val="003F4D4D"/>
    <w:rsid w:val="003F4D67"/>
    <w:rsid w:val="003F4D97"/>
    <w:rsid w:val="003F546D"/>
    <w:rsid w:val="003F5BF0"/>
    <w:rsid w:val="003F5D0B"/>
    <w:rsid w:val="003F5DD8"/>
    <w:rsid w:val="003F66F9"/>
    <w:rsid w:val="003F6A18"/>
    <w:rsid w:val="003F6D41"/>
    <w:rsid w:val="003F70B5"/>
    <w:rsid w:val="003F71DE"/>
    <w:rsid w:val="003F7964"/>
    <w:rsid w:val="003F7EF9"/>
    <w:rsid w:val="00400002"/>
    <w:rsid w:val="00400141"/>
    <w:rsid w:val="0040053A"/>
    <w:rsid w:val="00400B3B"/>
    <w:rsid w:val="00401018"/>
    <w:rsid w:val="00401550"/>
    <w:rsid w:val="004015BA"/>
    <w:rsid w:val="00401DC8"/>
    <w:rsid w:val="004021D8"/>
    <w:rsid w:val="00402503"/>
    <w:rsid w:val="00403805"/>
    <w:rsid w:val="00403EE9"/>
    <w:rsid w:val="00404176"/>
    <w:rsid w:val="004043DE"/>
    <w:rsid w:val="0040468F"/>
    <w:rsid w:val="004047F1"/>
    <w:rsid w:val="00405112"/>
    <w:rsid w:val="00405672"/>
    <w:rsid w:val="00406F01"/>
    <w:rsid w:val="00407185"/>
    <w:rsid w:val="00407336"/>
    <w:rsid w:val="00407D79"/>
    <w:rsid w:val="00410266"/>
    <w:rsid w:val="00410D45"/>
    <w:rsid w:val="00410E5A"/>
    <w:rsid w:val="0041139C"/>
    <w:rsid w:val="004113A0"/>
    <w:rsid w:val="00411417"/>
    <w:rsid w:val="00411EF9"/>
    <w:rsid w:val="0041209C"/>
    <w:rsid w:val="004122E8"/>
    <w:rsid w:val="00412335"/>
    <w:rsid w:val="004125CE"/>
    <w:rsid w:val="00412757"/>
    <w:rsid w:val="00412B1D"/>
    <w:rsid w:val="00412FF2"/>
    <w:rsid w:val="00413603"/>
    <w:rsid w:val="00413F1C"/>
    <w:rsid w:val="00414D7D"/>
    <w:rsid w:val="00414EE5"/>
    <w:rsid w:val="004155A1"/>
    <w:rsid w:val="00415671"/>
    <w:rsid w:val="00416426"/>
    <w:rsid w:val="00416551"/>
    <w:rsid w:val="00416947"/>
    <w:rsid w:val="004169F3"/>
    <w:rsid w:val="00416F10"/>
    <w:rsid w:val="00417316"/>
    <w:rsid w:val="0042099B"/>
    <w:rsid w:val="00420DE0"/>
    <w:rsid w:val="004212FB"/>
    <w:rsid w:val="00421EAF"/>
    <w:rsid w:val="00422153"/>
    <w:rsid w:val="00422797"/>
    <w:rsid w:val="004237EC"/>
    <w:rsid w:val="004247FC"/>
    <w:rsid w:val="004250A2"/>
    <w:rsid w:val="004251FF"/>
    <w:rsid w:val="00425263"/>
    <w:rsid w:val="004254FE"/>
    <w:rsid w:val="0042574F"/>
    <w:rsid w:val="004259DE"/>
    <w:rsid w:val="00425D54"/>
    <w:rsid w:val="00425D61"/>
    <w:rsid w:val="004261A2"/>
    <w:rsid w:val="00426382"/>
    <w:rsid w:val="0042769F"/>
    <w:rsid w:val="004278F6"/>
    <w:rsid w:val="00427AF7"/>
    <w:rsid w:val="00430122"/>
    <w:rsid w:val="00430B30"/>
    <w:rsid w:val="00430F95"/>
    <w:rsid w:val="004312CB"/>
    <w:rsid w:val="0043142B"/>
    <w:rsid w:val="004315B7"/>
    <w:rsid w:val="00431873"/>
    <w:rsid w:val="00431E2F"/>
    <w:rsid w:val="0043227D"/>
    <w:rsid w:val="00432D89"/>
    <w:rsid w:val="004334CE"/>
    <w:rsid w:val="00433E95"/>
    <w:rsid w:val="00434B81"/>
    <w:rsid w:val="00435458"/>
    <w:rsid w:val="00435A64"/>
    <w:rsid w:val="00435C30"/>
    <w:rsid w:val="00436A38"/>
    <w:rsid w:val="00436EEF"/>
    <w:rsid w:val="004370CE"/>
    <w:rsid w:val="00437C10"/>
    <w:rsid w:val="00437D7D"/>
    <w:rsid w:val="0044001E"/>
    <w:rsid w:val="00440DEB"/>
    <w:rsid w:val="00440E54"/>
    <w:rsid w:val="00441573"/>
    <w:rsid w:val="00441A55"/>
    <w:rsid w:val="00441FDD"/>
    <w:rsid w:val="00442666"/>
    <w:rsid w:val="0044289E"/>
    <w:rsid w:val="00442A56"/>
    <w:rsid w:val="004435C3"/>
    <w:rsid w:val="0044368F"/>
    <w:rsid w:val="00443B82"/>
    <w:rsid w:val="004441FF"/>
    <w:rsid w:val="00444BE2"/>
    <w:rsid w:val="0044584D"/>
    <w:rsid w:val="00445A3D"/>
    <w:rsid w:val="00445AE7"/>
    <w:rsid w:val="00445B16"/>
    <w:rsid w:val="00445DAA"/>
    <w:rsid w:val="00445DF9"/>
    <w:rsid w:val="00445F1B"/>
    <w:rsid w:val="0044630A"/>
    <w:rsid w:val="004463C8"/>
    <w:rsid w:val="00446B83"/>
    <w:rsid w:val="004476FA"/>
    <w:rsid w:val="00447867"/>
    <w:rsid w:val="00447976"/>
    <w:rsid w:val="004501D0"/>
    <w:rsid w:val="00450464"/>
    <w:rsid w:val="004505A4"/>
    <w:rsid w:val="00450C98"/>
    <w:rsid w:val="00450D5D"/>
    <w:rsid w:val="0045108A"/>
    <w:rsid w:val="004510FC"/>
    <w:rsid w:val="004516A0"/>
    <w:rsid w:val="00451A04"/>
    <w:rsid w:val="00451AC0"/>
    <w:rsid w:val="004521D5"/>
    <w:rsid w:val="0045257D"/>
    <w:rsid w:val="00452B88"/>
    <w:rsid w:val="00452EE5"/>
    <w:rsid w:val="00452EF7"/>
    <w:rsid w:val="00452F75"/>
    <w:rsid w:val="0045315B"/>
    <w:rsid w:val="004533AD"/>
    <w:rsid w:val="0045399E"/>
    <w:rsid w:val="00454483"/>
    <w:rsid w:val="00454776"/>
    <w:rsid w:val="00454851"/>
    <w:rsid w:val="00455290"/>
    <w:rsid w:val="0045533F"/>
    <w:rsid w:val="00455378"/>
    <w:rsid w:val="00455925"/>
    <w:rsid w:val="00455E6D"/>
    <w:rsid w:val="0045633D"/>
    <w:rsid w:val="00456B54"/>
    <w:rsid w:val="00456CC2"/>
    <w:rsid w:val="00456D83"/>
    <w:rsid w:val="004572A4"/>
    <w:rsid w:val="004574B4"/>
    <w:rsid w:val="00457616"/>
    <w:rsid w:val="00457639"/>
    <w:rsid w:val="00457A41"/>
    <w:rsid w:val="00457C39"/>
    <w:rsid w:val="00457E03"/>
    <w:rsid w:val="004618B9"/>
    <w:rsid w:val="004623B7"/>
    <w:rsid w:val="004629B8"/>
    <w:rsid w:val="004633BE"/>
    <w:rsid w:val="004635A2"/>
    <w:rsid w:val="004637FB"/>
    <w:rsid w:val="00463D00"/>
    <w:rsid w:val="00463DCD"/>
    <w:rsid w:val="00463E4C"/>
    <w:rsid w:val="00464816"/>
    <w:rsid w:val="004650C2"/>
    <w:rsid w:val="004651B0"/>
    <w:rsid w:val="0046523A"/>
    <w:rsid w:val="00465348"/>
    <w:rsid w:val="0046563B"/>
    <w:rsid w:val="00466189"/>
    <w:rsid w:val="00466B72"/>
    <w:rsid w:val="00466EDB"/>
    <w:rsid w:val="0046700B"/>
    <w:rsid w:val="00467094"/>
    <w:rsid w:val="004675AA"/>
    <w:rsid w:val="00467EBC"/>
    <w:rsid w:val="0047015C"/>
    <w:rsid w:val="0047017A"/>
    <w:rsid w:val="004703B3"/>
    <w:rsid w:val="00471A41"/>
    <w:rsid w:val="00471E3E"/>
    <w:rsid w:val="0047268F"/>
    <w:rsid w:val="004729F3"/>
    <w:rsid w:val="00472A26"/>
    <w:rsid w:val="00472F09"/>
    <w:rsid w:val="004733B7"/>
    <w:rsid w:val="00473464"/>
    <w:rsid w:val="00473C67"/>
    <w:rsid w:val="00474212"/>
    <w:rsid w:val="004745DE"/>
    <w:rsid w:val="00474923"/>
    <w:rsid w:val="004749CF"/>
    <w:rsid w:val="004749E7"/>
    <w:rsid w:val="00474B0C"/>
    <w:rsid w:val="00474C2D"/>
    <w:rsid w:val="00474E00"/>
    <w:rsid w:val="00475804"/>
    <w:rsid w:val="00475A71"/>
    <w:rsid w:val="00475A72"/>
    <w:rsid w:val="00475ACC"/>
    <w:rsid w:val="00475C28"/>
    <w:rsid w:val="00475CC5"/>
    <w:rsid w:val="00475D00"/>
    <w:rsid w:val="00476086"/>
    <w:rsid w:val="004767E9"/>
    <w:rsid w:val="00476E6A"/>
    <w:rsid w:val="0047747D"/>
    <w:rsid w:val="00477F07"/>
    <w:rsid w:val="00477F80"/>
    <w:rsid w:val="004801E0"/>
    <w:rsid w:val="0048084C"/>
    <w:rsid w:val="00480DA5"/>
    <w:rsid w:val="004814C9"/>
    <w:rsid w:val="00482287"/>
    <w:rsid w:val="004823E4"/>
    <w:rsid w:val="00482513"/>
    <w:rsid w:val="004828F9"/>
    <w:rsid w:val="004829BD"/>
    <w:rsid w:val="00482B88"/>
    <w:rsid w:val="00482C3A"/>
    <w:rsid w:val="00482D32"/>
    <w:rsid w:val="0048309D"/>
    <w:rsid w:val="0048379F"/>
    <w:rsid w:val="0048381C"/>
    <w:rsid w:val="00483AE6"/>
    <w:rsid w:val="00483B61"/>
    <w:rsid w:val="00483E39"/>
    <w:rsid w:val="0048478B"/>
    <w:rsid w:val="00484A2E"/>
    <w:rsid w:val="0048517D"/>
    <w:rsid w:val="004856C6"/>
    <w:rsid w:val="00485EC3"/>
    <w:rsid w:val="00485EFE"/>
    <w:rsid w:val="00485FBC"/>
    <w:rsid w:val="00486079"/>
    <w:rsid w:val="0048630F"/>
    <w:rsid w:val="00486792"/>
    <w:rsid w:val="00486B4B"/>
    <w:rsid w:val="0048734B"/>
    <w:rsid w:val="00487481"/>
    <w:rsid w:val="00487E56"/>
    <w:rsid w:val="0049009B"/>
    <w:rsid w:val="004900C1"/>
    <w:rsid w:val="00490426"/>
    <w:rsid w:val="004907C7"/>
    <w:rsid w:val="0049093D"/>
    <w:rsid w:val="00490D91"/>
    <w:rsid w:val="0049122E"/>
    <w:rsid w:val="00491424"/>
    <w:rsid w:val="00491A61"/>
    <w:rsid w:val="00491FCF"/>
    <w:rsid w:val="00492198"/>
    <w:rsid w:val="004926D5"/>
    <w:rsid w:val="00492B88"/>
    <w:rsid w:val="00492BE6"/>
    <w:rsid w:val="00493021"/>
    <w:rsid w:val="004930D8"/>
    <w:rsid w:val="004930E5"/>
    <w:rsid w:val="00493719"/>
    <w:rsid w:val="00493792"/>
    <w:rsid w:val="00493B8B"/>
    <w:rsid w:val="00493D8D"/>
    <w:rsid w:val="00494029"/>
    <w:rsid w:val="0049476F"/>
    <w:rsid w:val="0049487F"/>
    <w:rsid w:val="004955FA"/>
    <w:rsid w:val="004956DB"/>
    <w:rsid w:val="00495963"/>
    <w:rsid w:val="00495A75"/>
    <w:rsid w:val="00495B25"/>
    <w:rsid w:val="00495B34"/>
    <w:rsid w:val="00495B51"/>
    <w:rsid w:val="004962DC"/>
    <w:rsid w:val="004964AA"/>
    <w:rsid w:val="004968B5"/>
    <w:rsid w:val="00496E2E"/>
    <w:rsid w:val="004973C2"/>
    <w:rsid w:val="00497E13"/>
    <w:rsid w:val="004A00D5"/>
    <w:rsid w:val="004A02D8"/>
    <w:rsid w:val="004A03E6"/>
    <w:rsid w:val="004A0477"/>
    <w:rsid w:val="004A0CA0"/>
    <w:rsid w:val="004A1188"/>
    <w:rsid w:val="004A1194"/>
    <w:rsid w:val="004A14D4"/>
    <w:rsid w:val="004A3155"/>
    <w:rsid w:val="004A360E"/>
    <w:rsid w:val="004A39E3"/>
    <w:rsid w:val="004A3E8C"/>
    <w:rsid w:val="004A4150"/>
    <w:rsid w:val="004A44C4"/>
    <w:rsid w:val="004A453A"/>
    <w:rsid w:val="004A532E"/>
    <w:rsid w:val="004A543A"/>
    <w:rsid w:val="004A553F"/>
    <w:rsid w:val="004A57B3"/>
    <w:rsid w:val="004A5ECE"/>
    <w:rsid w:val="004A61E0"/>
    <w:rsid w:val="004A6856"/>
    <w:rsid w:val="004A6E2D"/>
    <w:rsid w:val="004A70A9"/>
    <w:rsid w:val="004A722C"/>
    <w:rsid w:val="004A754A"/>
    <w:rsid w:val="004A78C7"/>
    <w:rsid w:val="004A7D83"/>
    <w:rsid w:val="004A7D9E"/>
    <w:rsid w:val="004B01DE"/>
    <w:rsid w:val="004B0327"/>
    <w:rsid w:val="004B032F"/>
    <w:rsid w:val="004B05F5"/>
    <w:rsid w:val="004B0CF1"/>
    <w:rsid w:val="004B12A4"/>
    <w:rsid w:val="004B1767"/>
    <w:rsid w:val="004B1A86"/>
    <w:rsid w:val="004B1ED9"/>
    <w:rsid w:val="004B257A"/>
    <w:rsid w:val="004B29C2"/>
    <w:rsid w:val="004B2E3E"/>
    <w:rsid w:val="004B33BC"/>
    <w:rsid w:val="004B34F6"/>
    <w:rsid w:val="004B382C"/>
    <w:rsid w:val="004B49C2"/>
    <w:rsid w:val="004B4A2B"/>
    <w:rsid w:val="004B4FB7"/>
    <w:rsid w:val="004B5463"/>
    <w:rsid w:val="004B5631"/>
    <w:rsid w:val="004B5AE2"/>
    <w:rsid w:val="004B5B74"/>
    <w:rsid w:val="004B7092"/>
    <w:rsid w:val="004B7C06"/>
    <w:rsid w:val="004B7E2A"/>
    <w:rsid w:val="004B7EB3"/>
    <w:rsid w:val="004C067D"/>
    <w:rsid w:val="004C0BE0"/>
    <w:rsid w:val="004C0C57"/>
    <w:rsid w:val="004C12BC"/>
    <w:rsid w:val="004C1972"/>
    <w:rsid w:val="004C1B27"/>
    <w:rsid w:val="004C2887"/>
    <w:rsid w:val="004C2908"/>
    <w:rsid w:val="004C2C47"/>
    <w:rsid w:val="004C3BE1"/>
    <w:rsid w:val="004C4AB4"/>
    <w:rsid w:val="004C5665"/>
    <w:rsid w:val="004C5CE8"/>
    <w:rsid w:val="004C5F5C"/>
    <w:rsid w:val="004C615E"/>
    <w:rsid w:val="004C643B"/>
    <w:rsid w:val="004C721D"/>
    <w:rsid w:val="004C75B1"/>
    <w:rsid w:val="004C75E4"/>
    <w:rsid w:val="004C76B5"/>
    <w:rsid w:val="004C797E"/>
    <w:rsid w:val="004D032E"/>
    <w:rsid w:val="004D03C1"/>
    <w:rsid w:val="004D0535"/>
    <w:rsid w:val="004D132D"/>
    <w:rsid w:val="004D183F"/>
    <w:rsid w:val="004D1925"/>
    <w:rsid w:val="004D1CAE"/>
    <w:rsid w:val="004D1FEE"/>
    <w:rsid w:val="004D2275"/>
    <w:rsid w:val="004D23B8"/>
    <w:rsid w:val="004D2454"/>
    <w:rsid w:val="004D2761"/>
    <w:rsid w:val="004D2FC0"/>
    <w:rsid w:val="004D3021"/>
    <w:rsid w:val="004D319A"/>
    <w:rsid w:val="004D37FD"/>
    <w:rsid w:val="004D3D79"/>
    <w:rsid w:val="004D4068"/>
    <w:rsid w:val="004D4314"/>
    <w:rsid w:val="004D545F"/>
    <w:rsid w:val="004D55AC"/>
    <w:rsid w:val="004D5AB2"/>
    <w:rsid w:val="004D645F"/>
    <w:rsid w:val="004D64C7"/>
    <w:rsid w:val="004D6D37"/>
    <w:rsid w:val="004D71C7"/>
    <w:rsid w:val="004D74AA"/>
    <w:rsid w:val="004D74E9"/>
    <w:rsid w:val="004D7B45"/>
    <w:rsid w:val="004E00D8"/>
    <w:rsid w:val="004E07AA"/>
    <w:rsid w:val="004E0A9D"/>
    <w:rsid w:val="004E12C7"/>
    <w:rsid w:val="004E1D50"/>
    <w:rsid w:val="004E24D5"/>
    <w:rsid w:val="004E24FF"/>
    <w:rsid w:val="004E2655"/>
    <w:rsid w:val="004E27C4"/>
    <w:rsid w:val="004E3091"/>
    <w:rsid w:val="004E3A83"/>
    <w:rsid w:val="004E3B44"/>
    <w:rsid w:val="004E3C48"/>
    <w:rsid w:val="004E3D7B"/>
    <w:rsid w:val="004E3E39"/>
    <w:rsid w:val="004E5301"/>
    <w:rsid w:val="004E643D"/>
    <w:rsid w:val="004E772F"/>
    <w:rsid w:val="004E789A"/>
    <w:rsid w:val="004E7BBA"/>
    <w:rsid w:val="004F0398"/>
    <w:rsid w:val="004F0745"/>
    <w:rsid w:val="004F112E"/>
    <w:rsid w:val="004F1785"/>
    <w:rsid w:val="004F1808"/>
    <w:rsid w:val="004F2C60"/>
    <w:rsid w:val="004F3160"/>
    <w:rsid w:val="004F3A84"/>
    <w:rsid w:val="004F3DCB"/>
    <w:rsid w:val="004F458C"/>
    <w:rsid w:val="004F4B7A"/>
    <w:rsid w:val="004F4C1E"/>
    <w:rsid w:val="004F5391"/>
    <w:rsid w:val="004F59C3"/>
    <w:rsid w:val="004F5F38"/>
    <w:rsid w:val="004F604C"/>
    <w:rsid w:val="004F65D4"/>
    <w:rsid w:val="004F6888"/>
    <w:rsid w:val="004F6C93"/>
    <w:rsid w:val="004F78F2"/>
    <w:rsid w:val="004F7E5E"/>
    <w:rsid w:val="005002D1"/>
    <w:rsid w:val="005007FB"/>
    <w:rsid w:val="00500F24"/>
    <w:rsid w:val="00501118"/>
    <w:rsid w:val="00501452"/>
    <w:rsid w:val="005017E8"/>
    <w:rsid w:val="00501952"/>
    <w:rsid w:val="00501A2A"/>
    <w:rsid w:val="00501A7D"/>
    <w:rsid w:val="00501EF3"/>
    <w:rsid w:val="00502B75"/>
    <w:rsid w:val="00503B01"/>
    <w:rsid w:val="00503B91"/>
    <w:rsid w:val="00503C49"/>
    <w:rsid w:val="00503C9B"/>
    <w:rsid w:val="00503FA4"/>
    <w:rsid w:val="00504187"/>
    <w:rsid w:val="00504385"/>
    <w:rsid w:val="005045E5"/>
    <w:rsid w:val="00505B02"/>
    <w:rsid w:val="00505E81"/>
    <w:rsid w:val="0050693F"/>
    <w:rsid w:val="00506CF8"/>
    <w:rsid w:val="0050719D"/>
    <w:rsid w:val="0050746C"/>
    <w:rsid w:val="0050762F"/>
    <w:rsid w:val="0051080C"/>
    <w:rsid w:val="005109A1"/>
    <w:rsid w:val="00510C0E"/>
    <w:rsid w:val="00511277"/>
    <w:rsid w:val="00511348"/>
    <w:rsid w:val="0051173A"/>
    <w:rsid w:val="0051196E"/>
    <w:rsid w:val="00511984"/>
    <w:rsid w:val="00511DF6"/>
    <w:rsid w:val="00511E7B"/>
    <w:rsid w:val="0051232A"/>
    <w:rsid w:val="005125CF"/>
    <w:rsid w:val="00513270"/>
    <w:rsid w:val="0051357B"/>
    <w:rsid w:val="0051390C"/>
    <w:rsid w:val="00513F3E"/>
    <w:rsid w:val="00514286"/>
    <w:rsid w:val="00514854"/>
    <w:rsid w:val="0051492B"/>
    <w:rsid w:val="00515296"/>
    <w:rsid w:val="00515654"/>
    <w:rsid w:val="0051592F"/>
    <w:rsid w:val="005160ED"/>
    <w:rsid w:val="00516159"/>
    <w:rsid w:val="005162E4"/>
    <w:rsid w:val="00516379"/>
    <w:rsid w:val="00516465"/>
    <w:rsid w:val="00516557"/>
    <w:rsid w:val="00516570"/>
    <w:rsid w:val="00516B80"/>
    <w:rsid w:val="00516ED4"/>
    <w:rsid w:val="0051759D"/>
    <w:rsid w:val="005176CA"/>
    <w:rsid w:val="005179FA"/>
    <w:rsid w:val="00517A5A"/>
    <w:rsid w:val="00517DAC"/>
    <w:rsid w:val="00520061"/>
    <w:rsid w:val="005200B7"/>
    <w:rsid w:val="005200E5"/>
    <w:rsid w:val="005202F3"/>
    <w:rsid w:val="0052038D"/>
    <w:rsid w:val="005204BB"/>
    <w:rsid w:val="00521633"/>
    <w:rsid w:val="005216C8"/>
    <w:rsid w:val="00521797"/>
    <w:rsid w:val="00521903"/>
    <w:rsid w:val="00521BE3"/>
    <w:rsid w:val="005229C7"/>
    <w:rsid w:val="00523052"/>
    <w:rsid w:val="0052318A"/>
    <w:rsid w:val="0052376C"/>
    <w:rsid w:val="00523A59"/>
    <w:rsid w:val="00523CD4"/>
    <w:rsid w:val="00524812"/>
    <w:rsid w:val="0052501E"/>
    <w:rsid w:val="0052584F"/>
    <w:rsid w:val="00526577"/>
    <w:rsid w:val="00526873"/>
    <w:rsid w:val="0052695D"/>
    <w:rsid w:val="00526A78"/>
    <w:rsid w:val="005276F7"/>
    <w:rsid w:val="00527769"/>
    <w:rsid w:val="00527FFB"/>
    <w:rsid w:val="00530B06"/>
    <w:rsid w:val="00530E1C"/>
    <w:rsid w:val="0053102D"/>
    <w:rsid w:val="00531161"/>
    <w:rsid w:val="00531F30"/>
    <w:rsid w:val="00531F7A"/>
    <w:rsid w:val="005322E6"/>
    <w:rsid w:val="005326E0"/>
    <w:rsid w:val="0053270B"/>
    <w:rsid w:val="005327E4"/>
    <w:rsid w:val="00532AD6"/>
    <w:rsid w:val="00532BF5"/>
    <w:rsid w:val="00532F4D"/>
    <w:rsid w:val="005336D9"/>
    <w:rsid w:val="005350CF"/>
    <w:rsid w:val="005360E6"/>
    <w:rsid w:val="00536449"/>
    <w:rsid w:val="00536C6D"/>
    <w:rsid w:val="00536CC6"/>
    <w:rsid w:val="00537B80"/>
    <w:rsid w:val="00537C02"/>
    <w:rsid w:val="00537D0A"/>
    <w:rsid w:val="005402C1"/>
    <w:rsid w:val="00540AB9"/>
    <w:rsid w:val="00540D77"/>
    <w:rsid w:val="0054101A"/>
    <w:rsid w:val="005410C9"/>
    <w:rsid w:val="00541230"/>
    <w:rsid w:val="0054143C"/>
    <w:rsid w:val="005416CD"/>
    <w:rsid w:val="00541E14"/>
    <w:rsid w:val="0054341E"/>
    <w:rsid w:val="00543506"/>
    <w:rsid w:val="0054375C"/>
    <w:rsid w:val="00543812"/>
    <w:rsid w:val="005440DF"/>
    <w:rsid w:val="00544243"/>
    <w:rsid w:val="005442ED"/>
    <w:rsid w:val="0054485D"/>
    <w:rsid w:val="00544AB5"/>
    <w:rsid w:val="00544BAC"/>
    <w:rsid w:val="00545274"/>
    <w:rsid w:val="005452F2"/>
    <w:rsid w:val="005454E0"/>
    <w:rsid w:val="005458BE"/>
    <w:rsid w:val="005464EB"/>
    <w:rsid w:val="00546628"/>
    <w:rsid w:val="00546CFB"/>
    <w:rsid w:val="00546F76"/>
    <w:rsid w:val="005470B2"/>
    <w:rsid w:val="0054719A"/>
    <w:rsid w:val="00547C0A"/>
    <w:rsid w:val="00547D34"/>
    <w:rsid w:val="00547DAC"/>
    <w:rsid w:val="005500CA"/>
    <w:rsid w:val="00550594"/>
    <w:rsid w:val="00550D89"/>
    <w:rsid w:val="00550DFB"/>
    <w:rsid w:val="00550FF7"/>
    <w:rsid w:val="0055109F"/>
    <w:rsid w:val="005515CC"/>
    <w:rsid w:val="00551C0F"/>
    <w:rsid w:val="00551FEE"/>
    <w:rsid w:val="005520C8"/>
    <w:rsid w:val="0055215D"/>
    <w:rsid w:val="00552905"/>
    <w:rsid w:val="005530D0"/>
    <w:rsid w:val="00553123"/>
    <w:rsid w:val="005536AB"/>
    <w:rsid w:val="00553999"/>
    <w:rsid w:val="00553AF4"/>
    <w:rsid w:val="00554098"/>
    <w:rsid w:val="00554582"/>
    <w:rsid w:val="00554639"/>
    <w:rsid w:val="00554740"/>
    <w:rsid w:val="0055483B"/>
    <w:rsid w:val="00554B18"/>
    <w:rsid w:val="00555071"/>
    <w:rsid w:val="005552EA"/>
    <w:rsid w:val="005554F6"/>
    <w:rsid w:val="00555842"/>
    <w:rsid w:val="00555956"/>
    <w:rsid w:val="00556124"/>
    <w:rsid w:val="00556904"/>
    <w:rsid w:val="005573B6"/>
    <w:rsid w:val="00560609"/>
    <w:rsid w:val="00560618"/>
    <w:rsid w:val="00560644"/>
    <w:rsid w:val="0056075E"/>
    <w:rsid w:val="00560EC7"/>
    <w:rsid w:val="00561196"/>
    <w:rsid w:val="005613FE"/>
    <w:rsid w:val="0056155C"/>
    <w:rsid w:val="0056171C"/>
    <w:rsid w:val="00561981"/>
    <w:rsid w:val="00561C86"/>
    <w:rsid w:val="005623EC"/>
    <w:rsid w:val="00562C95"/>
    <w:rsid w:val="0056316D"/>
    <w:rsid w:val="00563345"/>
    <w:rsid w:val="00563640"/>
    <w:rsid w:val="00563D8B"/>
    <w:rsid w:val="0056467D"/>
    <w:rsid w:val="00564D1B"/>
    <w:rsid w:val="005652B4"/>
    <w:rsid w:val="005655D1"/>
    <w:rsid w:val="00565B44"/>
    <w:rsid w:val="00565F92"/>
    <w:rsid w:val="00566100"/>
    <w:rsid w:val="005662A0"/>
    <w:rsid w:val="0056665B"/>
    <w:rsid w:val="0056668F"/>
    <w:rsid w:val="00566ABF"/>
    <w:rsid w:val="00566F5D"/>
    <w:rsid w:val="00566FA0"/>
    <w:rsid w:val="00567232"/>
    <w:rsid w:val="005676AB"/>
    <w:rsid w:val="00567920"/>
    <w:rsid w:val="005702E1"/>
    <w:rsid w:val="005704D8"/>
    <w:rsid w:val="005706D2"/>
    <w:rsid w:val="00570769"/>
    <w:rsid w:val="00570D12"/>
    <w:rsid w:val="00571432"/>
    <w:rsid w:val="00571726"/>
    <w:rsid w:val="00572361"/>
    <w:rsid w:val="00572447"/>
    <w:rsid w:val="00572990"/>
    <w:rsid w:val="00572C36"/>
    <w:rsid w:val="00572E51"/>
    <w:rsid w:val="00573142"/>
    <w:rsid w:val="00573C57"/>
    <w:rsid w:val="00573D69"/>
    <w:rsid w:val="00573DB5"/>
    <w:rsid w:val="00574734"/>
    <w:rsid w:val="00574A52"/>
    <w:rsid w:val="00574AC2"/>
    <w:rsid w:val="00574EE4"/>
    <w:rsid w:val="00574FDB"/>
    <w:rsid w:val="005759B5"/>
    <w:rsid w:val="00575FE3"/>
    <w:rsid w:val="00576108"/>
    <w:rsid w:val="00576D4D"/>
    <w:rsid w:val="005776B8"/>
    <w:rsid w:val="00577A70"/>
    <w:rsid w:val="00577A8C"/>
    <w:rsid w:val="00577A8E"/>
    <w:rsid w:val="00577AE7"/>
    <w:rsid w:val="00577E2A"/>
    <w:rsid w:val="00577E32"/>
    <w:rsid w:val="0058011D"/>
    <w:rsid w:val="00580208"/>
    <w:rsid w:val="005804FF"/>
    <w:rsid w:val="00580693"/>
    <w:rsid w:val="00580D4D"/>
    <w:rsid w:val="005811FD"/>
    <w:rsid w:val="00581272"/>
    <w:rsid w:val="005814B8"/>
    <w:rsid w:val="00581634"/>
    <w:rsid w:val="00581C13"/>
    <w:rsid w:val="00582107"/>
    <w:rsid w:val="005829D7"/>
    <w:rsid w:val="00582DA3"/>
    <w:rsid w:val="00582E82"/>
    <w:rsid w:val="00582F20"/>
    <w:rsid w:val="005839CC"/>
    <w:rsid w:val="00583A8B"/>
    <w:rsid w:val="00583D47"/>
    <w:rsid w:val="005841FD"/>
    <w:rsid w:val="00585296"/>
    <w:rsid w:val="00585C45"/>
    <w:rsid w:val="00585C4D"/>
    <w:rsid w:val="00585D72"/>
    <w:rsid w:val="00586AE3"/>
    <w:rsid w:val="00586B47"/>
    <w:rsid w:val="00586C41"/>
    <w:rsid w:val="00587A69"/>
    <w:rsid w:val="00587CED"/>
    <w:rsid w:val="00587CF8"/>
    <w:rsid w:val="00590E5B"/>
    <w:rsid w:val="00591CB3"/>
    <w:rsid w:val="00591EC2"/>
    <w:rsid w:val="00592085"/>
    <w:rsid w:val="005923C0"/>
    <w:rsid w:val="0059253A"/>
    <w:rsid w:val="00592D12"/>
    <w:rsid w:val="00593458"/>
    <w:rsid w:val="00593719"/>
    <w:rsid w:val="00593982"/>
    <w:rsid w:val="0059399C"/>
    <w:rsid w:val="00593E05"/>
    <w:rsid w:val="00593F10"/>
    <w:rsid w:val="00594237"/>
    <w:rsid w:val="00594503"/>
    <w:rsid w:val="00594548"/>
    <w:rsid w:val="00594892"/>
    <w:rsid w:val="00594937"/>
    <w:rsid w:val="00595805"/>
    <w:rsid w:val="00595955"/>
    <w:rsid w:val="00595BBD"/>
    <w:rsid w:val="00595E2E"/>
    <w:rsid w:val="00596106"/>
    <w:rsid w:val="005961AE"/>
    <w:rsid w:val="0059645E"/>
    <w:rsid w:val="00596CCB"/>
    <w:rsid w:val="005973E2"/>
    <w:rsid w:val="005975EF"/>
    <w:rsid w:val="00597C3D"/>
    <w:rsid w:val="005A0119"/>
    <w:rsid w:val="005A0E6E"/>
    <w:rsid w:val="005A0FDC"/>
    <w:rsid w:val="005A118D"/>
    <w:rsid w:val="005A177E"/>
    <w:rsid w:val="005A199E"/>
    <w:rsid w:val="005A1B09"/>
    <w:rsid w:val="005A1D74"/>
    <w:rsid w:val="005A1F3D"/>
    <w:rsid w:val="005A1FA9"/>
    <w:rsid w:val="005A2369"/>
    <w:rsid w:val="005A2486"/>
    <w:rsid w:val="005A25DC"/>
    <w:rsid w:val="005A34B8"/>
    <w:rsid w:val="005A3A3E"/>
    <w:rsid w:val="005A3C25"/>
    <w:rsid w:val="005A3FA5"/>
    <w:rsid w:val="005A3FA9"/>
    <w:rsid w:val="005A4524"/>
    <w:rsid w:val="005A461F"/>
    <w:rsid w:val="005A47CD"/>
    <w:rsid w:val="005A48B9"/>
    <w:rsid w:val="005A4D6E"/>
    <w:rsid w:val="005A4D84"/>
    <w:rsid w:val="005A51F8"/>
    <w:rsid w:val="005A5249"/>
    <w:rsid w:val="005A528F"/>
    <w:rsid w:val="005A54B3"/>
    <w:rsid w:val="005A5FA4"/>
    <w:rsid w:val="005A6085"/>
    <w:rsid w:val="005A6558"/>
    <w:rsid w:val="005A6612"/>
    <w:rsid w:val="005A66DD"/>
    <w:rsid w:val="005A698B"/>
    <w:rsid w:val="005A72A5"/>
    <w:rsid w:val="005A75E2"/>
    <w:rsid w:val="005A7753"/>
    <w:rsid w:val="005B0083"/>
    <w:rsid w:val="005B033A"/>
    <w:rsid w:val="005B07FA"/>
    <w:rsid w:val="005B0824"/>
    <w:rsid w:val="005B0840"/>
    <w:rsid w:val="005B0946"/>
    <w:rsid w:val="005B0D13"/>
    <w:rsid w:val="005B0EC0"/>
    <w:rsid w:val="005B182A"/>
    <w:rsid w:val="005B18AC"/>
    <w:rsid w:val="005B1DEF"/>
    <w:rsid w:val="005B2743"/>
    <w:rsid w:val="005B2A09"/>
    <w:rsid w:val="005B2B20"/>
    <w:rsid w:val="005B3056"/>
    <w:rsid w:val="005B31B7"/>
    <w:rsid w:val="005B335C"/>
    <w:rsid w:val="005B3A13"/>
    <w:rsid w:val="005B4251"/>
    <w:rsid w:val="005B450C"/>
    <w:rsid w:val="005B4929"/>
    <w:rsid w:val="005B4A4F"/>
    <w:rsid w:val="005B4BAC"/>
    <w:rsid w:val="005B4CF3"/>
    <w:rsid w:val="005B4F4B"/>
    <w:rsid w:val="005B4FAF"/>
    <w:rsid w:val="005B5481"/>
    <w:rsid w:val="005B5CB3"/>
    <w:rsid w:val="005B5DB6"/>
    <w:rsid w:val="005B5DDE"/>
    <w:rsid w:val="005B62A0"/>
    <w:rsid w:val="005B6446"/>
    <w:rsid w:val="005B66CC"/>
    <w:rsid w:val="005B6C01"/>
    <w:rsid w:val="005B6CE5"/>
    <w:rsid w:val="005B6DF9"/>
    <w:rsid w:val="005B6E31"/>
    <w:rsid w:val="005B6E3D"/>
    <w:rsid w:val="005B7275"/>
    <w:rsid w:val="005B7697"/>
    <w:rsid w:val="005B76F2"/>
    <w:rsid w:val="005B7855"/>
    <w:rsid w:val="005B7924"/>
    <w:rsid w:val="005B7CCA"/>
    <w:rsid w:val="005C0091"/>
    <w:rsid w:val="005C026C"/>
    <w:rsid w:val="005C04DE"/>
    <w:rsid w:val="005C063F"/>
    <w:rsid w:val="005C0731"/>
    <w:rsid w:val="005C0732"/>
    <w:rsid w:val="005C09FD"/>
    <w:rsid w:val="005C0F3F"/>
    <w:rsid w:val="005C1156"/>
    <w:rsid w:val="005C167D"/>
    <w:rsid w:val="005C1A9F"/>
    <w:rsid w:val="005C2769"/>
    <w:rsid w:val="005C35A2"/>
    <w:rsid w:val="005C3694"/>
    <w:rsid w:val="005C378B"/>
    <w:rsid w:val="005C37D0"/>
    <w:rsid w:val="005C3887"/>
    <w:rsid w:val="005C4474"/>
    <w:rsid w:val="005C473A"/>
    <w:rsid w:val="005C4EC6"/>
    <w:rsid w:val="005C4FBC"/>
    <w:rsid w:val="005C574E"/>
    <w:rsid w:val="005C5844"/>
    <w:rsid w:val="005C5CF2"/>
    <w:rsid w:val="005C5E6E"/>
    <w:rsid w:val="005C5EF5"/>
    <w:rsid w:val="005C6105"/>
    <w:rsid w:val="005C611F"/>
    <w:rsid w:val="005C617F"/>
    <w:rsid w:val="005C629C"/>
    <w:rsid w:val="005C710B"/>
    <w:rsid w:val="005C7712"/>
    <w:rsid w:val="005C7A32"/>
    <w:rsid w:val="005D03A9"/>
    <w:rsid w:val="005D076A"/>
    <w:rsid w:val="005D0BC4"/>
    <w:rsid w:val="005D1ABB"/>
    <w:rsid w:val="005D1E16"/>
    <w:rsid w:val="005D28BC"/>
    <w:rsid w:val="005D2903"/>
    <w:rsid w:val="005D2A45"/>
    <w:rsid w:val="005D2AD6"/>
    <w:rsid w:val="005D34F9"/>
    <w:rsid w:val="005D3876"/>
    <w:rsid w:val="005D3B6A"/>
    <w:rsid w:val="005D3DCD"/>
    <w:rsid w:val="005D3F16"/>
    <w:rsid w:val="005D44AA"/>
    <w:rsid w:val="005D466F"/>
    <w:rsid w:val="005D48EE"/>
    <w:rsid w:val="005D4B7B"/>
    <w:rsid w:val="005D5197"/>
    <w:rsid w:val="005D52A5"/>
    <w:rsid w:val="005D5585"/>
    <w:rsid w:val="005D56E8"/>
    <w:rsid w:val="005D5E2D"/>
    <w:rsid w:val="005D6971"/>
    <w:rsid w:val="005D6CCE"/>
    <w:rsid w:val="005D6D34"/>
    <w:rsid w:val="005D73E8"/>
    <w:rsid w:val="005D7BF7"/>
    <w:rsid w:val="005D7EF6"/>
    <w:rsid w:val="005E0692"/>
    <w:rsid w:val="005E08DB"/>
    <w:rsid w:val="005E09B4"/>
    <w:rsid w:val="005E0D46"/>
    <w:rsid w:val="005E1068"/>
    <w:rsid w:val="005E1242"/>
    <w:rsid w:val="005E1351"/>
    <w:rsid w:val="005E15FA"/>
    <w:rsid w:val="005E164B"/>
    <w:rsid w:val="005E1965"/>
    <w:rsid w:val="005E1A9F"/>
    <w:rsid w:val="005E1E81"/>
    <w:rsid w:val="005E2B7B"/>
    <w:rsid w:val="005E2B81"/>
    <w:rsid w:val="005E2CFD"/>
    <w:rsid w:val="005E2E58"/>
    <w:rsid w:val="005E2EC1"/>
    <w:rsid w:val="005E2ECF"/>
    <w:rsid w:val="005E2F41"/>
    <w:rsid w:val="005E31B6"/>
    <w:rsid w:val="005E3AC1"/>
    <w:rsid w:val="005E3C6D"/>
    <w:rsid w:val="005E3CB8"/>
    <w:rsid w:val="005E420A"/>
    <w:rsid w:val="005E4A24"/>
    <w:rsid w:val="005E4ED8"/>
    <w:rsid w:val="005E5AF6"/>
    <w:rsid w:val="005E5BD3"/>
    <w:rsid w:val="005E6964"/>
    <w:rsid w:val="005E6B4B"/>
    <w:rsid w:val="005E72C1"/>
    <w:rsid w:val="005E78CA"/>
    <w:rsid w:val="005E7923"/>
    <w:rsid w:val="005E7A83"/>
    <w:rsid w:val="005E7D06"/>
    <w:rsid w:val="005E7FE7"/>
    <w:rsid w:val="005F01BD"/>
    <w:rsid w:val="005F025F"/>
    <w:rsid w:val="005F07D4"/>
    <w:rsid w:val="005F0DE6"/>
    <w:rsid w:val="005F0E31"/>
    <w:rsid w:val="005F179A"/>
    <w:rsid w:val="005F17F8"/>
    <w:rsid w:val="005F1B8F"/>
    <w:rsid w:val="005F1C6C"/>
    <w:rsid w:val="005F1EAF"/>
    <w:rsid w:val="005F1EB7"/>
    <w:rsid w:val="005F2123"/>
    <w:rsid w:val="005F2949"/>
    <w:rsid w:val="005F417F"/>
    <w:rsid w:val="005F46C0"/>
    <w:rsid w:val="005F4E8E"/>
    <w:rsid w:val="005F5061"/>
    <w:rsid w:val="005F5383"/>
    <w:rsid w:val="005F5389"/>
    <w:rsid w:val="005F54AD"/>
    <w:rsid w:val="005F5C7A"/>
    <w:rsid w:val="005F5CD6"/>
    <w:rsid w:val="005F6239"/>
    <w:rsid w:val="005F643E"/>
    <w:rsid w:val="005F6C57"/>
    <w:rsid w:val="005F6E0E"/>
    <w:rsid w:val="005F7206"/>
    <w:rsid w:val="005F74A2"/>
    <w:rsid w:val="005F7582"/>
    <w:rsid w:val="005F75FF"/>
    <w:rsid w:val="005F7D10"/>
    <w:rsid w:val="006003E1"/>
    <w:rsid w:val="00600528"/>
    <w:rsid w:val="0060052B"/>
    <w:rsid w:val="00600696"/>
    <w:rsid w:val="00600DB9"/>
    <w:rsid w:val="00601704"/>
    <w:rsid w:val="00601907"/>
    <w:rsid w:val="00601B08"/>
    <w:rsid w:val="00602788"/>
    <w:rsid w:val="006035CA"/>
    <w:rsid w:val="00603B6E"/>
    <w:rsid w:val="00604219"/>
    <w:rsid w:val="006043DE"/>
    <w:rsid w:val="00604D6F"/>
    <w:rsid w:val="006053F8"/>
    <w:rsid w:val="0060566C"/>
    <w:rsid w:val="006058B1"/>
    <w:rsid w:val="00605D70"/>
    <w:rsid w:val="00605F60"/>
    <w:rsid w:val="00606C4B"/>
    <w:rsid w:val="00607522"/>
    <w:rsid w:val="006078E2"/>
    <w:rsid w:val="00607E3B"/>
    <w:rsid w:val="00607EE1"/>
    <w:rsid w:val="00610158"/>
    <w:rsid w:val="00610A0F"/>
    <w:rsid w:val="00610B43"/>
    <w:rsid w:val="00610D2F"/>
    <w:rsid w:val="00611135"/>
    <w:rsid w:val="00611494"/>
    <w:rsid w:val="006115E9"/>
    <w:rsid w:val="006120F5"/>
    <w:rsid w:val="006127E0"/>
    <w:rsid w:val="00612B11"/>
    <w:rsid w:val="00612C59"/>
    <w:rsid w:val="00612FEF"/>
    <w:rsid w:val="0061337F"/>
    <w:rsid w:val="006134CB"/>
    <w:rsid w:val="00613859"/>
    <w:rsid w:val="00613B48"/>
    <w:rsid w:val="00613F52"/>
    <w:rsid w:val="00613FF5"/>
    <w:rsid w:val="00614063"/>
    <w:rsid w:val="00614390"/>
    <w:rsid w:val="0061545A"/>
    <w:rsid w:val="006158E2"/>
    <w:rsid w:val="00615B33"/>
    <w:rsid w:val="00615F2D"/>
    <w:rsid w:val="00616709"/>
    <w:rsid w:val="00616D12"/>
    <w:rsid w:val="00620671"/>
    <w:rsid w:val="006208A4"/>
    <w:rsid w:val="00621B50"/>
    <w:rsid w:val="00621B8B"/>
    <w:rsid w:val="006224B8"/>
    <w:rsid w:val="006227A0"/>
    <w:rsid w:val="0062299B"/>
    <w:rsid w:val="00622CCC"/>
    <w:rsid w:val="00623492"/>
    <w:rsid w:val="006242A3"/>
    <w:rsid w:val="006242E9"/>
    <w:rsid w:val="0062456C"/>
    <w:rsid w:val="0062466E"/>
    <w:rsid w:val="00624832"/>
    <w:rsid w:val="00624BFA"/>
    <w:rsid w:val="00625819"/>
    <w:rsid w:val="00626218"/>
    <w:rsid w:val="006262FE"/>
    <w:rsid w:val="00626C8E"/>
    <w:rsid w:val="006271B0"/>
    <w:rsid w:val="00627AF0"/>
    <w:rsid w:val="00627D99"/>
    <w:rsid w:val="006302CE"/>
    <w:rsid w:val="0063047B"/>
    <w:rsid w:val="006305FA"/>
    <w:rsid w:val="006306CE"/>
    <w:rsid w:val="00630F59"/>
    <w:rsid w:val="006312E3"/>
    <w:rsid w:val="0063174D"/>
    <w:rsid w:val="0063199B"/>
    <w:rsid w:val="00631BF4"/>
    <w:rsid w:val="00631C34"/>
    <w:rsid w:val="006321C6"/>
    <w:rsid w:val="006322E8"/>
    <w:rsid w:val="006324FF"/>
    <w:rsid w:val="0063267E"/>
    <w:rsid w:val="00632990"/>
    <w:rsid w:val="00632BBC"/>
    <w:rsid w:val="006330BE"/>
    <w:rsid w:val="006331B6"/>
    <w:rsid w:val="006335A7"/>
    <w:rsid w:val="00633A14"/>
    <w:rsid w:val="0063417B"/>
    <w:rsid w:val="006343EC"/>
    <w:rsid w:val="00634EA9"/>
    <w:rsid w:val="0063567F"/>
    <w:rsid w:val="006357F2"/>
    <w:rsid w:val="00636705"/>
    <w:rsid w:val="006370B1"/>
    <w:rsid w:val="0064083F"/>
    <w:rsid w:val="00640B87"/>
    <w:rsid w:val="00640F4B"/>
    <w:rsid w:val="006416D1"/>
    <w:rsid w:val="006417D4"/>
    <w:rsid w:val="006424FF"/>
    <w:rsid w:val="00642683"/>
    <w:rsid w:val="00642C2F"/>
    <w:rsid w:val="00642F76"/>
    <w:rsid w:val="00643035"/>
    <w:rsid w:val="006433AE"/>
    <w:rsid w:val="00643457"/>
    <w:rsid w:val="006435C2"/>
    <w:rsid w:val="006439EB"/>
    <w:rsid w:val="00643AAC"/>
    <w:rsid w:val="00643F01"/>
    <w:rsid w:val="006445F8"/>
    <w:rsid w:val="0064464A"/>
    <w:rsid w:val="00644667"/>
    <w:rsid w:val="00644A58"/>
    <w:rsid w:val="00644C7D"/>
    <w:rsid w:val="00645B69"/>
    <w:rsid w:val="00645D5F"/>
    <w:rsid w:val="006462A1"/>
    <w:rsid w:val="00646DA0"/>
    <w:rsid w:val="006474B2"/>
    <w:rsid w:val="00647E7F"/>
    <w:rsid w:val="00650430"/>
    <w:rsid w:val="0065065B"/>
    <w:rsid w:val="00650C1E"/>
    <w:rsid w:val="00651592"/>
    <w:rsid w:val="006516C1"/>
    <w:rsid w:val="00652084"/>
    <w:rsid w:val="00652088"/>
    <w:rsid w:val="0065291F"/>
    <w:rsid w:val="00652BDB"/>
    <w:rsid w:val="006539A1"/>
    <w:rsid w:val="00653A03"/>
    <w:rsid w:val="00653BA0"/>
    <w:rsid w:val="006541F7"/>
    <w:rsid w:val="0065452C"/>
    <w:rsid w:val="00654C87"/>
    <w:rsid w:val="00655566"/>
    <w:rsid w:val="00655848"/>
    <w:rsid w:val="00655970"/>
    <w:rsid w:val="00655B2F"/>
    <w:rsid w:val="00656239"/>
    <w:rsid w:val="0065655F"/>
    <w:rsid w:val="00656645"/>
    <w:rsid w:val="006567C1"/>
    <w:rsid w:val="0065689B"/>
    <w:rsid w:val="00656CC1"/>
    <w:rsid w:val="00656EFB"/>
    <w:rsid w:val="0065749E"/>
    <w:rsid w:val="00660066"/>
    <w:rsid w:val="0066052F"/>
    <w:rsid w:val="006607FF"/>
    <w:rsid w:val="00660B85"/>
    <w:rsid w:val="00660C3C"/>
    <w:rsid w:val="00660ED0"/>
    <w:rsid w:val="006616A6"/>
    <w:rsid w:val="00661762"/>
    <w:rsid w:val="00661895"/>
    <w:rsid w:val="0066199D"/>
    <w:rsid w:val="00661EF5"/>
    <w:rsid w:val="00662505"/>
    <w:rsid w:val="00662C96"/>
    <w:rsid w:val="006633FF"/>
    <w:rsid w:val="00663C36"/>
    <w:rsid w:val="00663C62"/>
    <w:rsid w:val="00663CB5"/>
    <w:rsid w:val="00663D6E"/>
    <w:rsid w:val="00664416"/>
    <w:rsid w:val="00664677"/>
    <w:rsid w:val="00664ADA"/>
    <w:rsid w:val="006650EB"/>
    <w:rsid w:val="00665676"/>
    <w:rsid w:val="00666070"/>
    <w:rsid w:val="00666072"/>
    <w:rsid w:val="00666C9D"/>
    <w:rsid w:val="00666FE3"/>
    <w:rsid w:val="00667093"/>
    <w:rsid w:val="0066717A"/>
    <w:rsid w:val="00667A33"/>
    <w:rsid w:val="00667F43"/>
    <w:rsid w:val="00667F4A"/>
    <w:rsid w:val="00670043"/>
    <w:rsid w:val="00670359"/>
    <w:rsid w:val="00670381"/>
    <w:rsid w:val="00670669"/>
    <w:rsid w:val="006706F9"/>
    <w:rsid w:val="00670FAD"/>
    <w:rsid w:val="006713DE"/>
    <w:rsid w:val="0067176C"/>
    <w:rsid w:val="00672919"/>
    <w:rsid w:val="00672E12"/>
    <w:rsid w:val="00672EDE"/>
    <w:rsid w:val="00673215"/>
    <w:rsid w:val="00673BF4"/>
    <w:rsid w:val="00673C26"/>
    <w:rsid w:val="006741C1"/>
    <w:rsid w:val="0067421D"/>
    <w:rsid w:val="006742CF"/>
    <w:rsid w:val="0067447B"/>
    <w:rsid w:val="0067478D"/>
    <w:rsid w:val="006748C0"/>
    <w:rsid w:val="006749D0"/>
    <w:rsid w:val="00674A25"/>
    <w:rsid w:val="0067538B"/>
    <w:rsid w:val="00675614"/>
    <w:rsid w:val="0067562B"/>
    <w:rsid w:val="006758E3"/>
    <w:rsid w:val="00675AF4"/>
    <w:rsid w:val="0067613A"/>
    <w:rsid w:val="00676796"/>
    <w:rsid w:val="006769DC"/>
    <w:rsid w:val="00676BDE"/>
    <w:rsid w:val="00677491"/>
    <w:rsid w:val="0067763B"/>
    <w:rsid w:val="0067788D"/>
    <w:rsid w:val="00677B3A"/>
    <w:rsid w:val="006813FB"/>
    <w:rsid w:val="00681B12"/>
    <w:rsid w:val="00682089"/>
    <w:rsid w:val="0068208D"/>
    <w:rsid w:val="00683057"/>
    <w:rsid w:val="006837E9"/>
    <w:rsid w:val="00683BF4"/>
    <w:rsid w:val="00683E25"/>
    <w:rsid w:val="00684B6A"/>
    <w:rsid w:val="00684C00"/>
    <w:rsid w:val="00684CEF"/>
    <w:rsid w:val="00685478"/>
    <w:rsid w:val="00685592"/>
    <w:rsid w:val="006855AE"/>
    <w:rsid w:val="00685E96"/>
    <w:rsid w:val="006863FA"/>
    <w:rsid w:val="0068650E"/>
    <w:rsid w:val="00686C94"/>
    <w:rsid w:val="00686D19"/>
    <w:rsid w:val="00687E10"/>
    <w:rsid w:val="00690054"/>
    <w:rsid w:val="006906F4"/>
    <w:rsid w:val="00690875"/>
    <w:rsid w:val="00690B96"/>
    <w:rsid w:val="00690DE2"/>
    <w:rsid w:val="00690E9B"/>
    <w:rsid w:val="00690ED2"/>
    <w:rsid w:val="00691085"/>
    <w:rsid w:val="00691331"/>
    <w:rsid w:val="00691C8B"/>
    <w:rsid w:val="00691CCE"/>
    <w:rsid w:val="00692074"/>
    <w:rsid w:val="006921FC"/>
    <w:rsid w:val="00692413"/>
    <w:rsid w:val="00693581"/>
    <w:rsid w:val="00693FB0"/>
    <w:rsid w:val="006940BE"/>
    <w:rsid w:val="0069421D"/>
    <w:rsid w:val="00694571"/>
    <w:rsid w:val="00694BF8"/>
    <w:rsid w:val="00695D6F"/>
    <w:rsid w:val="006962FA"/>
    <w:rsid w:val="0069681C"/>
    <w:rsid w:val="00696D6C"/>
    <w:rsid w:val="006970AD"/>
    <w:rsid w:val="0069758D"/>
    <w:rsid w:val="00697E79"/>
    <w:rsid w:val="006A002F"/>
    <w:rsid w:val="006A05E7"/>
    <w:rsid w:val="006A0C0D"/>
    <w:rsid w:val="006A0C93"/>
    <w:rsid w:val="006A0D95"/>
    <w:rsid w:val="006A0EC2"/>
    <w:rsid w:val="006A1234"/>
    <w:rsid w:val="006A1D87"/>
    <w:rsid w:val="006A1F0F"/>
    <w:rsid w:val="006A2020"/>
    <w:rsid w:val="006A2316"/>
    <w:rsid w:val="006A231C"/>
    <w:rsid w:val="006A249D"/>
    <w:rsid w:val="006A2A15"/>
    <w:rsid w:val="006A2AE2"/>
    <w:rsid w:val="006A2AFC"/>
    <w:rsid w:val="006A2DA1"/>
    <w:rsid w:val="006A3A40"/>
    <w:rsid w:val="006A3B5D"/>
    <w:rsid w:val="006A42AC"/>
    <w:rsid w:val="006A49E3"/>
    <w:rsid w:val="006A4B52"/>
    <w:rsid w:val="006A4DF9"/>
    <w:rsid w:val="006A5514"/>
    <w:rsid w:val="006A5877"/>
    <w:rsid w:val="006A67AC"/>
    <w:rsid w:val="006A72C2"/>
    <w:rsid w:val="006A7303"/>
    <w:rsid w:val="006B005D"/>
    <w:rsid w:val="006B018A"/>
    <w:rsid w:val="006B0321"/>
    <w:rsid w:val="006B0729"/>
    <w:rsid w:val="006B0BC5"/>
    <w:rsid w:val="006B0F62"/>
    <w:rsid w:val="006B0F83"/>
    <w:rsid w:val="006B0F9F"/>
    <w:rsid w:val="006B1352"/>
    <w:rsid w:val="006B1683"/>
    <w:rsid w:val="006B1EB1"/>
    <w:rsid w:val="006B23BB"/>
    <w:rsid w:val="006B2586"/>
    <w:rsid w:val="006B284E"/>
    <w:rsid w:val="006B29A2"/>
    <w:rsid w:val="006B2A8C"/>
    <w:rsid w:val="006B2C2B"/>
    <w:rsid w:val="006B2EFF"/>
    <w:rsid w:val="006B35FF"/>
    <w:rsid w:val="006B3949"/>
    <w:rsid w:val="006B4056"/>
    <w:rsid w:val="006B40B2"/>
    <w:rsid w:val="006B4467"/>
    <w:rsid w:val="006B447D"/>
    <w:rsid w:val="006B45F5"/>
    <w:rsid w:val="006B46C8"/>
    <w:rsid w:val="006B4EC4"/>
    <w:rsid w:val="006B69C3"/>
    <w:rsid w:val="006B6E06"/>
    <w:rsid w:val="006B71CA"/>
    <w:rsid w:val="006B73B9"/>
    <w:rsid w:val="006C0E59"/>
    <w:rsid w:val="006C0E8F"/>
    <w:rsid w:val="006C0EDA"/>
    <w:rsid w:val="006C0FBA"/>
    <w:rsid w:val="006C0FF0"/>
    <w:rsid w:val="006C1004"/>
    <w:rsid w:val="006C15EA"/>
    <w:rsid w:val="006C1D45"/>
    <w:rsid w:val="006C1F4D"/>
    <w:rsid w:val="006C2578"/>
    <w:rsid w:val="006C25E9"/>
    <w:rsid w:val="006C265C"/>
    <w:rsid w:val="006C2749"/>
    <w:rsid w:val="006C2BEE"/>
    <w:rsid w:val="006C3422"/>
    <w:rsid w:val="006C42CA"/>
    <w:rsid w:val="006C42F7"/>
    <w:rsid w:val="006C4567"/>
    <w:rsid w:val="006C464E"/>
    <w:rsid w:val="006C4778"/>
    <w:rsid w:val="006C4EDA"/>
    <w:rsid w:val="006C541B"/>
    <w:rsid w:val="006C55D3"/>
    <w:rsid w:val="006C5E2E"/>
    <w:rsid w:val="006C5E55"/>
    <w:rsid w:val="006C5EB9"/>
    <w:rsid w:val="006C602B"/>
    <w:rsid w:val="006C65E7"/>
    <w:rsid w:val="006C6754"/>
    <w:rsid w:val="006C6BD7"/>
    <w:rsid w:val="006C7717"/>
    <w:rsid w:val="006C7778"/>
    <w:rsid w:val="006D0352"/>
    <w:rsid w:val="006D07C0"/>
    <w:rsid w:val="006D0BBB"/>
    <w:rsid w:val="006D11DE"/>
    <w:rsid w:val="006D128A"/>
    <w:rsid w:val="006D1543"/>
    <w:rsid w:val="006D164A"/>
    <w:rsid w:val="006D1C6A"/>
    <w:rsid w:val="006D1DE1"/>
    <w:rsid w:val="006D30FC"/>
    <w:rsid w:val="006D3619"/>
    <w:rsid w:val="006D3D6F"/>
    <w:rsid w:val="006D423C"/>
    <w:rsid w:val="006D45E9"/>
    <w:rsid w:val="006D4644"/>
    <w:rsid w:val="006D49E5"/>
    <w:rsid w:val="006D4B1F"/>
    <w:rsid w:val="006D51BF"/>
    <w:rsid w:val="006D53E8"/>
    <w:rsid w:val="006D55AC"/>
    <w:rsid w:val="006D5695"/>
    <w:rsid w:val="006D5EE3"/>
    <w:rsid w:val="006D6398"/>
    <w:rsid w:val="006D695F"/>
    <w:rsid w:val="006D6E2A"/>
    <w:rsid w:val="006D7792"/>
    <w:rsid w:val="006E0253"/>
    <w:rsid w:val="006E02E7"/>
    <w:rsid w:val="006E054D"/>
    <w:rsid w:val="006E0677"/>
    <w:rsid w:val="006E071B"/>
    <w:rsid w:val="006E0FA0"/>
    <w:rsid w:val="006E0FBF"/>
    <w:rsid w:val="006E0FDF"/>
    <w:rsid w:val="006E1772"/>
    <w:rsid w:val="006E180E"/>
    <w:rsid w:val="006E1AF8"/>
    <w:rsid w:val="006E1B63"/>
    <w:rsid w:val="006E1F9E"/>
    <w:rsid w:val="006E20B3"/>
    <w:rsid w:val="006E220E"/>
    <w:rsid w:val="006E274E"/>
    <w:rsid w:val="006E2830"/>
    <w:rsid w:val="006E297F"/>
    <w:rsid w:val="006E2B8A"/>
    <w:rsid w:val="006E2D84"/>
    <w:rsid w:val="006E2F3F"/>
    <w:rsid w:val="006E3236"/>
    <w:rsid w:val="006E362B"/>
    <w:rsid w:val="006E389A"/>
    <w:rsid w:val="006E38EC"/>
    <w:rsid w:val="006E3D32"/>
    <w:rsid w:val="006E3FAB"/>
    <w:rsid w:val="006E41FF"/>
    <w:rsid w:val="006E4B1A"/>
    <w:rsid w:val="006E4CF9"/>
    <w:rsid w:val="006E4DCC"/>
    <w:rsid w:val="006E539E"/>
    <w:rsid w:val="006E5505"/>
    <w:rsid w:val="006E572B"/>
    <w:rsid w:val="006E6AA5"/>
    <w:rsid w:val="006E7155"/>
    <w:rsid w:val="006E77C9"/>
    <w:rsid w:val="006F0325"/>
    <w:rsid w:val="006F0514"/>
    <w:rsid w:val="006F0C4A"/>
    <w:rsid w:val="006F1D7F"/>
    <w:rsid w:val="006F1DA3"/>
    <w:rsid w:val="006F2C0F"/>
    <w:rsid w:val="006F3C7A"/>
    <w:rsid w:val="006F3EF5"/>
    <w:rsid w:val="006F46CD"/>
    <w:rsid w:val="006F5966"/>
    <w:rsid w:val="006F5A5A"/>
    <w:rsid w:val="006F634B"/>
    <w:rsid w:val="006F653A"/>
    <w:rsid w:val="006F6714"/>
    <w:rsid w:val="006F6AED"/>
    <w:rsid w:val="006F6B75"/>
    <w:rsid w:val="006F734F"/>
    <w:rsid w:val="006F739D"/>
    <w:rsid w:val="006F76F3"/>
    <w:rsid w:val="006F7A28"/>
    <w:rsid w:val="006F7F2D"/>
    <w:rsid w:val="007003D1"/>
    <w:rsid w:val="007006FD"/>
    <w:rsid w:val="00700B3B"/>
    <w:rsid w:val="00700C13"/>
    <w:rsid w:val="00700D1B"/>
    <w:rsid w:val="0070115D"/>
    <w:rsid w:val="00701351"/>
    <w:rsid w:val="007018CF"/>
    <w:rsid w:val="00702053"/>
    <w:rsid w:val="007020B6"/>
    <w:rsid w:val="0070225F"/>
    <w:rsid w:val="00702A2C"/>
    <w:rsid w:val="00703530"/>
    <w:rsid w:val="00703A8F"/>
    <w:rsid w:val="00703DAC"/>
    <w:rsid w:val="00703EBB"/>
    <w:rsid w:val="007044BC"/>
    <w:rsid w:val="007044C1"/>
    <w:rsid w:val="00704B3F"/>
    <w:rsid w:val="00705500"/>
    <w:rsid w:val="0070574B"/>
    <w:rsid w:val="0070590F"/>
    <w:rsid w:val="00705A09"/>
    <w:rsid w:val="00705A17"/>
    <w:rsid w:val="00705B7E"/>
    <w:rsid w:val="00705F2F"/>
    <w:rsid w:val="00705F33"/>
    <w:rsid w:val="007061DF"/>
    <w:rsid w:val="0070653A"/>
    <w:rsid w:val="00706543"/>
    <w:rsid w:val="00706AD5"/>
    <w:rsid w:val="007072D8"/>
    <w:rsid w:val="0070753A"/>
    <w:rsid w:val="0071006E"/>
    <w:rsid w:val="0071008E"/>
    <w:rsid w:val="007100C3"/>
    <w:rsid w:val="007100F0"/>
    <w:rsid w:val="0071035B"/>
    <w:rsid w:val="007103C6"/>
    <w:rsid w:val="0071075C"/>
    <w:rsid w:val="007108DD"/>
    <w:rsid w:val="00711345"/>
    <w:rsid w:val="007113F3"/>
    <w:rsid w:val="007113FF"/>
    <w:rsid w:val="00711679"/>
    <w:rsid w:val="007118D3"/>
    <w:rsid w:val="00711951"/>
    <w:rsid w:val="00711A9F"/>
    <w:rsid w:val="00711E14"/>
    <w:rsid w:val="0071257A"/>
    <w:rsid w:val="00713B29"/>
    <w:rsid w:val="00714364"/>
    <w:rsid w:val="007145B9"/>
    <w:rsid w:val="00714A0E"/>
    <w:rsid w:val="00714D8C"/>
    <w:rsid w:val="00714E07"/>
    <w:rsid w:val="00714EA7"/>
    <w:rsid w:val="00714ED8"/>
    <w:rsid w:val="00714EE1"/>
    <w:rsid w:val="0071503C"/>
    <w:rsid w:val="0071514E"/>
    <w:rsid w:val="0071559F"/>
    <w:rsid w:val="00715738"/>
    <w:rsid w:val="007161A4"/>
    <w:rsid w:val="0071631E"/>
    <w:rsid w:val="0071649C"/>
    <w:rsid w:val="00716A96"/>
    <w:rsid w:val="00716FDF"/>
    <w:rsid w:val="007176D0"/>
    <w:rsid w:val="00717B96"/>
    <w:rsid w:val="007200D8"/>
    <w:rsid w:val="00720490"/>
    <w:rsid w:val="00720B12"/>
    <w:rsid w:val="00721067"/>
    <w:rsid w:val="007215A4"/>
    <w:rsid w:val="00721902"/>
    <w:rsid w:val="00721BFD"/>
    <w:rsid w:val="00721C29"/>
    <w:rsid w:val="0072210D"/>
    <w:rsid w:val="00722954"/>
    <w:rsid w:val="00722B3E"/>
    <w:rsid w:val="00722EAE"/>
    <w:rsid w:val="00723238"/>
    <w:rsid w:val="00723C16"/>
    <w:rsid w:val="00723DDA"/>
    <w:rsid w:val="00723DDE"/>
    <w:rsid w:val="007246A4"/>
    <w:rsid w:val="00724F20"/>
    <w:rsid w:val="007251CB"/>
    <w:rsid w:val="00725459"/>
    <w:rsid w:val="00725683"/>
    <w:rsid w:val="00725AE1"/>
    <w:rsid w:val="007261EA"/>
    <w:rsid w:val="0072641D"/>
    <w:rsid w:val="007264A7"/>
    <w:rsid w:val="00726B5E"/>
    <w:rsid w:val="00727CCE"/>
    <w:rsid w:val="007301A6"/>
    <w:rsid w:val="00730A26"/>
    <w:rsid w:val="00730A5C"/>
    <w:rsid w:val="00730A71"/>
    <w:rsid w:val="0073130B"/>
    <w:rsid w:val="00731874"/>
    <w:rsid w:val="00732500"/>
    <w:rsid w:val="00732514"/>
    <w:rsid w:val="007327C7"/>
    <w:rsid w:val="00732CE8"/>
    <w:rsid w:val="00732F1F"/>
    <w:rsid w:val="007338D0"/>
    <w:rsid w:val="0073455B"/>
    <w:rsid w:val="00734C93"/>
    <w:rsid w:val="007354A1"/>
    <w:rsid w:val="007358D3"/>
    <w:rsid w:val="00735B49"/>
    <w:rsid w:val="00736466"/>
    <w:rsid w:val="00736745"/>
    <w:rsid w:val="00737817"/>
    <w:rsid w:val="00737C26"/>
    <w:rsid w:val="00737DF0"/>
    <w:rsid w:val="0074032E"/>
    <w:rsid w:val="00741B0C"/>
    <w:rsid w:val="0074219D"/>
    <w:rsid w:val="007423AA"/>
    <w:rsid w:val="0074265B"/>
    <w:rsid w:val="007426A7"/>
    <w:rsid w:val="007428E5"/>
    <w:rsid w:val="00742E4C"/>
    <w:rsid w:val="00742E9A"/>
    <w:rsid w:val="0074358F"/>
    <w:rsid w:val="007446A8"/>
    <w:rsid w:val="00744841"/>
    <w:rsid w:val="0074513E"/>
    <w:rsid w:val="0074571D"/>
    <w:rsid w:val="0074624B"/>
    <w:rsid w:val="00746268"/>
    <w:rsid w:val="007465E4"/>
    <w:rsid w:val="007466A3"/>
    <w:rsid w:val="00746DEB"/>
    <w:rsid w:val="0074711E"/>
    <w:rsid w:val="007472F3"/>
    <w:rsid w:val="00747322"/>
    <w:rsid w:val="007476D1"/>
    <w:rsid w:val="007478C6"/>
    <w:rsid w:val="007479AA"/>
    <w:rsid w:val="007502BA"/>
    <w:rsid w:val="007506FB"/>
    <w:rsid w:val="00750966"/>
    <w:rsid w:val="00750AD2"/>
    <w:rsid w:val="00751414"/>
    <w:rsid w:val="00751665"/>
    <w:rsid w:val="007521E5"/>
    <w:rsid w:val="00752B2E"/>
    <w:rsid w:val="00752D49"/>
    <w:rsid w:val="00752FDC"/>
    <w:rsid w:val="0075320C"/>
    <w:rsid w:val="007532AA"/>
    <w:rsid w:val="00753905"/>
    <w:rsid w:val="00753C13"/>
    <w:rsid w:val="00753D26"/>
    <w:rsid w:val="00754A7C"/>
    <w:rsid w:val="00754A98"/>
    <w:rsid w:val="00754EEC"/>
    <w:rsid w:val="00755222"/>
    <w:rsid w:val="007555CB"/>
    <w:rsid w:val="007561EE"/>
    <w:rsid w:val="00756D71"/>
    <w:rsid w:val="007574AF"/>
    <w:rsid w:val="00757A02"/>
    <w:rsid w:val="00757BC8"/>
    <w:rsid w:val="00760203"/>
    <w:rsid w:val="007603D5"/>
    <w:rsid w:val="0076098A"/>
    <w:rsid w:val="007609E8"/>
    <w:rsid w:val="00760D7F"/>
    <w:rsid w:val="00760E0A"/>
    <w:rsid w:val="00760EA3"/>
    <w:rsid w:val="00761178"/>
    <w:rsid w:val="00761193"/>
    <w:rsid w:val="00761718"/>
    <w:rsid w:val="007618B1"/>
    <w:rsid w:val="00762270"/>
    <w:rsid w:val="00762532"/>
    <w:rsid w:val="007627A3"/>
    <w:rsid w:val="00762FC5"/>
    <w:rsid w:val="0076379C"/>
    <w:rsid w:val="00764424"/>
    <w:rsid w:val="00764818"/>
    <w:rsid w:val="00764985"/>
    <w:rsid w:val="00764B97"/>
    <w:rsid w:val="007655B2"/>
    <w:rsid w:val="00765A31"/>
    <w:rsid w:val="00766602"/>
    <w:rsid w:val="007667BF"/>
    <w:rsid w:val="007667EF"/>
    <w:rsid w:val="0076688F"/>
    <w:rsid w:val="00766B27"/>
    <w:rsid w:val="00766B39"/>
    <w:rsid w:val="00767092"/>
    <w:rsid w:val="00767310"/>
    <w:rsid w:val="0076746D"/>
    <w:rsid w:val="007676E5"/>
    <w:rsid w:val="0077006A"/>
    <w:rsid w:val="007705EB"/>
    <w:rsid w:val="00771587"/>
    <w:rsid w:val="007716A2"/>
    <w:rsid w:val="00771E5A"/>
    <w:rsid w:val="00772311"/>
    <w:rsid w:val="007724B4"/>
    <w:rsid w:val="00772A8E"/>
    <w:rsid w:val="00772A96"/>
    <w:rsid w:val="00772C02"/>
    <w:rsid w:val="00772D5C"/>
    <w:rsid w:val="00772DA1"/>
    <w:rsid w:val="0077389E"/>
    <w:rsid w:val="007738DE"/>
    <w:rsid w:val="0077416A"/>
    <w:rsid w:val="00774217"/>
    <w:rsid w:val="007750A5"/>
    <w:rsid w:val="007754B9"/>
    <w:rsid w:val="00775B1A"/>
    <w:rsid w:val="00775BC5"/>
    <w:rsid w:val="00775D58"/>
    <w:rsid w:val="00775EC6"/>
    <w:rsid w:val="00775EE7"/>
    <w:rsid w:val="00775FC9"/>
    <w:rsid w:val="00776534"/>
    <w:rsid w:val="00776563"/>
    <w:rsid w:val="00776A1A"/>
    <w:rsid w:val="00776A93"/>
    <w:rsid w:val="00776B12"/>
    <w:rsid w:val="00776C60"/>
    <w:rsid w:val="0077732A"/>
    <w:rsid w:val="00777AE4"/>
    <w:rsid w:val="007801EF"/>
    <w:rsid w:val="0078024F"/>
    <w:rsid w:val="00780491"/>
    <w:rsid w:val="007806A7"/>
    <w:rsid w:val="00780AEC"/>
    <w:rsid w:val="00780E48"/>
    <w:rsid w:val="00781677"/>
    <w:rsid w:val="0078194A"/>
    <w:rsid w:val="00781D9B"/>
    <w:rsid w:val="00782316"/>
    <w:rsid w:val="00782C0B"/>
    <w:rsid w:val="00782C2A"/>
    <w:rsid w:val="00782E44"/>
    <w:rsid w:val="007834D6"/>
    <w:rsid w:val="0078417E"/>
    <w:rsid w:val="00784612"/>
    <w:rsid w:val="007850A0"/>
    <w:rsid w:val="007850EA"/>
    <w:rsid w:val="007852F9"/>
    <w:rsid w:val="007854DE"/>
    <w:rsid w:val="00785E1E"/>
    <w:rsid w:val="00786BA3"/>
    <w:rsid w:val="00787072"/>
    <w:rsid w:val="00787806"/>
    <w:rsid w:val="00787824"/>
    <w:rsid w:val="00787E48"/>
    <w:rsid w:val="007906D3"/>
    <w:rsid w:val="00791179"/>
    <w:rsid w:val="00791893"/>
    <w:rsid w:val="007918B6"/>
    <w:rsid w:val="00791B98"/>
    <w:rsid w:val="00791CA7"/>
    <w:rsid w:val="00791D72"/>
    <w:rsid w:val="007924A5"/>
    <w:rsid w:val="00792BEF"/>
    <w:rsid w:val="00793256"/>
    <w:rsid w:val="00793276"/>
    <w:rsid w:val="0079390C"/>
    <w:rsid w:val="007939E8"/>
    <w:rsid w:val="00793BE9"/>
    <w:rsid w:val="00793C54"/>
    <w:rsid w:val="00794596"/>
    <w:rsid w:val="007945B9"/>
    <w:rsid w:val="007946CA"/>
    <w:rsid w:val="00794769"/>
    <w:rsid w:val="00794875"/>
    <w:rsid w:val="00794920"/>
    <w:rsid w:val="00795030"/>
    <w:rsid w:val="00795052"/>
    <w:rsid w:val="007957C3"/>
    <w:rsid w:val="007959BF"/>
    <w:rsid w:val="0079675C"/>
    <w:rsid w:val="00796851"/>
    <w:rsid w:val="00797191"/>
    <w:rsid w:val="00797A35"/>
    <w:rsid w:val="00797BE7"/>
    <w:rsid w:val="00797F02"/>
    <w:rsid w:val="007A01B3"/>
    <w:rsid w:val="007A05D5"/>
    <w:rsid w:val="007A13DB"/>
    <w:rsid w:val="007A14E6"/>
    <w:rsid w:val="007A1658"/>
    <w:rsid w:val="007A1B5D"/>
    <w:rsid w:val="007A1E8D"/>
    <w:rsid w:val="007A1FB2"/>
    <w:rsid w:val="007A30BB"/>
    <w:rsid w:val="007A3AE1"/>
    <w:rsid w:val="007A3CC6"/>
    <w:rsid w:val="007A3FEE"/>
    <w:rsid w:val="007A4111"/>
    <w:rsid w:val="007A45D4"/>
    <w:rsid w:val="007A4774"/>
    <w:rsid w:val="007A4AF7"/>
    <w:rsid w:val="007A4B23"/>
    <w:rsid w:val="007A5823"/>
    <w:rsid w:val="007A5ABF"/>
    <w:rsid w:val="007A5ED6"/>
    <w:rsid w:val="007A6514"/>
    <w:rsid w:val="007A6560"/>
    <w:rsid w:val="007A6950"/>
    <w:rsid w:val="007A6976"/>
    <w:rsid w:val="007A699C"/>
    <w:rsid w:val="007A6A24"/>
    <w:rsid w:val="007A6EC9"/>
    <w:rsid w:val="007A6FBA"/>
    <w:rsid w:val="007A7086"/>
    <w:rsid w:val="007A7951"/>
    <w:rsid w:val="007A7D23"/>
    <w:rsid w:val="007B058B"/>
    <w:rsid w:val="007B0858"/>
    <w:rsid w:val="007B0EED"/>
    <w:rsid w:val="007B1B7F"/>
    <w:rsid w:val="007B1B9B"/>
    <w:rsid w:val="007B1DDC"/>
    <w:rsid w:val="007B20E7"/>
    <w:rsid w:val="007B22C5"/>
    <w:rsid w:val="007B2722"/>
    <w:rsid w:val="007B28BE"/>
    <w:rsid w:val="007B3853"/>
    <w:rsid w:val="007B3F40"/>
    <w:rsid w:val="007B44B1"/>
    <w:rsid w:val="007B5529"/>
    <w:rsid w:val="007B57D8"/>
    <w:rsid w:val="007B5A5F"/>
    <w:rsid w:val="007B6180"/>
    <w:rsid w:val="007B62D7"/>
    <w:rsid w:val="007B65C7"/>
    <w:rsid w:val="007B6857"/>
    <w:rsid w:val="007B69B2"/>
    <w:rsid w:val="007B6E28"/>
    <w:rsid w:val="007B6F5D"/>
    <w:rsid w:val="007B6FB0"/>
    <w:rsid w:val="007B7196"/>
    <w:rsid w:val="007B725D"/>
    <w:rsid w:val="007B725E"/>
    <w:rsid w:val="007B7418"/>
    <w:rsid w:val="007B7557"/>
    <w:rsid w:val="007B76AD"/>
    <w:rsid w:val="007B7EF6"/>
    <w:rsid w:val="007C0182"/>
    <w:rsid w:val="007C1156"/>
    <w:rsid w:val="007C139D"/>
    <w:rsid w:val="007C159D"/>
    <w:rsid w:val="007C18CF"/>
    <w:rsid w:val="007C1A2E"/>
    <w:rsid w:val="007C1CEC"/>
    <w:rsid w:val="007C239E"/>
    <w:rsid w:val="007C2749"/>
    <w:rsid w:val="007C274A"/>
    <w:rsid w:val="007C2A8B"/>
    <w:rsid w:val="007C2CBA"/>
    <w:rsid w:val="007C3022"/>
    <w:rsid w:val="007C3276"/>
    <w:rsid w:val="007C33BA"/>
    <w:rsid w:val="007C3853"/>
    <w:rsid w:val="007C3F49"/>
    <w:rsid w:val="007C4021"/>
    <w:rsid w:val="007C40F2"/>
    <w:rsid w:val="007C418C"/>
    <w:rsid w:val="007C41D9"/>
    <w:rsid w:val="007C4944"/>
    <w:rsid w:val="007C4E33"/>
    <w:rsid w:val="007C4F18"/>
    <w:rsid w:val="007C50DD"/>
    <w:rsid w:val="007C5215"/>
    <w:rsid w:val="007C5492"/>
    <w:rsid w:val="007C5849"/>
    <w:rsid w:val="007C59A0"/>
    <w:rsid w:val="007C674D"/>
    <w:rsid w:val="007C708D"/>
    <w:rsid w:val="007C712D"/>
    <w:rsid w:val="007C71D5"/>
    <w:rsid w:val="007C7392"/>
    <w:rsid w:val="007C755F"/>
    <w:rsid w:val="007C7631"/>
    <w:rsid w:val="007C7688"/>
    <w:rsid w:val="007C782B"/>
    <w:rsid w:val="007C7996"/>
    <w:rsid w:val="007C7CD1"/>
    <w:rsid w:val="007C7F56"/>
    <w:rsid w:val="007C7FA1"/>
    <w:rsid w:val="007D0017"/>
    <w:rsid w:val="007D006F"/>
    <w:rsid w:val="007D0269"/>
    <w:rsid w:val="007D0B27"/>
    <w:rsid w:val="007D0BCD"/>
    <w:rsid w:val="007D1BE4"/>
    <w:rsid w:val="007D1ED8"/>
    <w:rsid w:val="007D1EE1"/>
    <w:rsid w:val="007D1F2A"/>
    <w:rsid w:val="007D2067"/>
    <w:rsid w:val="007D21C6"/>
    <w:rsid w:val="007D251C"/>
    <w:rsid w:val="007D2AB6"/>
    <w:rsid w:val="007D2D3B"/>
    <w:rsid w:val="007D2F2B"/>
    <w:rsid w:val="007D38AE"/>
    <w:rsid w:val="007D3FC5"/>
    <w:rsid w:val="007D45C1"/>
    <w:rsid w:val="007D45CE"/>
    <w:rsid w:val="007D4CDF"/>
    <w:rsid w:val="007D4CE8"/>
    <w:rsid w:val="007D4FE4"/>
    <w:rsid w:val="007D531B"/>
    <w:rsid w:val="007D5552"/>
    <w:rsid w:val="007D587D"/>
    <w:rsid w:val="007D5EB4"/>
    <w:rsid w:val="007D61A1"/>
    <w:rsid w:val="007D688E"/>
    <w:rsid w:val="007D68C7"/>
    <w:rsid w:val="007D6A98"/>
    <w:rsid w:val="007D6F1D"/>
    <w:rsid w:val="007D75D1"/>
    <w:rsid w:val="007E00A4"/>
    <w:rsid w:val="007E0788"/>
    <w:rsid w:val="007E0AF5"/>
    <w:rsid w:val="007E0EE1"/>
    <w:rsid w:val="007E0EEC"/>
    <w:rsid w:val="007E1260"/>
    <w:rsid w:val="007E1307"/>
    <w:rsid w:val="007E1A48"/>
    <w:rsid w:val="007E1FDD"/>
    <w:rsid w:val="007E2916"/>
    <w:rsid w:val="007E2ABC"/>
    <w:rsid w:val="007E2D7A"/>
    <w:rsid w:val="007E305F"/>
    <w:rsid w:val="007E30B4"/>
    <w:rsid w:val="007E3264"/>
    <w:rsid w:val="007E3A4D"/>
    <w:rsid w:val="007E4012"/>
    <w:rsid w:val="007E48B5"/>
    <w:rsid w:val="007E4BF4"/>
    <w:rsid w:val="007E561C"/>
    <w:rsid w:val="007E5A52"/>
    <w:rsid w:val="007E5B0B"/>
    <w:rsid w:val="007E5BC1"/>
    <w:rsid w:val="007E5D29"/>
    <w:rsid w:val="007E5E9D"/>
    <w:rsid w:val="007E62E3"/>
    <w:rsid w:val="007E6869"/>
    <w:rsid w:val="007E6F0C"/>
    <w:rsid w:val="007E7C1B"/>
    <w:rsid w:val="007F0247"/>
    <w:rsid w:val="007F03A6"/>
    <w:rsid w:val="007F042E"/>
    <w:rsid w:val="007F068D"/>
    <w:rsid w:val="007F073C"/>
    <w:rsid w:val="007F07D4"/>
    <w:rsid w:val="007F0958"/>
    <w:rsid w:val="007F0C61"/>
    <w:rsid w:val="007F0E6D"/>
    <w:rsid w:val="007F1420"/>
    <w:rsid w:val="007F1692"/>
    <w:rsid w:val="007F1BB9"/>
    <w:rsid w:val="007F2ADA"/>
    <w:rsid w:val="007F2C5D"/>
    <w:rsid w:val="007F3065"/>
    <w:rsid w:val="007F3078"/>
    <w:rsid w:val="007F322F"/>
    <w:rsid w:val="007F3556"/>
    <w:rsid w:val="007F404F"/>
    <w:rsid w:val="007F4610"/>
    <w:rsid w:val="007F4AC0"/>
    <w:rsid w:val="007F4F0E"/>
    <w:rsid w:val="007F4FB7"/>
    <w:rsid w:val="007F56F5"/>
    <w:rsid w:val="007F5820"/>
    <w:rsid w:val="007F5893"/>
    <w:rsid w:val="007F5BF6"/>
    <w:rsid w:val="007F602E"/>
    <w:rsid w:val="007F6050"/>
    <w:rsid w:val="007F638E"/>
    <w:rsid w:val="007F6CCD"/>
    <w:rsid w:val="007F7090"/>
    <w:rsid w:val="007F70E0"/>
    <w:rsid w:val="007F74B2"/>
    <w:rsid w:val="007F75B2"/>
    <w:rsid w:val="007F764A"/>
    <w:rsid w:val="008008C0"/>
    <w:rsid w:val="0080097E"/>
    <w:rsid w:val="00800D82"/>
    <w:rsid w:val="00801F9F"/>
    <w:rsid w:val="00802672"/>
    <w:rsid w:val="008027F4"/>
    <w:rsid w:val="00802B5F"/>
    <w:rsid w:val="00802BC4"/>
    <w:rsid w:val="00802FCD"/>
    <w:rsid w:val="00803C3D"/>
    <w:rsid w:val="00804181"/>
    <w:rsid w:val="008047D1"/>
    <w:rsid w:val="00804DCE"/>
    <w:rsid w:val="0080507F"/>
    <w:rsid w:val="0080539C"/>
    <w:rsid w:val="00805C89"/>
    <w:rsid w:val="008068CA"/>
    <w:rsid w:val="00806A50"/>
    <w:rsid w:val="00806CE3"/>
    <w:rsid w:val="008074C8"/>
    <w:rsid w:val="0080765B"/>
    <w:rsid w:val="00807779"/>
    <w:rsid w:val="00807A94"/>
    <w:rsid w:val="00807D3A"/>
    <w:rsid w:val="00810011"/>
    <w:rsid w:val="00810105"/>
    <w:rsid w:val="00810537"/>
    <w:rsid w:val="0081124D"/>
    <w:rsid w:val="00811397"/>
    <w:rsid w:val="00811407"/>
    <w:rsid w:val="008119F5"/>
    <w:rsid w:val="00812A34"/>
    <w:rsid w:val="0081360E"/>
    <w:rsid w:val="00813DF4"/>
    <w:rsid w:val="00813E01"/>
    <w:rsid w:val="008141E9"/>
    <w:rsid w:val="00814472"/>
    <w:rsid w:val="008147B6"/>
    <w:rsid w:val="0081581A"/>
    <w:rsid w:val="00815A79"/>
    <w:rsid w:val="008162B7"/>
    <w:rsid w:val="0081645C"/>
    <w:rsid w:val="008164C6"/>
    <w:rsid w:val="00816635"/>
    <w:rsid w:val="00816B74"/>
    <w:rsid w:val="008177CF"/>
    <w:rsid w:val="00817A0F"/>
    <w:rsid w:val="008202A6"/>
    <w:rsid w:val="00820464"/>
    <w:rsid w:val="0082072F"/>
    <w:rsid w:val="00820CAB"/>
    <w:rsid w:val="00820D39"/>
    <w:rsid w:val="00821587"/>
    <w:rsid w:val="0082167C"/>
    <w:rsid w:val="00821B5F"/>
    <w:rsid w:val="00821C15"/>
    <w:rsid w:val="0082266C"/>
    <w:rsid w:val="00822848"/>
    <w:rsid w:val="00822B42"/>
    <w:rsid w:val="00823126"/>
    <w:rsid w:val="00823F17"/>
    <w:rsid w:val="0082402A"/>
    <w:rsid w:val="008243A3"/>
    <w:rsid w:val="008243B3"/>
    <w:rsid w:val="008244AB"/>
    <w:rsid w:val="00825377"/>
    <w:rsid w:val="00825427"/>
    <w:rsid w:val="00825850"/>
    <w:rsid w:val="00826123"/>
    <w:rsid w:val="008266D7"/>
    <w:rsid w:val="008267D9"/>
    <w:rsid w:val="00826845"/>
    <w:rsid w:val="00826A12"/>
    <w:rsid w:val="00827079"/>
    <w:rsid w:val="0082723F"/>
    <w:rsid w:val="008274C6"/>
    <w:rsid w:val="00827821"/>
    <w:rsid w:val="00827E9C"/>
    <w:rsid w:val="00830386"/>
    <w:rsid w:val="00830419"/>
    <w:rsid w:val="00830BAD"/>
    <w:rsid w:val="00830FFF"/>
    <w:rsid w:val="008311A6"/>
    <w:rsid w:val="00831ECC"/>
    <w:rsid w:val="00832501"/>
    <w:rsid w:val="00832B05"/>
    <w:rsid w:val="008336D5"/>
    <w:rsid w:val="00833733"/>
    <w:rsid w:val="008345CE"/>
    <w:rsid w:val="00834927"/>
    <w:rsid w:val="00834A5A"/>
    <w:rsid w:val="00834DDD"/>
    <w:rsid w:val="008350D4"/>
    <w:rsid w:val="008350EE"/>
    <w:rsid w:val="008351AC"/>
    <w:rsid w:val="008358C3"/>
    <w:rsid w:val="00835B03"/>
    <w:rsid w:val="00835BC4"/>
    <w:rsid w:val="0083681A"/>
    <w:rsid w:val="00836A0D"/>
    <w:rsid w:val="00836B42"/>
    <w:rsid w:val="0083728E"/>
    <w:rsid w:val="008378D1"/>
    <w:rsid w:val="00837A91"/>
    <w:rsid w:val="00837B68"/>
    <w:rsid w:val="00840002"/>
    <w:rsid w:val="0084002B"/>
    <w:rsid w:val="008400A9"/>
    <w:rsid w:val="00840676"/>
    <w:rsid w:val="008407AC"/>
    <w:rsid w:val="00840D9E"/>
    <w:rsid w:val="00841504"/>
    <w:rsid w:val="008415F1"/>
    <w:rsid w:val="008418EE"/>
    <w:rsid w:val="008423CE"/>
    <w:rsid w:val="008427C4"/>
    <w:rsid w:val="00842A57"/>
    <w:rsid w:val="00842DE4"/>
    <w:rsid w:val="0084419A"/>
    <w:rsid w:val="00844420"/>
    <w:rsid w:val="00844622"/>
    <w:rsid w:val="00844B22"/>
    <w:rsid w:val="00844E0A"/>
    <w:rsid w:val="008455D4"/>
    <w:rsid w:val="008459DA"/>
    <w:rsid w:val="00845F9C"/>
    <w:rsid w:val="00845FA0"/>
    <w:rsid w:val="008471A7"/>
    <w:rsid w:val="008476EB"/>
    <w:rsid w:val="008477FD"/>
    <w:rsid w:val="00847B9C"/>
    <w:rsid w:val="00847BB6"/>
    <w:rsid w:val="0084ABE7"/>
    <w:rsid w:val="00850D3D"/>
    <w:rsid w:val="00850DD9"/>
    <w:rsid w:val="008511CF"/>
    <w:rsid w:val="0085172E"/>
    <w:rsid w:val="0085173A"/>
    <w:rsid w:val="00851863"/>
    <w:rsid w:val="008522C4"/>
    <w:rsid w:val="008527B1"/>
    <w:rsid w:val="00852E85"/>
    <w:rsid w:val="00853425"/>
    <w:rsid w:val="0085356C"/>
    <w:rsid w:val="0085415E"/>
    <w:rsid w:val="008544F9"/>
    <w:rsid w:val="00854A7E"/>
    <w:rsid w:val="00855662"/>
    <w:rsid w:val="00855702"/>
    <w:rsid w:val="00855820"/>
    <w:rsid w:val="0085596F"/>
    <w:rsid w:val="00855B70"/>
    <w:rsid w:val="00855F26"/>
    <w:rsid w:val="008561B0"/>
    <w:rsid w:val="0085643E"/>
    <w:rsid w:val="00857146"/>
    <w:rsid w:val="008575ED"/>
    <w:rsid w:val="00857BAB"/>
    <w:rsid w:val="00857CD7"/>
    <w:rsid w:val="00857E09"/>
    <w:rsid w:val="00860228"/>
    <w:rsid w:val="00860362"/>
    <w:rsid w:val="00860AE0"/>
    <w:rsid w:val="00860DC2"/>
    <w:rsid w:val="00861176"/>
    <w:rsid w:val="008612F1"/>
    <w:rsid w:val="00861798"/>
    <w:rsid w:val="00861855"/>
    <w:rsid w:val="008619C3"/>
    <w:rsid w:val="00861A95"/>
    <w:rsid w:val="00862261"/>
    <w:rsid w:val="00862F95"/>
    <w:rsid w:val="0086344F"/>
    <w:rsid w:val="008642E2"/>
    <w:rsid w:val="00864688"/>
    <w:rsid w:val="00864699"/>
    <w:rsid w:val="0086473B"/>
    <w:rsid w:val="0086567E"/>
    <w:rsid w:val="00865B0B"/>
    <w:rsid w:val="00866003"/>
    <w:rsid w:val="0086655E"/>
    <w:rsid w:val="0086661D"/>
    <w:rsid w:val="00866829"/>
    <w:rsid w:val="00866F25"/>
    <w:rsid w:val="008670D2"/>
    <w:rsid w:val="0086788F"/>
    <w:rsid w:val="00867D95"/>
    <w:rsid w:val="00867EEF"/>
    <w:rsid w:val="0087075B"/>
    <w:rsid w:val="008707C7"/>
    <w:rsid w:val="008709A5"/>
    <w:rsid w:val="00870E9E"/>
    <w:rsid w:val="00870EE6"/>
    <w:rsid w:val="00870F3D"/>
    <w:rsid w:val="00871023"/>
    <w:rsid w:val="00871044"/>
    <w:rsid w:val="0087116F"/>
    <w:rsid w:val="008713A2"/>
    <w:rsid w:val="00871655"/>
    <w:rsid w:val="00871B4C"/>
    <w:rsid w:val="008721A2"/>
    <w:rsid w:val="0087235B"/>
    <w:rsid w:val="00872858"/>
    <w:rsid w:val="00872C14"/>
    <w:rsid w:val="008731ED"/>
    <w:rsid w:val="00873907"/>
    <w:rsid w:val="00873DD6"/>
    <w:rsid w:val="008752D9"/>
    <w:rsid w:val="0087568A"/>
    <w:rsid w:val="00875F19"/>
    <w:rsid w:val="00876E43"/>
    <w:rsid w:val="0087701D"/>
    <w:rsid w:val="00877A8C"/>
    <w:rsid w:val="00877AF9"/>
    <w:rsid w:val="00877B90"/>
    <w:rsid w:val="008800AC"/>
    <w:rsid w:val="00880495"/>
    <w:rsid w:val="008815BF"/>
    <w:rsid w:val="00881A3D"/>
    <w:rsid w:val="00881CA9"/>
    <w:rsid w:val="00881D11"/>
    <w:rsid w:val="00881DC2"/>
    <w:rsid w:val="00881DD5"/>
    <w:rsid w:val="00882D56"/>
    <w:rsid w:val="008839C6"/>
    <w:rsid w:val="00883AEB"/>
    <w:rsid w:val="00883E1E"/>
    <w:rsid w:val="008841B0"/>
    <w:rsid w:val="00884502"/>
    <w:rsid w:val="008845A7"/>
    <w:rsid w:val="00884962"/>
    <w:rsid w:val="00884D5D"/>
    <w:rsid w:val="00884D8B"/>
    <w:rsid w:val="00884E2B"/>
    <w:rsid w:val="00884EDB"/>
    <w:rsid w:val="0088522B"/>
    <w:rsid w:val="008853EC"/>
    <w:rsid w:val="00885780"/>
    <w:rsid w:val="00885B26"/>
    <w:rsid w:val="00885C26"/>
    <w:rsid w:val="008863AE"/>
    <w:rsid w:val="008866A6"/>
    <w:rsid w:val="008869B5"/>
    <w:rsid w:val="00886B85"/>
    <w:rsid w:val="00886F5A"/>
    <w:rsid w:val="00886F63"/>
    <w:rsid w:val="00886F84"/>
    <w:rsid w:val="00887483"/>
    <w:rsid w:val="00887DB4"/>
    <w:rsid w:val="00887DE5"/>
    <w:rsid w:val="00887EFA"/>
    <w:rsid w:val="00890167"/>
    <w:rsid w:val="00890270"/>
    <w:rsid w:val="00890320"/>
    <w:rsid w:val="00890375"/>
    <w:rsid w:val="00890792"/>
    <w:rsid w:val="00891004"/>
    <w:rsid w:val="0089105B"/>
    <w:rsid w:val="00891394"/>
    <w:rsid w:val="00891497"/>
    <w:rsid w:val="008914B4"/>
    <w:rsid w:val="00891D9E"/>
    <w:rsid w:val="0089245C"/>
    <w:rsid w:val="00892552"/>
    <w:rsid w:val="0089266D"/>
    <w:rsid w:val="0089291D"/>
    <w:rsid w:val="00892A6E"/>
    <w:rsid w:val="008931CD"/>
    <w:rsid w:val="00893360"/>
    <w:rsid w:val="008942FC"/>
    <w:rsid w:val="00894426"/>
    <w:rsid w:val="008947C2"/>
    <w:rsid w:val="00894CEC"/>
    <w:rsid w:val="00895072"/>
    <w:rsid w:val="00895214"/>
    <w:rsid w:val="008955B3"/>
    <w:rsid w:val="00895668"/>
    <w:rsid w:val="008956AA"/>
    <w:rsid w:val="008957DC"/>
    <w:rsid w:val="008959B6"/>
    <w:rsid w:val="00895D80"/>
    <w:rsid w:val="008961B7"/>
    <w:rsid w:val="008974CF"/>
    <w:rsid w:val="00897F46"/>
    <w:rsid w:val="008A06E2"/>
    <w:rsid w:val="008A07C4"/>
    <w:rsid w:val="008A0948"/>
    <w:rsid w:val="008A0965"/>
    <w:rsid w:val="008A0F7B"/>
    <w:rsid w:val="008A1188"/>
    <w:rsid w:val="008A1D12"/>
    <w:rsid w:val="008A201E"/>
    <w:rsid w:val="008A2216"/>
    <w:rsid w:val="008A2225"/>
    <w:rsid w:val="008A2538"/>
    <w:rsid w:val="008A27C5"/>
    <w:rsid w:val="008A2859"/>
    <w:rsid w:val="008A2B1B"/>
    <w:rsid w:val="008A2C34"/>
    <w:rsid w:val="008A2D74"/>
    <w:rsid w:val="008A314B"/>
    <w:rsid w:val="008A33BE"/>
    <w:rsid w:val="008A3727"/>
    <w:rsid w:val="008A3E4F"/>
    <w:rsid w:val="008A41E9"/>
    <w:rsid w:val="008A4AEA"/>
    <w:rsid w:val="008A4F49"/>
    <w:rsid w:val="008A541C"/>
    <w:rsid w:val="008A5AD4"/>
    <w:rsid w:val="008A5BA5"/>
    <w:rsid w:val="008A61CD"/>
    <w:rsid w:val="008A6881"/>
    <w:rsid w:val="008A6CA5"/>
    <w:rsid w:val="008A6CD5"/>
    <w:rsid w:val="008A78D8"/>
    <w:rsid w:val="008A7E49"/>
    <w:rsid w:val="008B05E3"/>
    <w:rsid w:val="008B0A99"/>
    <w:rsid w:val="008B0C0C"/>
    <w:rsid w:val="008B1953"/>
    <w:rsid w:val="008B21A7"/>
    <w:rsid w:val="008B222E"/>
    <w:rsid w:val="008B2651"/>
    <w:rsid w:val="008B2B93"/>
    <w:rsid w:val="008B2EFE"/>
    <w:rsid w:val="008B2FA3"/>
    <w:rsid w:val="008B30D1"/>
    <w:rsid w:val="008B317F"/>
    <w:rsid w:val="008B31DE"/>
    <w:rsid w:val="008B34E4"/>
    <w:rsid w:val="008B372B"/>
    <w:rsid w:val="008B3960"/>
    <w:rsid w:val="008B3A0F"/>
    <w:rsid w:val="008B4198"/>
    <w:rsid w:val="008B4EE4"/>
    <w:rsid w:val="008B5213"/>
    <w:rsid w:val="008B5763"/>
    <w:rsid w:val="008B5824"/>
    <w:rsid w:val="008B58A4"/>
    <w:rsid w:val="008B5B2F"/>
    <w:rsid w:val="008B5E69"/>
    <w:rsid w:val="008B6148"/>
    <w:rsid w:val="008B65F1"/>
    <w:rsid w:val="008B6A2E"/>
    <w:rsid w:val="008B7437"/>
    <w:rsid w:val="008B75A3"/>
    <w:rsid w:val="008B7D09"/>
    <w:rsid w:val="008C0107"/>
    <w:rsid w:val="008C01CA"/>
    <w:rsid w:val="008C04DF"/>
    <w:rsid w:val="008C0A8A"/>
    <w:rsid w:val="008C1ABF"/>
    <w:rsid w:val="008C1BDF"/>
    <w:rsid w:val="008C1EFE"/>
    <w:rsid w:val="008C28B1"/>
    <w:rsid w:val="008C2DB3"/>
    <w:rsid w:val="008C30EE"/>
    <w:rsid w:val="008C3691"/>
    <w:rsid w:val="008C36CF"/>
    <w:rsid w:val="008C381A"/>
    <w:rsid w:val="008C3B0A"/>
    <w:rsid w:val="008C3DC4"/>
    <w:rsid w:val="008C42F7"/>
    <w:rsid w:val="008C4C25"/>
    <w:rsid w:val="008C4E98"/>
    <w:rsid w:val="008C5861"/>
    <w:rsid w:val="008C60E3"/>
    <w:rsid w:val="008C674B"/>
    <w:rsid w:val="008C6AA7"/>
    <w:rsid w:val="008C6CED"/>
    <w:rsid w:val="008C6E18"/>
    <w:rsid w:val="008C7057"/>
    <w:rsid w:val="008C71C7"/>
    <w:rsid w:val="008C7226"/>
    <w:rsid w:val="008C7447"/>
    <w:rsid w:val="008C782A"/>
    <w:rsid w:val="008C7987"/>
    <w:rsid w:val="008C7B87"/>
    <w:rsid w:val="008D0005"/>
    <w:rsid w:val="008D027D"/>
    <w:rsid w:val="008D030A"/>
    <w:rsid w:val="008D0419"/>
    <w:rsid w:val="008D1067"/>
    <w:rsid w:val="008D1470"/>
    <w:rsid w:val="008D208B"/>
    <w:rsid w:val="008D26E4"/>
    <w:rsid w:val="008D2809"/>
    <w:rsid w:val="008D2CA2"/>
    <w:rsid w:val="008D2EC0"/>
    <w:rsid w:val="008D36A5"/>
    <w:rsid w:val="008D4008"/>
    <w:rsid w:val="008D4708"/>
    <w:rsid w:val="008D4971"/>
    <w:rsid w:val="008D4BD6"/>
    <w:rsid w:val="008D4BE1"/>
    <w:rsid w:val="008D5F4B"/>
    <w:rsid w:val="008D6441"/>
    <w:rsid w:val="008D65DD"/>
    <w:rsid w:val="008D6B3A"/>
    <w:rsid w:val="008D6BC3"/>
    <w:rsid w:val="008D6D9A"/>
    <w:rsid w:val="008D73D9"/>
    <w:rsid w:val="008D776C"/>
    <w:rsid w:val="008D7775"/>
    <w:rsid w:val="008D77BB"/>
    <w:rsid w:val="008D7C1D"/>
    <w:rsid w:val="008D7FCC"/>
    <w:rsid w:val="008E001E"/>
    <w:rsid w:val="008E0100"/>
    <w:rsid w:val="008E118B"/>
    <w:rsid w:val="008E12B9"/>
    <w:rsid w:val="008E2542"/>
    <w:rsid w:val="008E286A"/>
    <w:rsid w:val="008E2A2B"/>
    <w:rsid w:val="008E2BD7"/>
    <w:rsid w:val="008E2DCF"/>
    <w:rsid w:val="008E3191"/>
    <w:rsid w:val="008E33F7"/>
    <w:rsid w:val="008E35BA"/>
    <w:rsid w:val="008E404F"/>
    <w:rsid w:val="008E4540"/>
    <w:rsid w:val="008E55CF"/>
    <w:rsid w:val="008E6010"/>
    <w:rsid w:val="008E604D"/>
    <w:rsid w:val="008E6AA3"/>
    <w:rsid w:val="008E7166"/>
    <w:rsid w:val="008E760D"/>
    <w:rsid w:val="008E7F29"/>
    <w:rsid w:val="008F03A6"/>
    <w:rsid w:val="008F03AD"/>
    <w:rsid w:val="008F08EF"/>
    <w:rsid w:val="008F0C4C"/>
    <w:rsid w:val="008F0D1D"/>
    <w:rsid w:val="008F1056"/>
    <w:rsid w:val="008F1353"/>
    <w:rsid w:val="008F13F2"/>
    <w:rsid w:val="008F146F"/>
    <w:rsid w:val="008F14B7"/>
    <w:rsid w:val="008F2631"/>
    <w:rsid w:val="008F285F"/>
    <w:rsid w:val="008F2AB9"/>
    <w:rsid w:val="008F2AEE"/>
    <w:rsid w:val="008F2FC4"/>
    <w:rsid w:val="008F32C7"/>
    <w:rsid w:val="008F38A6"/>
    <w:rsid w:val="008F409D"/>
    <w:rsid w:val="008F4148"/>
    <w:rsid w:val="008F41BA"/>
    <w:rsid w:val="008F42BF"/>
    <w:rsid w:val="008F4C66"/>
    <w:rsid w:val="008F4E97"/>
    <w:rsid w:val="008F4EFE"/>
    <w:rsid w:val="008F4F48"/>
    <w:rsid w:val="008F53F2"/>
    <w:rsid w:val="008F5BF3"/>
    <w:rsid w:val="008F65AA"/>
    <w:rsid w:val="008F6B8F"/>
    <w:rsid w:val="008F7479"/>
    <w:rsid w:val="008F74A4"/>
    <w:rsid w:val="008F7C34"/>
    <w:rsid w:val="008F7D44"/>
    <w:rsid w:val="00900592"/>
    <w:rsid w:val="00900AC0"/>
    <w:rsid w:val="0090128B"/>
    <w:rsid w:val="009018D3"/>
    <w:rsid w:val="0090244B"/>
    <w:rsid w:val="009025C2"/>
    <w:rsid w:val="00902818"/>
    <w:rsid w:val="00902C18"/>
    <w:rsid w:val="00902F09"/>
    <w:rsid w:val="00902F54"/>
    <w:rsid w:val="00903463"/>
    <w:rsid w:val="00903DB8"/>
    <w:rsid w:val="009040AE"/>
    <w:rsid w:val="0090418C"/>
    <w:rsid w:val="00904C15"/>
    <w:rsid w:val="00904D8C"/>
    <w:rsid w:val="009050BC"/>
    <w:rsid w:val="00905157"/>
    <w:rsid w:val="00905760"/>
    <w:rsid w:val="0090601D"/>
    <w:rsid w:val="0090621A"/>
    <w:rsid w:val="00906588"/>
    <w:rsid w:val="009065AD"/>
    <w:rsid w:val="009066CC"/>
    <w:rsid w:val="009067A2"/>
    <w:rsid w:val="00906E02"/>
    <w:rsid w:val="00906F89"/>
    <w:rsid w:val="00907072"/>
    <w:rsid w:val="009074BF"/>
    <w:rsid w:val="00910722"/>
    <w:rsid w:val="00910C32"/>
    <w:rsid w:val="00911324"/>
    <w:rsid w:val="00912383"/>
    <w:rsid w:val="009125E7"/>
    <w:rsid w:val="00912838"/>
    <w:rsid w:val="00912B77"/>
    <w:rsid w:val="00913097"/>
    <w:rsid w:val="0091342B"/>
    <w:rsid w:val="0091359E"/>
    <w:rsid w:val="009135E4"/>
    <w:rsid w:val="00913875"/>
    <w:rsid w:val="00913C0C"/>
    <w:rsid w:val="009144BA"/>
    <w:rsid w:val="0091457B"/>
    <w:rsid w:val="00914A9A"/>
    <w:rsid w:val="00914BCC"/>
    <w:rsid w:val="00914C1A"/>
    <w:rsid w:val="00916538"/>
    <w:rsid w:val="00916DD2"/>
    <w:rsid w:val="00917914"/>
    <w:rsid w:val="00920436"/>
    <w:rsid w:val="00920798"/>
    <w:rsid w:val="00920D2A"/>
    <w:rsid w:val="009220BB"/>
    <w:rsid w:val="0092220F"/>
    <w:rsid w:val="00922908"/>
    <w:rsid w:val="009232F3"/>
    <w:rsid w:val="0092351B"/>
    <w:rsid w:val="0092354C"/>
    <w:rsid w:val="009238E6"/>
    <w:rsid w:val="00923A10"/>
    <w:rsid w:val="00923D5D"/>
    <w:rsid w:val="00923D63"/>
    <w:rsid w:val="00923D8B"/>
    <w:rsid w:val="009242AA"/>
    <w:rsid w:val="009246D2"/>
    <w:rsid w:val="00924B34"/>
    <w:rsid w:val="009250B2"/>
    <w:rsid w:val="009251DD"/>
    <w:rsid w:val="009257EC"/>
    <w:rsid w:val="00925C6F"/>
    <w:rsid w:val="00925DFE"/>
    <w:rsid w:val="00926076"/>
    <w:rsid w:val="009260D4"/>
    <w:rsid w:val="009265FA"/>
    <w:rsid w:val="00926C6C"/>
    <w:rsid w:val="00926E72"/>
    <w:rsid w:val="00926ECF"/>
    <w:rsid w:val="009272E9"/>
    <w:rsid w:val="0092746B"/>
    <w:rsid w:val="009274BA"/>
    <w:rsid w:val="009279CF"/>
    <w:rsid w:val="00927CDA"/>
    <w:rsid w:val="00930305"/>
    <w:rsid w:val="0093040B"/>
    <w:rsid w:val="009305C1"/>
    <w:rsid w:val="00930846"/>
    <w:rsid w:val="00930E2E"/>
    <w:rsid w:val="00931100"/>
    <w:rsid w:val="009314C0"/>
    <w:rsid w:val="009318B4"/>
    <w:rsid w:val="00931B7F"/>
    <w:rsid w:val="00933194"/>
    <w:rsid w:val="00933B6E"/>
    <w:rsid w:val="00934658"/>
    <w:rsid w:val="00934BB3"/>
    <w:rsid w:val="00934C03"/>
    <w:rsid w:val="00934CEE"/>
    <w:rsid w:val="00934EE4"/>
    <w:rsid w:val="0093588D"/>
    <w:rsid w:val="00935A3B"/>
    <w:rsid w:val="00935C26"/>
    <w:rsid w:val="00935D0A"/>
    <w:rsid w:val="009362FD"/>
    <w:rsid w:val="0093668E"/>
    <w:rsid w:val="009368A0"/>
    <w:rsid w:val="00936CCE"/>
    <w:rsid w:val="00937400"/>
    <w:rsid w:val="00940190"/>
    <w:rsid w:val="009401A1"/>
    <w:rsid w:val="00940816"/>
    <w:rsid w:val="00940FF4"/>
    <w:rsid w:val="009417E3"/>
    <w:rsid w:val="00941CAE"/>
    <w:rsid w:val="00941D32"/>
    <w:rsid w:val="00941E87"/>
    <w:rsid w:val="00942B2A"/>
    <w:rsid w:val="00942CEC"/>
    <w:rsid w:val="00942DEA"/>
    <w:rsid w:val="00943029"/>
    <w:rsid w:val="00943598"/>
    <w:rsid w:val="00943796"/>
    <w:rsid w:val="00943C20"/>
    <w:rsid w:val="00943CAE"/>
    <w:rsid w:val="00944022"/>
    <w:rsid w:val="00945688"/>
    <w:rsid w:val="00945F29"/>
    <w:rsid w:val="009460C5"/>
    <w:rsid w:val="00946194"/>
    <w:rsid w:val="009463AF"/>
    <w:rsid w:val="009463ED"/>
    <w:rsid w:val="0094669C"/>
    <w:rsid w:val="00946C2E"/>
    <w:rsid w:val="00946D43"/>
    <w:rsid w:val="00946EE7"/>
    <w:rsid w:val="00947008"/>
    <w:rsid w:val="009503C1"/>
    <w:rsid w:val="00950571"/>
    <w:rsid w:val="00950D65"/>
    <w:rsid w:val="009511F5"/>
    <w:rsid w:val="00951235"/>
    <w:rsid w:val="00951286"/>
    <w:rsid w:val="00951572"/>
    <w:rsid w:val="00951755"/>
    <w:rsid w:val="00952B60"/>
    <w:rsid w:val="00952EC1"/>
    <w:rsid w:val="00953944"/>
    <w:rsid w:val="00953CFF"/>
    <w:rsid w:val="00953E87"/>
    <w:rsid w:val="00953F68"/>
    <w:rsid w:val="009548B4"/>
    <w:rsid w:val="00954A49"/>
    <w:rsid w:val="00954B8E"/>
    <w:rsid w:val="00955008"/>
    <w:rsid w:val="009550B8"/>
    <w:rsid w:val="00955E2E"/>
    <w:rsid w:val="00956900"/>
    <w:rsid w:val="00956AC0"/>
    <w:rsid w:val="00956DB3"/>
    <w:rsid w:val="00956E35"/>
    <w:rsid w:val="00957055"/>
    <w:rsid w:val="00957282"/>
    <w:rsid w:val="00957603"/>
    <w:rsid w:val="00957DF0"/>
    <w:rsid w:val="00957F9A"/>
    <w:rsid w:val="009600F3"/>
    <w:rsid w:val="00960484"/>
    <w:rsid w:val="00960532"/>
    <w:rsid w:val="0096081F"/>
    <w:rsid w:val="00960839"/>
    <w:rsid w:val="009608CD"/>
    <w:rsid w:val="00961B6C"/>
    <w:rsid w:val="00961C42"/>
    <w:rsid w:val="00961FE8"/>
    <w:rsid w:val="00962869"/>
    <w:rsid w:val="00962DD4"/>
    <w:rsid w:val="00963617"/>
    <w:rsid w:val="00963754"/>
    <w:rsid w:val="00963B0D"/>
    <w:rsid w:val="00963D95"/>
    <w:rsid w:val="00963F6F"/>
    <w:rsid w:val="009640A7"/>
    <w:rsid w:val="009643CA"/>
    <w:rsid w:val="009643CB"/>
    <w:rsid w:val="009643D3"/>
    <w:rsid w:val="00964FE5"/>
    <w:rsid w:val="00965529"/>
    <w:rsid w:val="00966050"/>
    <w:rsid w:val="009665B7"/>
    <w:rsid w:val="009674F2"/>
    <w:rsid w:val="00967FA5"/>
    <w:rsid w:val="0097076D"/>
    <w:rsid w:val="0097086D"/>
    <w:rsid w:val="00970987"/>
    <w:rsid w:val="00970AA2"/>
    <w:rsid w:val="00970BAE"/>
    <w:rsid w:val="00970E4F"/>
    <w:rsid w:val="009711E3"/>
    <w:rsid w:val="00971B72"/>
    <w:rsid w:val="00971F3A"/>
    <w:rsid w:val="00972404"/>
    <w:rsid w:val="00972BAB"/>
    <w:rsid w:val="00972E62"/>
    <w:rsid w:val="009730E0"/>
    <w:rsid w:val="009732F1"/>
    <w:rsid w:val="0097408E"/>
    <w:rsid w:val="0097409D"/>
    <w:rsid w:val="00974399"/>
    <w:rsid w:val="009743E3"/>
    <w:rsid w:val="00974504"/>
    <w:rsid w:val="0097456D"/>
    <w:rsid w:val="00974B94"/>
    <w:rsid w:val="00974D90"/>
    <w:rsid w:val="00975552"/>
    <w:rsid w:val="00975958"/>
    <w:rsid w:val="009759D0"/>
    <w:rsid w:val="0097616A"/>
    <w:rsid w:val="009769BB"/>
    <w:rsid w:val="009770F4"/>
    <w:rsid w:val="009775B9"/>
    <w:rsid w:val="009776F4"/>
    <w:rsid w:val="00977D80"/>
    <w:rsid w:val="0097C2F7"/>
    <w:rsid w:val="009803AC"/>
    <w:rsid w:val="00980887"/>
    <w:rsid w:val="00980977"/>
    <w:rsid w:val="00980EB6"/>
    <w:rsid w:val="00980F65"/>
    <w:rsid w:val="0098113F"/>
    <w:rsid w:val="009815EA"/>
    <w:rsid w:val="00982503"/>
    <w:rsid w:val="00982958"/>
    <w:rsid w:val="00983515"/>
    <w:rsid w:val="00983DDC"/>
    <w:rsid w:val="00983EA2"/>
    <w:rsid w:val="0098400D"/>
    <w:rsid w:val="009840CF"/>
    <w:rsid w:val="00984102"/>
    <w:rsid w:val="00984280"/>
    <w:rsid w:val="00984BBF"/>
    <w:rsid w:val="0098527E"/>
    <w:rsid w:val="009856EF"/>
    <w:rsid w:val="00985920"/>
    <w:rsid w:val="00985C7E"/>
    <w:rsid w:val="00985CDA"/>
    <w:rsid w:val="00985DF7"/>
    <w:rsid w:val="00985E39"/>
    <w:rsid w:val="00986843"/>
    <w:rsid w:val="00986990"/>
    <w:rsid w:val="00986A65"/>
    <w:rsid w:val="00986BAD"/>
    <w:rsid w:val="00986E02"/>
    <w:rsid w:val="00986E36"/>
    <w:rsid w:val="009874CD"/>
    <w:rsid w:val="0098768A"/>
    <w:rsid w:val="00987711"/>
    <w:rsid w:val="00990022"/>
    <w:rsid w:val="009901B2"/>
    <w:rsid w:val="009902A3"/>
    <w:rsid w:val="009907AD"/>
    <w:rsid w:val="009908A0"/>
    <w:rsid w:val="00991C3C"/>
    <w:rsid w:val="00991CB5"/>
    <w:rsid w:val="009921E2"/>
    <w:rsid w:val="00992528"/>
    <w:rsid w:val="009925DB"/>
    <w:rsid w:val="00992961"/>
    <w:rsid w:val="00992ADF"/>
    <w:rsid w:val="00992E0D"/>
    <w:rsid w:val="00992E5C"/>
    <w:rsid w:val="00992F03"/>
    <w:rsid w:val="00993F4B"/>
    <w:rsid w:val="00994007"/>
    <w:rsid w:val="009940F0"/>
    <w:rsid w:val="009943D7"/>
    <w:rsid w:val="00994DE9"/>
    <w:rsid w:val="00995170"/>
    <w:rsid w:val="009954BA"/>
    <w:rsid w:val="00996F3E"/>
    <w:rsid w:val="00997A34"/>
    <w:rsid w:val="009A0906"/>
    <w:rsid w:val="009A0A72"/>
    <w:rsid w:val="009A0F5E"/>
    <w:rsid w:val="009A14DB"/>
    <w:rsid w:val="009A182C"/>
    <w:rsid w:val="009A1EB2"/>
    <w:rsid w:val="009A1EF7"/>
    <w:rsid w:val="009A2B12"/>
    <w:rsid w:val="009A2BEE"/>
    <w:rsid w:val="009A3BC6"/>
    <w:rsid w:val="009A3CD2"/>
    <w:rsid w:val="009A445F"/>
    <w:rsid w:val="009A530C"/>
    <w:rsid w:val="009A55F9"/>
    <w:rsid w:val="009A6271"/>
    <w:rsid w:val="009A69BE"/>
    <w:rsid w:val="009A6B8A"/>
    <w:rsid w:val="009A6EFC"/>
    <w:rsid w:val="009A7437"/>
    <w:rsid w:val="009A7EA9"/>
    <w:rsid w:val="009A8687"/>
    <w:rsid w:val="009B03BE"/>
    <w:rsid w:val="009B04CF"/>
    <w:rsid w:val="009B081D"/>
    <w:rsid w:val="009B0871"/>
    <w:rsid w:val="009B0AEA"/>
    <w:rsid w:val="009B0BA3"/>
    <w:rsid w:val="009B1211"/>
    <w:rsid w:val="009B16A9"/>
    <w:rsid w:val="009B1934"/>
    <w:rsid w:val="009B1C06"/>
    <w:rsid w:val="009B1DD9"/>
    <w:rsid w:val="009B1FE5"/>
    <w:rsid w:val="009B232F"/>
    <w:rsid w:val="009B24D6"/>
    <w:rsid w:val="009B2590"/>
    <w:rsid w:val="009B2D38"/>
    <w:rsid w:val="009B3DF2"/>
    <w:rsid w:val="009B3E6A"/>
    <w:rsid w:val="009B51CE"/>
    <w:rsid w:val="009B559A"/>
    <w:rsid w:val="009B56BE"/>
    <w:rsid w:val="009B57C9"/>
    <w:rsid w:val="009B5805"/>
    <w:rsid w:val="009B602B"/>
    <w:rsid w:val="009B61D4"/>
    <w:rsid w:val="009B66ED"/>
    <w:rsid w:val="009B684A"/>
    <w:rsid w:val="009B6A4D"/>
    <w:rsid w:val="009B75E8"/>
    <w:rsid w:val="009B778A"/>
    <w:rsid w:val="009B78E4"/>
    <w:rsid w:val="009B7C67"/>
    <w:rsid w:val="009B7F60"/>
    <w:rsid w:val="009C0366"/>
    <w:rsid w:val="009C061F"/>
    <w:rsid w:val="009C0AD7"/>
    <w:rsid w:val="009C0C1B"/>
    <w:rsid w:val="009C0D98"/>
    <w:rsid w:val="009C0FCB"/>
    <w:rsid w:val="009C1508"/>
    <w:rsid w:val="009C1BFC"/>
    <w:rsid w:val="009C26BE"/>
    <w:rsid w:val="009C272E"/>
    <w:rsid w:val="009C2826"/>
    <w:rsid w:val="009C2947"/>
    <w:rsid w:val="009C2B61"/>
    <w:rsid w:val="009C3516"/>
    <w:rsid w:val="009C3A99"/>
    <w:rsid w:val="009C439B"/>
    <w:rsid w:val="009C439D"/>
    <w:rsid w:val="009C4771"/>
    <w:rsid w:val="009C4B60"/>
    <w:rsid w:val="009C4C74"/>
    <w:rsid w:val="009C4DC3"/>
    <w:rsid w:val="009C5104"/>
    <w:rsid w:val="009C55E5"/>
    <w:rsid w:val="009C58C4"/>
    <w:rsid w:val="009C6189"/>
    <w:rsid w:val="009C686B"/>
    <w:rsid w:val="009C68E2"/>
    <w:rsid w:val="009C7326"/>
    <w:rsid w:val="009C73DE"/>
    <w:rsid w:val="009C74D5"/>
    <w:rsid w:val="009C7538"/>
    <w:rsid w:val="009C7B40"/>
    <w:rsid w:val="009C7B8B"/>
    <w:rsid w:val="009C7BF2"/>
    <w:rsid w:val="009C7FB0"/>
    <w:rsid w:val="009D0048"/>
    <w:rsid w:val="009D067E"/>
    <w:rsid w:val="009D08C8"/>
    <w:rsid w:val="009D0BBE"/>
    <w:rsid w:val="009D1442"/>
    <w:rsid w:val="009D1488"/>
    <w:rsid w:val="009D1A32"/>
    <w:rsid w:val="009D1EFB"/>
    <w:rsid w:val="009D22CE"/>
    <w:rsid w:val="009D281A"/>
    <w:rsid w:val="009D31FA"/>
    <w:rsid w:val="009D354B"/>
    <w:rsid w:val="009D3755"/>
    <w:rsid w:val="009D3F1F"/>
    <w:rsid w:val="009D3FF3"/>
    <w:rsid w:val="009D41FF"/>
    <w:rsid w:val="009D449D"/>
    <w:rsid w:val="009D4841"/>
    <w:rsid w:val="009D509F"/>
    <w:rsid w:val="009D5421"/>
    <w:rsid w:val="009D55C1"/>
    <w:rsid w:val="009D5881"/>
    <w:rsid w:val="009D5A7D"/>
    <w:rsid w:val="009D5ABD"/>
    <w:rsid w:val="009D60F8"/>
    <w:rsid w:val="009D6736"/>
    <w:rsid w:val="009D7612"/>
    <w:rsid w:val="009E00C7"/>
    <w:rsid w:val="009E050F"/>
    <w:rsid w:val="009E0558"/>
    <w:rsid w:val="009E0BCF"/>
    <w:rsid w:val="009E11D4"/>
    <w:rsid w:val="009E1717"/>
    <w:rsid w:val="009E17FD"/>
    <w:rsid w:val="009E1A7C"/>
    <w:rsid w:val="009E25F9"/>
    <w:rsid w:val="009E25FC"/>
    <w:rsid w:val="009E2AEB"/>
    <w:rsid w:val="009E2C2D"/>
    <w:rsid w:val="009E2D51"/>
    <w:rsid w:val="009E36C1"/>
    <w:rsid w:val="009E3BDB"/>
    <w:rsid w:val="009E48B9"/>
    <w:rsid w:val="009E4AFF"/>
    <w:rsid w:val="009E502F"/>
    <w:rsid w:val="009E50A5"/>
    <w:rsid w:val="009E5113"/>
    <w:rsid w:val="009E53C4"/>
    <w:rsid w:val="009E5B08"/>
    <w:rsid w:val="009E5B89"/>
    <w:rsid w:val="009E5BA4"/>
    <w:rsid w:val="009E5E6B"/>
    <w:rsid w:val="009E625D"/>
    <w:rsid w:val="009E65E5"/>
    <w:rsid w:val="009E6721"/>
    <w:rsid w:val="009E6772"/>
    <w:rsid w:val="009E6EB5"/>
    <w:rsid w:val="009E7453"/>
    <w:rsid w:val="009E750C"/>
    <w:rsid w:val="009E768A"/>
    <w:rsid w:val="009E79DD"/>
    <w:rsid w:val="009E7AC9"/>
    <w:rsid w:val="009E7AE8"/>
    <w:rsid w:val="009E7AEB"/>
    <w:rsid w:val="009E7BC5"/>
    <w:rsid w:val="009E7D11"/>
    <w:rsid w:val="009F0293"/>
    <w:rsid w:val="009F0473"/>
    <w:rsid w:val="009F053E"/>
    <w:rsid w:val="009F0BB7"/>
    <w:rsid w:val="009F0EAE"/>
    <w:rsid w:val="009F1342"/>
    <w:rsid w:val="009F13F3"/>
    <w:rsid w:val="009F2220"/>
    <w:rsid w:val="009F259B"/>
    <w:rsid w:val="009F28BC"/>
    <w:rsid w:val="009F28D5"/>
    <w:rsid w:val="009F28EB"/>
    <w:rsid w:val="009F2E7A"/>
    <w:rsid w:val="009F2F43"/>
    <w:rsid w:val="009F32E3"/>
    <w:rsid w:val="009F34EC"/>
    <w:rsid w:val="009F3563"/>
    <w:rsid w:val="009F357A"/>
    <w:rsid w:val="009F46AB"/>
    <w:rsid w:val="009F47A1"/>
    <w:rsid w:val="009F48F8"/>
    <w:rsid w:val="009F530A"/>
    <w:rsid w:val="009F5348"/>
    <w:rsid w:val="009F5809"/>
    <w:rsid w:val="009F5961"/>
    <w:rsid w:val="009F5D3B"/>
    <w:rsid w:val="009F5E33"/>
    <w:rsid w:val="009F5E9B"/>
    <w:rsid w:val="009F65AA"/>
    <w:rsid w:val="009F6E4F"/>
    <w:rsid w:val="009F6FB9"/>
    <w:rsid w:val="009F7368"/>
    <w:rsid w:val="009F7606"/>
    <w:rsid w:val="009F7717"/>
    <w:rsid w:val="009F7BD5"/>
    <w:rsid w:val="00A00C99"/>
    <w:rsid w:val="00A015A2"/>
    <w:rsid w:val="00A0215D"/>
    <w:rsid w:val="00A021E7"/>
    <w:rsid w:val="00A02374"/>
    <w:rsid w:val="00A0265A"/>
    <w:rsid w:val="00A029E2"/>
    <w:rsid w:val="00A02A2F"/>
    <w:rsid w:val="00A02AC2"/>
    <w:rsid w:val="00A02BC3"/>
    <w:rsid w:val="00A02E8E"/>
    <w:rsid w:val="00A02F5F"/>
    <w:rsid w:val="00A036B8"/>
    <w:rsid w:val="00A03714"/>
    <w:rsid w:val="00A03B93"/>
    <w:rsid w:val="00A04A97"/>
    <w:rsid w:val="00A04C82"/>
    <w:rsid w:val="00A04ECD"/>
    <w:rsid w:val="00A04F52"/>
    <w:rsid w:val="00A0519C"/>
    <w:rsid w:val="00A05945"/>
    <w:rsid w:val="00A0659A"/>
    <w:rsid w:val="00A065B7"/>
    <w:rsid w:val="00A06648"/>
    <w:rsid w:val="00A06951"/>
    <w:rsid w:val="00A06A34"/>
    <w:rsid w:val="00A06C83"/>
    <w:rsid w:val="00A06DDC"/>
    <w:rsid w:val="00A0754E"/>
    <w:rsid w:val="00A0781A"/>
    <w:rsid w:val="00A11734"/>
    <w:rsid w:val="00A125A6"/>
    <w:rsid w:val="00A1260A"/>
    <w:rsid w:val="00A12C39"/>
    <w:rsid w:val="00A12CA8"/>
    <w:rsid w:val="00A14526"/>
    <w:rsid w:val="00A14C67"/>
    <w:rsid w:val="00A14FF2"/>
    <w:rsid w:val="00A150AD"/>
    <w:rsid w:val="00A151E4"/>
    <w:rsid w:val="00A1591F"/>
    <w:rsid w:val="00A15A1B"/>
    <w:rsid w:val="00A15C1D"/>
    <w:rsid w:val="00A15D30"/>
    <w:rsid w:val="00A16156"/>
    <w:rsid w:val="00A1677A"/>
    <w:rsid w:val="00A1690C"/>
    <w:rsid w:val="00A16BBE"/>
    <w:rsid w:val="00A16FAA"/>
    <w:rsid w:val="00A177C2"/>
    <w:rsid w:val="00A17C53"/>
    <w:rsid w:val="00A17D15"/>
    <w:rsid w:val="00A17FA2"/>
    <w:rsid w:val="00A20049"/>
    <w:rsid w:val="00A20515"/>
    <w:rsid w:val="00A208CE"/>
    <w:rsid w:val="00A20963"/>
    <w:rsid w:val="00A20BC9"/>
    <w:rsid w:val="00A20C8E"/>
    <w:rsid w:val="00A20F8B"/>
    <w:rsid w:val="00A21190"/>
    <w:rsid w:val="00A21618"/>
    <w:rsid w:val="00A218E0"/>
    <w:rsid w:val="00A21AD5"/>
    <w:rsid w:val="00A22560"/>
    <w:rsid w:val="00A225BF"/>
    <w:rsid w:val="00A22ACC"/>
    <w:rsid w:val="00A22C61"/>
    <w:rsid w:val="00A22D15"/>
    <w:rsid w:val="00A22D99"/>
    <w:rsid w:val="00A23532"/>
    <w:rsid w:val="00A23842"/>
    <w:rsid w:val="00A23A88"/>
    <w:rsid w:val="00A23EB3"/>
    <w:rsid w:val="00A23F3B"/>
    <w:rsid w:val="00A24567"/>
    <w:rsid w:val="00A246E1"/>
    <w:rsid w:val="00A24CBF"/>
    <w:rsid w:val="00A256FB"/>
    <w:rsid w:val="00A25FB9"/>
    <w:rsid w:val="00A26185"/>
    <w:rsid w:val="00A26240"/>
    <w:rsid w:val="00A262F8"/>
    <w:rsid w:val="00A26B1E"/>
    <w:rsid w:val="00A26D55"/>
    <w:rsid w:val="00A26DED"/>
    <w:rsid w:val="00A276BE"/>
    <w:rsid w:val="00A27835"/>
    <w:rsid w:val="00A3035C"/>
    <w:rsid w:val="00A30899"/>
    <w:rsid w:val="00A30BA0"/>
    <w:rsid w:val="00A30C47"/>
    <w:rsid w:val="00A30ECE"/>
    <w:rsid w:val="00A31622"/>
    <w:rsid w:val="00A31626"/>
    <w:rsid w:val="00A31833"/>
    <w:rsid w:val="00A319F1"/>
    <w:rsid w:val="00A31AEF"/>
    <w:rsid w:val="00A31CF3"/>
    <w:rsid w:val="00A325EB"/>
    <w:rsid w:val="00A327A0"/>
    <w:rsid w:val="00A32EA3"/>
    <w:rsid w:val="00A33A00"/>
    <w:rsid w:val="00A33AE8"/>
    <w:rsid w:val="00A33C7F"/>
    <w:rsid w:val="00A33EBA"/>
    <w:rsid w:val="00A341A4"/>
    <w:rsid w:val="00A342C9"/>
    <w:rsid w:val="00A34D32"/>
    <w:rsid w:val="00A34DF2"/>
    <w:rsid w:val="00A34E58"/>
    <w:rsid w:val="00A34FB8"/>
    <w:rsid w:val="00A34FFC"/>
    <w:rsid w:val="00A35306"/>
    <w:rsid w:val="00A35582"/>
    <w:rsid w:val="00A35591"/>
    <w:rsid w:val="00A355EE"/>
    <w:rsid w:val="00A358C9"/>
    <w:rsid w:val="00A35AD1"/>
    <w:rsid w:val="00A35B4F"/>
    <w:rsid w:val="00A36434"/>
    <w:rsid w:val="00A36437"/>
    <w:rsid w:val="00A36C00"/>
    <w:rsid w:val="00A36F50"/>
    <w:rsid w:val="00A3773C"/>
    <w:rsid w:val="00A37766"/>
    <w:rsid w:val="00A37982"/>
    <w:rsid w:val="00A379BD"/>
    <w:rsid w:val="00A379D1"/>
    <w:rsid w:val="00A409A1"/>
    <w:rsid w:val="00A411B6"/>
    <w:rsid w:val="00A42881"/>
    <w:rsid w:val="00A42CE0"/>
    <w:rsid w:val="00A42E26"/>
    <w:rsid w:val="00A43098"/>
    <w:rsid w:val="00A43BD2"/>
    <w:rsid w:val="00A43D68"/>
    <w:rsid w:val="00A44267"/>
    <w:rsid w:val="00A44315"/>
    <w:rsid w:val="00A4441F"/>
    <w:rsid w:val="00A4464F"/>
    <w:rsid w:val="00A446C7"/>
    <w:rsid w:val="00A44A65"/>
    <w:rsid w:val="00A44A6F"/>
    <w:rsid w:val="00A45544"/>
    <w:rsid w:val="00A455BC"/>
    <w:rsid w:val="00A455D2"/>
    <w:rsid w:val="00A456C7"/>
    <w:rsid w:val="00A4584A"/>
    <w:rsid w:val="00A45DD4"/>
    <w:rsid w:val="00A46475"/>
    <w:rsid w:val="00A46EBB"/>
    <w:rsid w:val="00A46EE3"/>
    <w:rsid w:val="00A473A8"/>
    <w:rsid w:val="00A47B72"/>
    <w:rsid w:val="00A5004D"/>
    <w:rsid w:val="00A50C3B"/>
    <w:rsid w:val="00A50C55"/>
    <w:rsid w:val="00A50C8A"/>
    <w:rsid w:val="00A51C24"/>
    <w:rsid w:val="00A51C97"/>
    <w:rsid w:val="00A51FA5"/>
    <w:rsid w:val="00A52700"/>
    <w:rsid w:val="00A52BB5"/>
    <w:rsid w:val="00A52CAF"/>
    <w:rsid w:val="00A52E63"/>
    <w:rsid w:val="00A53B77"/>
    <w:rsid w:val="00A53FE0"/>
    <w:rsid w:val="00A5437D"/>
    <w:rsid w:val="00A54464"/>
    <w:rsid w:val="00A54514"/>
    <w:rsid w:val="00A549A4"/>
    <w:rsid w:val="00A54AA2"/>
    <w:rsid w:val="00A54BA3"/>
    <w:rsid w:val="00A54E07"/>
    <w:rsid w:val="00A555F2"/>
    <w:rsid w:val="00A55DB7"/>
    <w:rsid w:val="00A56142"/>
    <w:rsid w:val="00A56162"/>
    <w:rsid w:val="00A5642B"/>
    <w:rsid w:val="00A57264"/>
    <w:rsid w:val="00A574B1"/>
    <w:rsid w:val="00A576E6"/>
    <w:rsid w:val="00A5795A"/>
    <w:rsid w:val="00A57EF3"/>
    <w:rsid w:val="00A60360"/>
    <w:rsid w:val="00A60402"/>
    <w:rsid w:val="00A6070D"/>
    <w:rsid w:val="00A60998"/>
    <w:rsid w:val="00A614A2"/>
    <w:rsid w:val="00A6156D"/>
    <w:rsid w:val="00A61D67"/>
    <w:rsid w:val="00A6275A"/>
    <w:rsid w:val="00A63053"/>
    <w:rsid w:val="00A63685"/>
    <w:rsid w:val="00A637C7"/>
    <w:rsid w:val="00A63B0D"/>
    <w:rsid w:val="00A640F9"/>
    <w:rsid w:val="00A6448B"/>
    <w:rsid w:val="00A646CF"/>
    <w:rsid w:val="00A647E5"/>
    <w:rsid w:val="00A64E4C"/>
    <w:rsid w:val="00A64EB5"/>
    <w:rsid w:val="00A65112"/>
    <w:rsid w:val="00A65D1D"/>
    <w:rsid w:val="00A6631D"/>
    <w:rsid w:val="00A668F4"/>
    <w:rsid w:val="00A67854"/>
    <w:rsid w:val="00A67940"/>
    <w:rsid w:val="00A67B81"/>
    <w:rsid w:val="00A67D4C"/>
    <w:rsid w:val="00A67FDD"/>
    <w:rsid w:val="00A70F4B"/>
    <w:rsid w:val="00A70FAF"/>
    <w:rsid w:val="00A713DF"/>
    <w:rsid w:val="00A71E64"/>
    <w:rsid w:val="00A71E7C"/>
    <w:rsid w:val="00A72007"/>
    <w:rsid w:val="00A72549"/>
    <w:rsid w:val="00A72EF8"/>
    <w:rsid w:val="00A73265"/>
    <w:rsid w:val="00A73884"/>
    <w:rsid w:val="00A73E19"/>
    <w:rsid w:val="00A74072"/>
    <w:rsid w:val="00A7433E"/>
    <w:rsid w:val="00A748BE"/>
    <w:rsid w:val="00A74D62"/>
    <w:rsid w:val="00A74DEE"/>
    <w:rsid w:val="00A75E61"/>
    <w:rsid w:val="00A76C4E"/>
    <w:rsid w:val="00A77624"/>
    <w:rsid w:val="00A77851"/>
    <w:rsid w:val="00A77BD4"/>
    <w:rsid w:val="00A77D94"/>
    <w:rsid w:val="00A8048B"/>
    <w:rsid w:val="00A806C3"/>
    <w:rsid w:val="00A80910"/>
    <w:rsid w:val="00A80BCE"/>
    <w:rsid w:val="00A819EF"/>
    <w:rsid w:val="00A81D09"/>
    <w:rsid w:val="00A81D4A"/>
    <w:rsid w:val="00A8238B"/>
    <w:rsid w:val="00A82D8E"/>
    <w:rsid w:val="00A82F5E"/>
    <w:rsid w:val="00A838D6"/>
    <w:rsid w:val="00A838FD"/>
    <w:rsid w:val="00A83CFC"/>
    <w:rsid w:val="00A840BC"/>
    <w:rsid w:val="00A84201"/>
    <w:rsid w:val="00A84268"/>
    <w:rsid w:val="00A84680"/>
    <w:rsid w:val="00A84F8D"/>
    <w:rsid w:val="00A855C8"/>
    <w:rsid w:val="00A8595F"/>
    <w:rsid w:val="00A85CC0"/>
    <w:rsid w:val="00A85ED9"/>
    <w:rsid w:val="00A86C7A"/>
    <w:rsid w:val="00A8715C"/>
    <w:rsid w:val="00A87852"/>
    <w:rsid w:val="00A90163"/>
    <w:rsid w:val="00A9051C"/>
    <w:rsid w:val="00A90A43"/>
    <w:rsid w:val="00A912CF"/>
    <w:rsid w:val="00A916AA"/>
    <w:rsid w:val="00A91AA0"/>
    <w:rsid w:val="00A92792"/>
    <w:rsid w:val="00A9282F"/>
    <w:rsid w:val="00A92F9F"/>
    <w:rsid w:val="00A93ED6"/>
    <w:rsid w:val="00A94318"/>
    <w:rsid w:val="00A95B7C"/>
    <w:rsid w:val="00A95C32"/>
    <w:rsid w:val="00A964F8"/>
    <w:rsid w:val="00A9668D"/>
    <w:rsid w:val="00A96B5D"/>
    <w:rsid w:val="00A96DD2"/>
    <w:rsid w:val="00A9743F"/>
    <w:rsid w:val="00A9762B"/>
    <w:rsid w:val="00A9770C"/>
    <w:rsid w:val="00A97E15"/>
    <w:rsid w:val="00A97E79"/>
    <w:rsid w:val="00AA0531"/>
    <w:rsid w:val="00AA0741"/>
    <w:rsid w:val="00AA0990"/>
    <w:rsid w:val="00AA1333"/>
    <w:rsid w:val="00AA1A51"/>
    <w:rsid w:val="00AA2368"/>
    <w:rsid w:val="00AA27F1"/>
    <w:rsid w:val="00AA2EEE"/>
    <w:rsid w:val="00AA3FED"/>
    <w:rsid w:val="00AA4D3C"/>
    <w:rsid w:val="00AA5170"/>
    <w:rsid w:val="00AA51AE"/>
    <w:rsid w:val="00AA59A2"/>
    <w:rsid w:val="00AA5B00"/>
    <w:rsid w:val="00AA5B23"/>
    <w:rsid w:val="00AA603E"/>
    <w:rsid w:val="00AA63B0"/>
    <w:rsid w:val="00AA6580"/>
    <w:rsid w:val="00AA6C58"/>
    <w:rsid w:val="00AA6E94"/>
    <w:rsid w:val="00AA759D"/>
    <w:rsid w:val="00AB029B"/>
    <w:rsid w:val="00AB02FC"/>
    <w:rsid w:val="00AB03BE"/>
    <w:rsid w:val="00AB056D"/>
    <w:rsid w:val="00AB081C"/>
    <w:rsid w:val="00AB0A60"/>
    <w:rsid w:val="00AB1268"/>
    <w:rsid w:val="00AB1433"/>
    <w:rsid w:val="00AB16B4"/>
    <w:rsid w:val="00AB1D1E"/>
    <w:rsid w:val="00AB218B"/>
    <w:rsid w:val="00AB24CB"/>
    <w:rsid w:val="00AB293C"/>
    <w:rsid w:val="00AB2D5F"/>
    <w:rsid w:val="00AB2DAD"/>
    <w:rsid w:val="00AB32B1"/>
    <w:rsid w:val="00AB33AB"/>
    <w:rsid w:val="00AB3831"/>
    <w:rsid w:val="00AB3B4F"/>
    <w:rsid w:val="00AB3C98"/>
    <w:rsid w:val="00AB40C9"/>
    <w:rsid w:val="00AB40F6"/>
    <w:rsid w:val="00AB4A52"/>
    <w:rsid w:val="00AB53CB"/>
    <w:rsid w:val="00AB556D"/>
    <w:rsid w:val="00AB5E9D"/>
    <w:rsid w:val="00AB6039"/>
    <w:rsid w:val="00AB607F"/>
    <w:rsid w:val="00AB6E3D"/>
    <w:rsid w:val="00AB7352"/>
    <w:rsid w:val="00AB7876"/>
    <w:rsid w:val="00AB7C5C"/>
    <w:rsid w:val="00AC052A"/>
    <w:rsid w:val="00AC07AF"/>
    <w:rsid w:val="00AC091B"/>
    <w:rsid w:val="00AC0E1B"/>
    <w:rsid w:val="00AC15F5"/>
    <w:rsid w:val="00AC1663"/>
    <w:rsid w:val="00AC1F9C"/>
    <w:rsid w:val="00AC1FE9"/>
    <w:rsid w:val="00AC2198"/>
    <w:rsid w:val="00AC2AC5"/>
    <w:rsid w:val="00AC300F"/>
    <w:rsid w:val="00AC3B08"/>
    <w:rsid w:val="00AC3F47"/>
    <w:rsid w:val="00AC3F6D"/>
    <w:rsid w:val="00AC4038"/>
    <w:rsid w:val="00AC420C"/>
    <w:rsid w:val="00AC42DD"/>
    <w:rsid w:val="00AC439B"/>
    <w:rsid w:val="00AC47AA"/>
    <w:rsid w:val="00AC4F2B"/>
    <w:rsid w:val="00AC506F"/>
    <w:rsid w:val="00AC50D5"/>
    <w:rsid w:val="00AC545C"/>
    <w:rsid w:val="00AC553C"/>
    <w:rsid w:val="00AC5A28"/>
    <w:rsid w:val="00AC5BAC"/>
    <w:rsid w:val="00AC5BC3"/>
    <w:rsid w:val="00AC5C1C"/>
    <w:rsid w:val="00AC5D43"/>
    <w:rsid w:val="00AC680D"/>
    <w:rsid w:val="00AC6BE3"/>
    <w:rsid w:val="00AC6E5C"/>
    <w:rsid w:val="00AC6F5E"/>
    <w:rsid w:val="00AC7804"/>
    <w:rsid w:val="00AD03A4"/>
    <w:rsid w:val="00AD04C7"/>
    <w:rsid w:val="00AD0E97"/>
    <w:rsid w:val="00AD184F"/>
    <w:rsid w:val="00AD1AAF"/>
    <w:rsid w:val="00AD2337"/>
    <w:rsid w:val="00AD268B"/>
    <w:rsid w:val="00AD26A0"/>
    <w:rsid w:val="00AD29EE"/>
    <w:rsid w:val="00AD2C2C"/>
    <w:rsid w:val="00AD2D48"/>
    <w:rsid w:val="00AD2EE4"/>
    <w:rsid w:val="00AD3B06"/>
    <w:rsid w:val="00AD3D29"/>
    <w:rsid w:val="00AD3E98"/>
    <w:rsid w:val="00AD42CD"/>
    <w:rsid w:val="00AD478C"/>
    <w:rsid w:val="00AD524E"/>
    <w:rsid w:val="00AD5717"/>
    <w:rsid w:val="00AD5755"/>
    <w:rsid w:val="00AD5952"/>
    <w:rsid w:val="00AD65FB"/>
    <w:rsid w:val="00AD7698"/>
    <w:rsid w:val="00AD78D6"/>
    <w:rsid w:val="00AD7AED"/>
    <w:rsid w:val="00AD7CEA"/>
    <w:rsid w:val="00AD7E41"/>
    <w:rsid w:val="00AE000C"/>
    <w:rsid w:val="00AE00A1"/>
    <w:rsid w:val="00AE0380"/>
    <w:rsid w:val="00AE0749"/>
    <w:rsid w:val="00AE09AB"/>
    <w:rsid w:val="00AE1052"/>
    <w:rsid w:val="00AE1278"/>
    <w:rsid w:val="00AE1369"/>
    <w:rsid w:val="00AE173D"/>
    <w:rsid w:val="00AE17B3"/>
    <w:rsid w:val="00AE17FE"/>
    <w:rsid w:val="00AE245C"/>
    <w:rsid w:val="00AE3407"/>
    <w:rsid w:val="00AE345F"/>
    <w:rsid w:val="00AE3AB3"/>
    <w:rsid w:val="00AE3ED1"/>
    <w:rsid w:val="00AE4464"/>
    <w:rsid w:val="00AE44C9"/>
    <w:rsid w:val="00AE4E66"/>
    <w:rsid w:val="00AE5071"/>
    <w:rsid w:val="00AE58E2"/>
    <w:rsid w:val="00AE6362"/>
    <w:rsid w:val="00AE6467"/>
    <w:rsid w:val="00AE6A03"/>
    <w:rsid w:val="00AE6A86"/>
    <w:rsid w:val="00AE6DA8"/>
    <w:rsid w:val="00AE71D3"/>
    <w:rsid w:val="00AE7600"/>
    <w:rsid w:val="00AE7AAA"/>
    <w:rsid w:val="00AE7B59"/>
    <w:rsid w:val="00AE7C6F"/>
    <w:rsid w:val="00AF0260"/>
    <w:rsid w:val="00AF02E9"/>
    <w:rsid w:val="00AF07A4"/>
    <w:rsid w:val="00AF0F36"/>
    <w:rsid w:val="00AF101F"/>
    <w:rsid w:val="00AF15B8"/>
    <w:rsid w:val="00AF1821"/>
    <w:rsid w:val="00AF2855"/>
    <w:rsid w:val="00AF28CF"/>
    <w:rsid w:val="00AF2AD3"/>
    <w:rsid w:val="00AF330F"/>
    <w:rsid w:val="00AF362B"/>
    <w:rsid w:val="00AF3D12"/>
    <w:rsid w:val="00AF4257"/>
    <w:rsid w:val="00AF4407"/>
    <w:rsid w:val="00AF4611"/>
    <w:rsid w:val="00AF4CFF"/>
    <w:rsid w:val="00AF4E18"/>
    <w:rsid w:val="00AF4E8E"/>
    <w:rsid w:val="00AF4F3F"/>
    <w:rsid w:val="00AF52FC"/>
    <w:rsid w:val="00AF5F3B"/>
    <w:rsid w:val="00AF65AC"/>
    <w:rsid w:val="00AF65FC"/>
    <w:rsid w:val="00AF669B"/>
    <w:rsid w:val="00AF6B19"/>
    <w:rsid w:val="00AF6DEB"/>
    <w:rsid w:val="00AF707C"/>
    <w:rsid w:val="00AF70AC"/>
    <w:rsid w:val="00AF7147"/>
    <w:rsid w:val="00AF7487"/>
    <w:rsid w:val="00AF78FE"/>
    <w:rsid w:val="00B011F3"/>
    <w:rsid w:val="00B01B04"/>
    <w:rsid w:val="00B01D5E"/>
    <w:rsid w:val="00B01EA0"/>
    <w:rsid w:val="00B01F21"/>
    <w:rsid w:val="00B0250E"/>
    <w:rsid w:val="00B02945"/>
    <w:rsid w:val="00B02AF6"/>
    <w:rsid w:val="00B02DDC"/>
    <w:rsid w:val="00B03767"/>
    <w:rsid w:val="00B03CC1"/>
    <w:rsid w:val="00B040D6"/>
    <w:rsid w:val="00B04222"/>
    <w:rsid w:val="00B044AD"/>
    <w:rsid w:val="00B0464E"/>
    <w:rsid w:val="00B048B9"/>
    <w:rsid w:val="00B04A95"/>
    <w:rsid w:val="00B04B7B"/>
    <w:rsid w:val="00B04FF5"/>
    <w:rsid w:val="00B0566A"/>
    <w:rsid w:val="00B0599E"/>
    <w:rsid w:val="00B069A1"/>
    <w:rsid w:val="00B069D2"/>
    <w:rsid w:val="00B076E1"/>
    <w:rsid w:val="00B07E65"/>
    <w:rsid w:val="00B07EF3"/>
    <w:rsid w:val="00B07FF9"/>
    <w:rsid w:val="00B10C28"/>
    <w:rsid w:val="00B11BE7"/>
    <w:rsid w:val="00B11CF3"/>
    <w:rsid w:val="00B125BF"/>
    <w:rsid w:val="00B1276A"/>
    <w:rsid w:val="00B12B7B"/>
    <w:rsid w:val="00B12D45"/>
    <w:rsid w:val="00B135DA"/>
    <w:rsid w:val="00B139DB"/>
    <w:rsid w:val="00B13AE1"/>
    <w:rsid w:val="00B13FD4"/>
    <w:rsid w:val="00B14063"/>
    <w:rsid w:val="00B142B6"/>
    <w:rsid w:val="00B1451E"/>
    <w:rsid w:val="00B14A8E"/>
    <w:rsid w:val="00B14CAF"/>
    <w:rsid w:val="00B14D57"/>
    <w:rsid w:val="00B15959"/>
    <w:rsid w:val="00B15A61"/>
    <w:rsid w:val="00B15ADC"/>
    <w:rsid w:val="00B160E5"/>
    <w:rsid w:val="00B160FF"/>
    <w:rsid w:val="00B168A3"/>
    <w:rsid w:val="00B16D10"/>
    <w:rsid w:val="00B17477"/>
    <w:rsid w:val="00B179FC"/>
    <w:rsid w:val="00B17A31"/>
    <w:rsid w:val="00B201D3"/>
    <w:rsid w:val="00B20855"/>
    <w:rsid w:val="00B20BA8"/>
    <w:rsid w:val="00B21025"/>
    <w:rsid w:val="00B2104E"/>
    <w:rsid w:val="00B217E4"/>
    <w:rsid w:val="00B21A40"/>
    <w:rsid w:val="00B21AB1"/>
    <w:rsid w:val="00B2284E"/>
    <w:rsid w:val="00B22D00"/>
    <w:rsid w:val="00B23028"/>
    <w:rsid w:val="00B231A6"/>
    <w:rsid w:val="00B232EB"/>
    <w:rsid w:val="00B234DD"/>
    <w:rsid w:val="00B23526"/>
    <w:rsid w:val="00B235F1"/>
    <w:rsid w:val="00B23C38"/>
    <w:rsid w:val="00B24BAC"/>
    <w:rsid w:val="00B24C1B"/>
    <w:rsid w:val="00B250C8"/>
    <w:rsid w:val="00B25199"/>
    <w:rsid w:val="00B25499"/>
    <w:rsid w:val="00B26069"/>
    <w:rsid w:val="00B2612D"/>
    <w:rsid w:val="00B267F6"/>
    <w:rsid w:val="00B268CD"/>
    <w:rsid w:val="00B26C6A"/>
    <w:rsid w:val="00B2726F"/>
    <w:rsid w:val="00B27644"/>
    <w:rsid w:val="00B276B0"/>
    <w:rsid w:val="00B27838"/>
    <w:rsid w:val="00B27B27"/>
    <w:rsid w:val="00B31262"/>
    <w:rsid w:val="00B3148F"/>
    <w:rsid w:val="00B32032"/>
    <w:rsid w:val="00B325BF"/>
    <w:rsid w:val="00B32B7E"/>
    <w:rsid w:val="00B32C8B"/>
    <w:rsid w:val="00B32E90"/>
    <w:rsid w:val="00B335CA"/>
    <w:rsid w:val="00B33630"/>
    <w:rsid w:val="00B33793"/>
    <w:rsid w:val="00B33CB5"/>
    <w:rsid w:val="00B33EC7"/>
    <w:rsid w:val="00B33EE7"/>
    <w:rsid w:val="00B34118"/>
    <w:rsid w:val="00B34733"/>
    <w:rsid w:val="00B34CD0"/>
    <w:rsid w:val="00B34E33"/>
    <w:rsid w:val="00B35040"/>
    <w:rsid w:val="00B35255"/>
    <w:rsid w:val="00B35382"/>
    <w:rsid w:val="00B354C1"/>
    <w:rsid w:val="00B35561"/>
    <w:rsid w:val="00B358AE"/>
    <w:rsid w:val="00B35C6F"/>
    <w:rsid w:val="00B36BD7"/>
    <w:rsid w:val="00B37905"/>
    <w:rsid w:val="00B40072"/>
    <w:rsid w:val="00B401E9"/>
    <w:rsid w:val="00B4026D"/>
    <w:rsid w:val="00B405C8"/>
    <w:rsid w:val="00B40E6E"/>
    <w:rsid w:val="00B412C7"/>
    <w:rsid w:val="00B41C1C"/>
    <w:rsid w:val="00B41CB2"/>
    <w:rsid w:val="00B4215E"/>
    <w:rsid w:val="00B4223C"/>
    <w:rsid w:val="00B425AD"/>
    <w:rsid w:val="00B42921"/>
    <w:rsid w:val="00B43213"/>
    <w:rsid w:val="00B4354B"/>
    <w:rsid w:val="00B4358D"/>
    <w:rsid w:val="00B43D98"/>
    <w:rsid w:val="00B44006"/>
    <w:rsid w:val="00B44E77"/>
    <w:rsid w:val="00B4522B"/>
    <w:rsid w:val="00B45386"/>
    <w:rsid w:val="00B453E2"/>
    <w:rsid w:val="00B454F8"/>
    <w:rsid w:val="00B45B92"/>
    <w:rsid w:val="00B45FC8"/>
    <w:rsid w:val="00B46146"/>
    <w:rsid w:val="00B46420"/>
    <w:rsid w:val="00B464A4"/>
    <w:rsid w:val="00B4713F"/>
    <w:rsid w:val="00B471DD"/>
    <w:rsid w:val="00B47306"/>
    <w:rsid w:val="00B478BB"/>
    <w:rsid w:val="00B47EA9"/>
    <w:rsid w:val="00B50015"/>
    <w:rsid w:val="00B500DD"/>
    <w:rsid w:val="00B502E8"/>
    <w:rsid w:val="00B50947"/>
    <w:rsid w:val="00B50F4C"/>
    <w:rsid w:val="00B5191E"/>
    <w:rsid w:val="00B52B66"/>
    <w:rsid w:val="00B52C7C"/>
    <w:rsid w:val="00B52E05"/>
    <w:rsid w:val="00B53325"/>
    <w:rsid w:val="00B53D55"/>
    <w:rsid w:val="00B541E3"/>
    <w:rsid w:val="00B5453F"/>
    <w:rsid w:val="00B54F5E"/>
    <w:rsid w:val="00B5528F"/>
    <w:rsid w:val="00B55883"/>
    <w:rsid w:val="00B55D1F"/>
    <w:rsid w:val="00B55E4A"/>
    <w:rsid w:val="00B5618A"/>
    <w:rsid w:val="00B567F1"/>
    <w:rsid w:val="00B56A16"/>
    <w:rsid w:val="00B56A54"/>
    <w:rsid w:val="00B56DB9"/>
    <w:rsid w:val="00B56E02"/>
    <w:rsid w:val="00B57109"/>
    <w:rsid w:val="00B57198"/>
    <w:rsid w:val="00B578EE"/>
    <w:rsid w:val="00B57BA5"/>
    <w:rsid w:val="00B605F8"/>
    <w:rsid w:val="00B6079A"/>
    <w:rsid w:val="00B60A04"/>
    <w:rsid w:val="00B60FB7"/>
    <w:rsid w:val="00B61905"/>
    <w:rsid w:val="00B61B51"/>
    <w:rsid w:val="00B61D1D"/>
    <w:rsid w:val="00B62051"/>
    <w:rsid w:val="00B620F0"/>
    <w:rsid w:val="00B62500"/>
    <w:rsid w:val="00B62779"/>
    <w:rsid w:val="00B62E51"/>
    <w:rsid w:val="00B62E9D"/>
    <w:rsid w:val="00B632E5"/>
    <w:rsid w:val="00B63706"/>
    <w:rsid w:val="00B63C23"/>
    <w:rsid w:val="00B640C2"/>
    <w:rsid w:val="00B647FB"/>
    <w:rsid w:val="00B64830"/>
    <w:rsid w:val="00B64A72"/>
    <w:rsid w:val="00B64CA0"/>
    <w:rsid w:val="00B64E87"/>
    <w:rsid w:val="00B659BA"/>
    <w:rsid w:val="00B65CCF"/>
    <w:rsid w:val="00B65F1E"/>
    <w:rsid w:val="00B6645D"/>
    <w:rsid w:val="00B66640"/>
    <w:rsid w:val="00B66B0C"/>
    <w:rsid w:val="00B66DA8"/>
    <w:rsid w:val="00B66F05"/>
    <w:rsid w:val="00B671E2"/>
    <w:rsid w:val="00B6721D"/>
    <w:rsid w:val="00B672E3"/>
    <w:rsid w:val="00B67811"/>
    <w:rsid w:val="00B70262"/>
    <w:rsid w:val="00B70F3C"/>
    <w:rsid w:val="00B71664"/>
    <w:rsid w:val="00B71A13"/>
    <w:rsid w:val="00B71F60"/>
    <w:rsid w:val="00B72973"/>
    <w:rsid w:val="00B72BB6"/>
    <w:rsid w:val="00B72BB7"/>
    <w:rsid w:val="00B72D18"/>
    <w:rsid w:val="00B73110"/>
    <w:rsid w:val="00B735DA"/>
    <w:rsid w:val="00B73A4C"/>
    <w:rsid w:val="00B74669"/>
    <w:rsid w:val="00B74902"/>
    <w:rsid w:val="00B74CB8"/>
    <w:rsid w:val="00B74D37"/>
    <w:rsid w:val="00B74D45"/>
    <w:rsid w:val="00B74F75"/>
    <w:rsid w:val="00B750D0"/>
    <w:rsid w:val="00B752F6"/>
    <w:rsid w:val="00B75801"/>
    <w:rsid w:val="00B75B07"/>
    <w:rsid w:val="00B75CA0"/>
    <w:rsid w:val="00B75CA8"/>
    <w:rsid w:val="00B75EF7"/>
    <w:rsid w:val="00B7613E"/>
    <w:rsid w:val="00B761DD"/>
    <w:rsid w:val="00B76550"/>
    <w:rsid w:val="00B76F3D"/>
    <w:rsid w:val="00B80021"/>
    <w:rsid w:val="00B8056F"/>
    <w:rsid w:val="00B8072C"/>
    <w:rsid w:val="00B809F8"/>
    <w:rsid w:val="00B80B53"/>
    <w:rsid w:val="00B813F8"/>
    <w:rsid w:val="00B814AD"/>
    <w:rsid w:val="00B81761"/>
    <w:rsid w:val="00B81BFD"/>
    <w:rsid w:val="00B82AD7"/>
    <w:rsid w:val="00B83360"/>
    <w:rsid w:val="00B835DD"/>
    <w:rsid w:val="00B8393E"/>
    <w:rsid w:val="00B839DE"/>
    <w:rsid w:val="00B83B6B"/>
    <w:rsid w:val="00B844FC"/>
    <w:rsid w:val="00B84705"/>
    <w:rsid w:val="00B847DD"/>
    <w:rsid w:val="00B84A8D"/>
    <w:rsid w:val="00B84D15"/>
    <w:rsid w:val="00B84FD9"/>
    <w:rsid w:val="00B850ED"/>
    <w:rsid w:val="00B8529F"/>
    <w:rsid w:val="00B858AA"/>
    <w:rsid w:val="00B858BD"/>
    <w:rsid w:val="00B858DC"/>
    <w:rsid w:val="00B86002"/>
    <w:rsid w:val="00B860C0"/>
    <w:rsid w:val="00B867E0"/>
    <w:rsid w:val="00B8725E"/>
    <w:rsid w:val="00B872C3"/>
    <w:rsid w:val="00B875C1"/>
    <w:rsid w:val="00B876C0"/>
    <w:rsid w:val="00B8775D"/>
    <w:rsid w:val="00B87BA6"/>
    <w:rsid w:val="00B902AC"/>
    <w:rsid w:val="00B902B4"/>
    <w:rsid w:val="00B902D8"/>
    <w:rsid w:val="00B9036F"/>
    <w:rsid w:val="00B90581"/>
    <w:rsid w:val="00B90582"/>
    <w:rsid w:val="00B908B6"/>
    <w:rsid w:val="00B90D5C"/>
    <w:rsid w:val="00B90F7A"/>
    <w:rsid w:val="00B91429"/>
    <w:rsid w:val="00B91788"/>
    <w:rsid w:val="00B917C4"/>
    <w:rsid w:val="00B91C66"/>
    <w:rsid w:val="00B91FCD"/>
    <w:rsid w:val="00B920AB"/>
    <w:rsid w:val="00B9245D"/>
    <w:rsid w:val="00B92DCD"/>
    <w:rsid w:val="00B931B2"/>
    <w:rsid w:val="00B93A77"/>
    <w:rsid w:val="00B9411C"/>
    <w:rsid w:val="00B94169"/>
    <w:rsid w:val="00B94559"/>
    <w:rsid w:val="00B94710"/>
    <w:rsid w:val="00B94D92"/>
    <w:rsid w:val="00B94D98"/>
    <w:rsid w:val="00B95E4B"/>
    <w:rsid w:val="00B963FE"/>
    <w:rsid w:val="00B96744"/>
    <w:rsid w:val="00B9704E"/>
    <w:rsid w:val="00B97079"/>
    <w:rsid w:val="00B974CE"/>
    <w:rsid w:val="00B97762"/>
    <w:rsid w:val="00B97A71"/>
    <w:rsid w:val="00B97B8D"/>
    <w:rsid w:val="00B97EF8"/>
    <w:rsid w:val="00BA01BB"/>
    <w:rsid w:val="00BA0A7E"/>
    <w:rsid w:val="00BA16C7"/>
    <w:rsid w:val="00BA16F4"/>
    <w:rsid w:val="00BA20A7"/>
    <w:rsid w:val="00BA259D"/>
    <w:rsid w:val="00BA2F7D"/>
    <w:rsid w:val="00BA319D"/>
    <w:rsid w:val="00BA3201"/>
    <w:rsid w:val="00BA3D04"/>
    <w:rsid w:val="00BA4764"/>
    <w:rsid w:val="00BA4EBB"/>
    <w:rsid w:val="00BA5616"/>
    <w:rsid w:val="00BA5901"/>
    <w:rsid w:val="00BA5C09"/>
    <w:rsid w:val="00BA6380"/>
    <w:rsid w:val="00BA6749"/>
    <w:rsid w:val="00BA6C75"/>
    <w:rsid w:val="00BA70AE"/>
    <w:rsid w:val="00BA76C2"/>
    <w:rsid w:val="00BA7B6E"/>
    <w:rsid w:val="00BA7F65"/>
    <w:rsid w:val="00BB014D"/>
    <w:rsid w:val="00BB0576"/>
    <w:rsid w:val="00BB0623"/>
    <w:rsid w:val="00BB07DC"/>
    <w:rsid w:val="00BB0E27"/>
    <w:rsid w:val="00BB1680"/>
    <w:rsid w:val="00BB168D"/>
    <w:rsid w:val="00BB1D82"/>
    <w:rsid w:val="00BB20DB"/>
    <w:rsid w:val="00BB2268"/>
    <w:rsid w:val="00BB227D"/>
    <w:rsid w:val="00BB23F3"/>
    <w:rsid w:val="00BB23FF"/>
    <w:rsid w:val="00BB2639"/>
    <w:rsid w:val="00BB2D03"/>
    <w:rsid w:val="00BB2D99"/>
    <w:rsid w:val="00BB2F29"/>
    <w:rsid w:val="00BB315E"/>
    <w:rsid w:val="00BB33CB"/>
    <w:rsid w:val="00BB3477"/>
    <w:rsid w:val="00BB36BB"/>
    <w:rsid w:val="00BB37C9"/>
    <w:rsid w:val="00BB4456"/>
    <w:rsid w:val="00BB47DE"/>
    <w:rsid w:val="00BB48DA"/>
    <w:rsid w:val="00BB4B93"/>
    <w:rsid w:val="00BB4F76"/>
    <w:rsid w:val="00BB5284"/>
    <w:rsid w:val="00BB54D2"/>
    <w:rsid w:val="00BB5593"/>
    <w:rsid w:val="00BB5702"/>
    <w:rsid w:val="00BB59A2"/>
    <w:rsid w:val="00BB6063"/>
    <w:rsid w:val="00BB79F1"/>
    <w:rsid w:val="00BB7D6C"/>
    <w:rsid w:val="00BC0D49"/>
    <w:rsid w:val="00BC15D2"/>
    <w:rsid w:val="00BC1D6C"/>
    <w:rsid w:val="00BC1FAA"/>
    <w:rsid w:val="00BC2EFF"/>
    <w:rsid w:val="00BC311C"/>
    <w:rsid w:val="00BC35C1"/>
    <w:rsid w:val="00BC361C"/>
    <w:rsid w:val="00BC37F3"/>
    <w:rsid w:val="00BC3BF9"/>
    <w:rsid w:val="00BC43BB"/>
    <w:rsid w:val="00BC4C7A"/>
    <w:rsid w:val="00BC5301"/>
    <w:rsid w:val="00BC5F87"/>
    <w:rsid w:val="00BC6048"/>
    <w:rsid w:val="00BC61CB"/>
    <w:rsid w:val="00BC6493"/>
    <w:rsid w:val="00BC67F4"/>
    <w:rsid w:val="00BC698F"/>
    <w:rsid w:val="00BC6BEF"/>
    <w:rsid w:val="00BC7290"/>
    <w:rsid w:val="00BC7AF6"/>
    <w:rsid w:val="00BC7BB2"/>
    <w:rsid w:val="00BC7C8E"/>
    <w:rsid w:val="00BD0A60"/>
    <w:rsid w:val="00BD0D3B"/>
    <w:rsid w:val="00BD0F33"/>
    <w:rsid w:val="00BD17CE"/>
    <w:rsid w:val="00BD1A61"/>
    <w:rsid w:val="00BD24A2"/>
    <w:rsid w:val="00BD2892"/>
    <w:rsid w:val="00BD28FB"/>
    <w:rsid w:val="00BD294F"/>
    <w:rsid w:val="00BD2C4A"/>
    <w:rsid w:val="00BD2F69"/>
    <w:rsid w:val="00BD306B"/>
    <w:rsid w:val="00BD37B0"/>
    <w:rsid w:val="00BD3AC3"/>
    <w:rsid w:val="00BD3B0C"/>
    <w:rsid w:val="00BD3EC7"/>
    <w:rsid w:val="00BD4C57"/>
    <w:rsid w:val="00BD552F"/>
    <w:rsid w:val="00BD5F14"/>
    <w:rsid w:val="00BD60FC"/>
    <w:rsid w:val="00BD618F"/>
    <w:rsid w:val="00BD6230"/>
    <w:rsid w:val="00BD669A"/>
    <w:rsid w:val="00BD725E"/>
    <w:rsid w:val="00BD7350"/>
    <w:rsid w:val="00BE01F2"/>
    <w:rsid w:val="00BE02AA"/>
    <w:rsid w:val="00BE0665"/>
    <w:rsid w:val="00BE0E56"/>
    <w:rsid w:val="00BE10A2"/>
    <w:rsid w:val="00BE114A"/>
    <w:rsid w:val="00BE194C"/>
    <w:rsid w:val="00BE1BDB"/>
    <w:rsid w:val="00BE3234"/>
    <w:rsid w:val="00BE3964"/>
    <w:rsid w:val="00BE3C16"/>
    <w:rsid w:val="00BE3E73"/>
    <w:rsid w:val="00BE3FE2"/>
    <w:rsid w:val="00BE42F6"/>
    <w:rsid w:val="00BE438B"/>
    <w:rsid w:val="00BE5193"/>
    <w:rsid w:val="00BE5A4F"/>
    <w:rsid w:val="00BE65B8"/>
    <w:rsid w:val="00BE6DB7"/>
    <w:rsid w:val="00BE7005"/>
    <w:rsid w:val="00BE7097"/>
    <w:rsid w:val="00BE718C"/>
    <w:rsid w:val="00BF014F"/>
    <w:rsid w:val="00BF01B9"/>
    <w:rsid w:val="00BF04EE"/>
    <w:rsid w:val="00BF05AE"/>
    <w:rsid w:val="00BF0A86"/>
    <w:rsid w:val="00BF0EE7"/>
    <w:rsid w:val="00BF1118"/>
    <w:rsid w:val="00BF1461"/>
    <w:rsid w:val="00BF1540"/>
    <w:rsid w:val="00BF1CA2"/>
    <w:rsid w:val="00BF1F4A"/>
    <w:rsid w:val="00BF289F"/>
    <w:rsid w:val="00BF2D90"/>
    <w:rsid w:val="00BF3414"/>
    <w:rsid w:val="00BF3C40"/>
    <w:rsid w:val="00BF3EB7"/>
    <w:rsid w:val="00BF5286"/>
    <w:rsid w:val="00BF6466"/>
    <w:rsid w:val="00BF6A2D"/>
    <w:rsid w:val="00BF6D31"/>
    <w:rsid w:val="00BF73A2"/>
    <w:rsid w:val="00C00573"/>
    <w:rsid w:val="00C0090C"/>
    <w:rsid w:val="00C00E39"/>
    <w:rsid w:val="00C00FE5"/>
    <w:rsid w:val="00C02369"/>
    <w:rsid w:val="00C025FC"/>
    <w:rsid w:val="00C02CDC"/>
    <w:rsid w:val="00C02D3C"/>
    <w:rsid w:val="00C0390D"/>
    <w:rsid w:val="00C0410A"/>
    <w:rsid w:val="00C04250"/>
    <w:rsid w:val="00C0436B"/>
    <w:rsid w:val="00C0453C"/>
    <w:rsid w:val="00C046EB"/>
    <w:rsid w:val="00C04842"/>
    <w:rsid w:val="00C069B6"/>
    <w:rsid w:val="00C07416"/>
    <w:rsid w:val="00C075C7"/>
    <w:rsid w:val="00C07E24"/>
    <w:rsid w:val="00C07E9F"/>
    <w:rsid w:val="00C100A7"/>
    <w:rsid w:val="00C107A3"/>
    <w:rsid w:val="00C107E5"/>
    <w:rsid w:val="00C10A01"/>
    <w:rsid w:val="00C10DD5"/>
    <w:rsid w:val="00C11286"/>
    <w:rsid w:val="00C11946"/>
    <w:rsid w:val="00C1196F"/>
    <w:rsid w:val="00C12797"/>
    <w:rsid w:val="00C1361D"/>
    <w:rsid w:val="00C137B0"/>
    <w:rsid w:val="00C13D8F"/>
    <w:rsid w:val="00C14367"/>
    <w:rsid w:val="00C146A3"/>
    <w:rsid w:val="00C15071"/>
    <w:rsid w:val="00C15D33"/>
    <w:rsid w:val="00C15E4F"/>
    <w:rsid w:val="00C1644F"/>
    <w:rsid w:val="00C165CD"/>
    <w:rsid w:val="00C16776"/>
    <w:rsid w:val="00C16F01"/>
    <w:rsid w:val="00C17545"/>
    <w:rsid w:val="00C17A4A"/>
    <w:rsid w:val="00C20568"/>
    <w:rsid w:val="00C2067A"/>
    <w:rsid w:val="00C2069A"/>
    <w:rsid w:val="00C21523"/>
    <w:rsid w:val="00C215EB"/>
    <w:rsid w:val="00C21CEA"/>
    <w:rsid w:val="00C22174"/>
    <w:rsid w:val="00C238E9"/>
    <w:rsid w:val="00C23B6F"/>
    <w:rsid w:val="00C23C1B"/>
    <w:rsid w:val="00C24329"/>
    <w:rsid w:val="00C24DB9"/>
    <w:rsid w:val="00C25524"/>
    <w:rsid w:val="00C256DF"/>
    <w:rsid w:val="00C25D15"/>
    <w:rsid w:val="00C2605A"/>
    <w:rsid w:val="00C2631B"/>
    <w:rsid w:val="00C268E3"/>
    <w:rsid w:val="00C26E3D"/>
    <w:rsid w:val="00C26E80"/>
    <w:rsid w:val="00C27A51"/>
    <w:rsid w:val="00C27E28"/>
    <w:rsid w:val="00C3013C"/>
    <w:rsid w:val="00C30401"/>
    <w:rsid w:val="00C30EE3"/>
    <w:rsid w:val="00C3119D"/>
    <w:rsid w:val="00C319E2"/>
    <w:rsid w:val="00C31EB1"/>
    <w:rsid w:val="00C32B94"/>
    <w:rsid w:val="00C32DF7"/>
    <w:rsid w:val="00C33034"/>
    <w:rsid w:val="00C33179"/>
    <w:rsid w:val="00C33284"/>
    <w:rsid w:val="00C33942"/>
    <w:rsid w:val="00C33E67"/>
    <w:rsid w:val="00C33F9E"/>
    <w:rsid w:val="00C34A8D"/>
    <w:rsid w:val="00C34EE8"/>
    <w:rsid w:val="00C35EF6"/>
    <w:rsid w:val="00C36458"/>
    <w:rsid w:val="00C367D1"/>
    <w:rsid w:val="00C36E9D"/>
    <w:rsid w:val="00C370E2"/>
    <w:rsid w:val="00C372A7"/>
    <w:rsid w:val="00C375BC"/>
    <w:rsid w:val="00C3765D"/>
    <w:rsid w:val="00C376E9"/>
    <w:rsid w:val="00C377F7"/>
    <w:rsid w:val="00C37903"/>
    <w:rsid w:val="00C405BD"/>
    <w:rsid w:val="00C4070C"/>
    <w:rsid w:val="00C40773"/>
    <w:rsid w:val="00C40A1D"/>
    <w:rsid w:val="00C40D4E"/>
    <w:rsid w:val="00C41977"/>
    <w:rsid w:val="00C41D14"/>
    <w:rsid w:val="00C427DE"/>
    <w:rsid w:val="00C42B4D"/>
    <w:rsid w:val="00C433EF"/>
    <w:rsid w:val="00C437E8"/>
    <w:rsid w:val="00C43B73"/>
    <w:rsid w:val="00C44D7D"/>
    <w:rsid w:val="00C4589D"/>
    <w:rsid w:val="00C45A94"/>
    <w:rsid w:val="00C45B7E"/>
    <w:rsid w:val="00C45C45"/>
    <w:rsid w:val="00C45EF3"/>
    <w:rsid w:val="00C45F52"/>
    <w:rsid w:val="00C4620A"/>
    <w:rsid w:val="00C46909"/>
    <w:rsid w:val="00C46F0A"/>
    <w:rsid w:val="00C470EF"/>
    <w:rsid w:val="00C47C43"/>
    <w:rsid w:val="00C47D87"/>
    <w:rsid w:val="00C5009F"/>
    <w:rsid w:val="00C509A4"/>
    <w:rsid w:val="00C5126D"/>
    <w:rsid w:val="00C51A0E"/>
    <w:rsid w:val="00C51BBE"/>
    <w:rsid w:val="00C51BE4"/>
    <w:rsid w:val="00C51D69"/>
    <w:rsid w:val="00C521BA"/>
    <w:rsid w:val="00C52ED7"/>
    <w:rsid w:val="00C5340C"/>
    <w:rsid w:val="00C53856"/>
    <w:rsid w:val="00C54810"/>
    <w:rsid w:val="00C54DBE"/>
    <w:rsid w:val="00C54E13"/>
    <w:rsid w:val="00C54F98"/>
    <w:rsid w:val="00C553C6"/>
    <w:rsid w:val="00C55736"/>
    <w:rsid w:val="00C5618B"/>
    <w:rsid w:val="00C563C2"/>
    <w:rsid w:val="00C56555"/>
    <w:rsid w:val="00C56AF0"/>
    <w:rsid w:val="00C56B18"/>
    <w:rsid w:val="00C572E8"/>
    <w:rsid w:val="00C573B8"/>
    <w:rsid w:val="00C57895"/>
    <w:rsid w:val="00C603E4"/>
    <w:rsid w:val="00C6047B"/>
    <w:rsid w:val="00C60922"/>
    <w:rsid w:val="00C617FD"/>
    <w:rsid w:val="00C61B5B"/>
    <w:rsid w:val="00C61BD3"/>
    <w:rsid w:val="00C61CC5"/>
    <w:rsid w:val="00C61DB9"/>
    <w:rsid w:val="00C62EA5"/>
    <w:rsid w:val="00C633FE"/>
    <w:rsid w:val="00C635DA"/>
    <w:rsid w:val="00C6384C"/>
    <w:rsid w:val="00C63A3F"/>
    <w:rsid w:val="00C63B51"/>
    <w:rsid w:val="00C641F0"/>
    <w:rsid w:val="00C64B27"/>
    <w:rsid w:val="00C652A8"/>
    <w:rsid w:val="00C65A9D"/>
    <w:rsid w:val="00C65D0D"/>
    <w:rsid w:val="00C66319"/>
    <w:rsid w:val="00C66996"/>
    <w:rsid w:val="00C66C09"/>
    <w:rsid w:val="00C67014"/>
    <w:rsid w:val="00C67496"/>
    <w:rsid w:val="00C678AF"/>
    <w:rsid w:val="00C678E7"/>
    <w:rsid w:val="00C67C91"/>
    <w:rsid w:val="00C67CDD"/>
    <w:rsid w:val="00C67E91"/>
    <w:rsid w:val="00C7002F"/>
    <w:rsid w:val="00C700D5"/>
    <w:rsid w:val="00C711F4"/>
    <w:rsid w:val="00C7161B"/>
    <w:rsid w:val="00C719A4"/>
    <w:rsid w:val="00C71B65"/>
    <w:rsid w:val="00C72370"/>
    <w:rsid w:val="00C72AE5"/>
    <w:rsid w:val="00C72D5A"/>
    <w:rsid w:val="00C72EAF"/>
    <w:rsid w:val="00C73063"/>
    <w:rsid w:val="00C73067"/>
    <w:rsid w:val="00C74031"/>
    <w:rsid w:val="00C7404F"/>
    <w:rsid w:val="00C74C14"/>
    <w:rsid w:val="00C751D6"/>
    <w:rsid w:val="00C75245"/>
    <w:rsid w:val="00C7538B"/>
    <w:rsid w:val="00C75AD6"/>
    <w:rsid w:val="00C7613C"/>
    <w:rsid w:val="00C7626C"/>
    <w:rsid w:val="00C7664F"/>
    <w:rsid w:val="00C769E2"/>
    <w:rsid w:val="00C777F3"/>
    <w:rsid w:val="00C77A88"/>
    <w:rsid w:val="00C77C5D"/>
    <w:rsid w:val="00C80186"/>
    <w:rsid w:val="00C8041E"/>
    <w:rsid w:val="00C804B5"/>
    <w:rsid w:val="00C80506"/>
    <w:rsid w:val="00C80AF5"/>
    <w:rsid w:val="00C80BE5"/>
    <w:rsid w:val="00C80D60"/>
    <w:rsid w:val="00C80DDC"/>
    <w:rsid w:val="00C81C3E"/>
    <w:rsid w:val="00C82352"/>
    <w:rsid w:val="00C824CF"/>
    <w:rsid w:val="00C824E7"/>
    <w:rsid w:val="00C8269E"/>
    <w:rsid w:val="00C82769"/>
    <w:rsid w:val="00C827A1"/>
    <w:rsid w:val="00C828BC"/>
    <w:rsid w:val="00C82BDF"/>
    <w:rsid w:val="00C82CB3"/>
    <w:rsid w:val="00C831CF"/>
    <w:rsid w:val="00C83203"/>
    <w:rsid w:val="00C837EC"/>
    <w:rsid w:val="00C83FDB"/>
    <w:rsid w:val="00C843A8"/>
    <w:rsid w:val="00C84E17"/>
    <w:rsid w:val="00C84EA9"/>
    <w:rsid w:val="00C855D9"/>
    <w:rsid w:val="00C8581C"/>
    <w:rsid w:val="00C85DF9"/>
    <w:rsid w:val="00C85F1E"/>
    <w:rsid w:val="00C86501"/>
    <w:rsid w:val="00C868DE"/>
    <w:rsid w:val="00C86A8A"/>
    <w:rsid w:val="00C86E8F"/>
    <w:rsid w:val="00C87090"/>
    <w:rsid w:val="00C87514"/>
    <w:rsid w:val="00C87982"/>
    <w:rsid w:val="00C87D46"/>
    <w:rsid w:val="00C9117C"/>
    <w:rsid w:val="00C91899"/>
    <w:rsid w:val="00C91A43"/>
    <w:rsid w:val="00C91B7C"/>
    <w:rsid w:val="00C91D4D"/>
    <w:rsid w:val="00C920D3"/>
    <w:rsid w:val="00C9222A"/>
    <w:rsid w:val="00C9231A"/>
    <w:rsid w:val="00C932C3"/>
    <w:rsid w:val="00C936D0"/>
    <w:rsid w:val="00C93AA2"/>
    <w:rsid w:val="00C94460"/>
    <w:rsid w:val="00C94E4D"/>
    <w:rsid w:val="00C94EF0"/>
    <w:rsid w:val="00C95570"/>
    <w:rsid w:val="00C95EA3"/>
    <w:rsid w:val="00C9695F"/>
    <w:rsid w:val="00C96BCA"/>
    <w:rsid w:val="00C972BD"/>
    <w:rsid w:val="00C97788"/>
    <w:rsid w:val="00C97C00"/>
    <w:rsid w:val="00C97EA9"/>
    <w:rsid w:val="00CA033C"/>
    <w:rsid w:val="00CA059E"/>
    <w:rsid w:val="00CA078C"/>
    <w:rsid w:val="00CA07C6"/>
    <w:rsid w:val="00CA0BC1"/>
    <w:rsid w:val="00CA0D59"/>
    <w:rsid w:val="00CA11E9"/>
    <w:rsid w:val="00CA137F"/>
    <w:rsid w:val="00CA25E3"/>
    <w:rsid w:val="00CA27FB"/>
    <w:rsid w:val="00CA2842"/>
    <w:rsid w:val="00CA30F2"/>
    <w:rsid w:val="00CA3197"/>
    <w:rsid w:val="00CA3236"/>
    <w:rsid w:val="00CA35F5"/>
    <w:rsid w:val="00CA3A38"/>
    <w:rsid w:val="00CA461E"/>
    <w:rsid w:val="00CA4740"/>
    <w:rsid w:val="00CA4864"/>
    <w:rsid w:val="00CA50F5"/>
    <w:rsid w:val="00CA530E"/>
    <w:rsid w:val="00CA6224"/>
    <w:rsid w:val="00CA6392"/>
    <w:rsid w:val="00CA675A"/>
    <w:rsid w:val="00CA6869"/>
    <w:rsid w:val="00CA7583"/>
    <w:rsid w:val="00CB05F7"/>
    <w:rsid w:val="00CB07DE"/>
    <w:rsid w:val="00CB0BE6"/>
    <w:rsid w:val="00CB10CA"/>
    <w:rsid w:val="00CB14AF"/>
    <w:rsid w:val="00CB16D1"/>
    <w:rsid w:val="00CB2F22"/>
    <w:rsid w:val="00CB3978"/>
    <w:rsid w:val="00CB3B1D"/>
    <w:rsid w:val="00CB3EB0"/>
    <w:rsid w:val="00CB41B8"/>
    <w:rsid w:val="00CB4288"/>
    <w:rsid w:val="00CB43C8"/>
    <w:rsid w:val="00CB45BD"/>
    <w:rsid w:val="00CB4C2C"/>
    <w:rsid w:val="00CB51EB"/>
    <w:rsid w:val="00CB6651"/>
    <w:rsid w:val="00CB6C7E"/>
    <w:rsid w:val="00CB6FF9"/>
    <w:rsid w:val="00CB736D"/>
    <w:rsid w:val="00CB7BCD"/>
    <w:rsid w:val="00CB7D67"/>
    <w:rsid w:val="00CB7FDF"/>
    <w:rsid w:val="00CC032F"/>
    <w:rsid w:val="00CC084B"/>
    <w:rsid w:val="00CC0CCF"/>
    <w:rsid w:val="00CC0EFA"/>
    <w:rsid w:val="00CC1F0F"/>
    <w:rsid w:val="00CC1F6F"/>
    <w:rsid w:val="00CC2556"/>
    <w:rsid w:val="00CC28E2"/>
    <w:rsid w:val="00CC2B97"/>
    <w:rsid w:val="00CC2BA6"/>
    <w:rsid w:val="00CC316B"/>
    <w:rsid w:val="00CC33A7"/>
    <w:rsid w:val="00CC34FB"/>
    <w:rsid w:val="00CC3EC5"/>
    <w:rsid w:val="00CC3F1C"/>
    <w:rsid w:val="00CC409D"/>
    <w:rsid w:val="00CC424D"/>
    <w:rsid w:val="00CC4B01"/>
    <w:rsid w:val="00CC51AF"/>
    <w:rsid w:val="00CC5374"/>
    <w:rsid w:val="00CC581B"/>
    <w:rsid w:val="00CC5A4C"/>
    <w:rsid w:val="00CC607A"/>
    <w:rsid w:val="00CC6993"/>
    <w:rsid w:val="00CC6B65"/>
    <w:rsid w:val="00CC6DB5"/>
    <w:rsid w:val="00CC74D5"/>
    <w:rsid w:val="00CC78DC"/>
    <w:rsid w:val="00CC7BA4"/>
    <w:rsid w:val="00CC7D38"/>
    <w:rsid w:val="00CD0204"/>
    <w:rsid w:val="00CD0796"/>
    <w:rsid w:val="00CD09F9"/>
    <w:rsid w:val="00CD0CB2"/>
    <w:rsid w:val="00CD0FDB"/>
    <w:rsid w:val="00CD114B"/>
    <w:rsid w:val="00CD2270"/>
    <w:rsid w:val="00CD23A7"/>
    <w:rsid w:val="00CD24FD"/>
    <w:rsid w:val="00CD2896"/>
    <w:rsid w:val="00CD2BC5"/>
    <w:rsid w:val="00CD2D15"/>
    <w:rsid w:val="00CD2F27"/>
    <w:rsid w:val="00CD409E"/>
    <w:rsid w:val="00CD41C6"/>
    <w:rsid w:val="00CD4B20"/>
    <w:rsid w:val="00CD512B"/>
    <w:rsid w:val="00CD579B"/>
    <w:rsid w:val="00CD5E5B"/>
    <w:rsid w:val="00CD6478"/>
    <w:rsid w:val="00CD674B"/>
    <w:rsid w:val="00CD6A62"/>
    <w:rsid w:val="00CD6CA7"/>
    <w:rsid w:val="00CD7357"/>
    <w:rsid w:val="00CD7479"/>
    <w:rsid w:val="00CD76F8"/>
    <w:rsid w:val="00CD78F0"/>
    <w:rsid w:val="00CD7AE2"/>
    <w:rsid w:val="00CD7B4A"/>
    <w:rsid w:val="00CD7BA2"/>
    <w:rsid w:val="00CD7CBA"/>
    <w:rsid w:val="00CE0038"/>
    <w:rsid w:val="00CE0910"/>
    <w:rsid w:val="00CE1006"/>
    <w:rsid w:val="00CE11ED"/>
    <w:rsid w:val="00CE1655"/>
    <w:rsid w:val="00CE18E5"/>
    <w:rsid w:val="00CE1E57"/>
    <w:rsid w:val="00CE2142"/>
    <w:rsid w:val="00CE2163"/>
    <w:rsid w:val="00CE245F"/>
    <w:rsid w:val="00CE3780"/>
    <w:rsid w:val="00CE3EA9"/>
    <w:rsid w:val="00CE3F4C"/>
    <w:rsid w:val="00CE47FE"/>
    <w:rsid w:val="00CE4AF8"/>
    <w:rsid w:val="00CE4B19"/>
    <w:rsid w:val="00CE4B30"/>
    <w:rsid w:val="00CE4B80"/>
    <w:rsid w:val="00CE4C08"/>
    <w:rsid w:val="00CE4C8B"/>
    <w:rsid w:val="00CE4DCC"/>
    <w:rsid w:val="00CE53FC"/>
    <w:rsid w:val="00CE545C"/>
    <w:rsid w:val="00CE56AD"/>
    <w:rsid w:val="00CE5877"/>
    <w:rsid w:val="00CE5A42"/>
    <w:rsid w:val="00CE5B95"/>
    <w:rsid w:val="00CE6C32"/>
    <w:rsid w:val="00CE6DAB"/>
    <w:rsid w:val="00CE6EA6"/>
    <w:rsid w:val="00CE72E4"/>
    <w:rsid w:val="00CE7959"/>
    <w:rsid w:val="00CE7D6F"/>
    <w:rsid w:val="00CF01B2"/>
    <w:rsid w:val="00CF03F2"/>
    <w:rsid w:val="00CF0741"/>
    <w:rsid w:val="00CF0CD2"/>
    <w:rsid w:val="00CF1938"/>
    <w:rsid w:val="00CF1E98"/>
    <w:rsid w:val="00CF3132"/>
    <w:rsid w:val="00CF34F7"/>
    <w:rsid w:val="00CF36FD"/>
    <w:rsid w:val="00CF3C2E"/>
    <w:rsid w:val="00CF3CC5"/>
    <w:rsid w:val="00CF4083"/>
    <w:rsid w:val="00CF46D5"/>
    <w:rsid w:val="00CF4E5C"/>
    <w:rsid w:val="00CF4ED8"/>
    <w:rsid w:val="00CF506B"/>
    <w:rsid w:val="00CF5299"/>
    <w:rsid w:val="00CF5493"/>
    <w:rsid w:val="00CF5B3A"/>
    <w:rsid w:val="00CF6465"/>
    <w:rsid w:val="00CF6728"/>
    <w:rsid w:val="00CF6BE5"/>
    <w:rsid w:val="00CF6E19"/>
    <w:rsid w:val="00CF7018"/>
    <w:rsid w:val="00CF73DB"/>
    <w:rsid w:val="00CF73EC"/>
    <w:rsid w:val="00CF76EE"/>
    <w:rsid w:val="00D007C3"/>
    <w:rsid w:val="00D00BC0"/>
    <w:rsid w:val="00D00F80"/>
    <w:rsid w:val="00D011D6"/>
    <w:rsid w:val="00D017E9"/>
    <w:rsid w:val="00D024A5"/>
    <w:rsid w:val="00D03680"/>
    <w:rsid w:val="00D0369C"/>
    <w:rsid w:val="00D03B34"/>
    <w:rsid w:val="00D03B5D"/>
    <w:rsid w:val="00D03C17"/>
    <w:rsid w:val="00D03FC7"/>
    <w:rsid w:val="00D040A7"/>
    <w:rsid w:val="00D04536"/>
    <w:rsid w:val="00D045A7"/>
    <w:rsid w:val="00D04E70"/>
    <w:rsid w:val="00D04F7F"/>
    <w:rsid w:val="00D05004"/>
    <w:rsid w:val="00D05387"/>
    <w:rsid w:val="00D05612"/>
    <w:rsid w:val="00D05CD7"/>
    <w:rsid w:val="00D060A2"/>
    <w:rsid w:val="00D06472"/>
    <w:rsid w:val="00D06CB5"/>
    <w:rsid w:val="00D079E5"/>
    <w:rsid w:val="00D07C71"/>
    <w:rsid w:val="00D111E2"/>
    <w:rsid w:val="00D112CE"/>
    <w:rsid w:val="00D1180C"/>
    <w:rsid w:val="00D11CC2"/>
    <w:rsid w:val="00D12039"/>
    <w:rsid w:val="00D122B2"/>
    <w:rsid w:val="00D122C5"/>
    <w:rsid w:val="00D12440"/>
    <w:rsid w:val="00D12553"/>
    <w:rsid w:val="00D12A54"/>
    <w:rsid w:val="00D132DE"/>
    <w:rsid w:val="00D13325"/>
    <w:rsid w:val="00D13358"/>
    <w:rsid w:val="00D13626"/>
    <w:rsid w:val="00D136D0"/>
    <w:rsid w:val="00D139B9"/>
    <w:rsid w:val="00D1438D"/>
    <w:rsid w:val="00D14DCB"/>
    <w:rsid w:val="00D14F2B"/>
    <w:rsid w:val="00D15146"/>
    <w:rsid w:val="00D1537B"/>
    <w:rsid w:val="00D15B21"/>
    <w:rsid w:val="00D16627"/>
    <w:rsid w:val="00D166E5"/>
    <w:rsid w:val="00D16D3A"/>
    <w:rsid w:val="00D171BA"/>
    <w:rsid w:val="00D17789"/>
    <w:rsid w:val="00D17938"/>
    <w:rsid w:val="00D17BF5"/>
    <w:rsid w:val="00D17EB7"/>
    <w:rsid w:val="00D17FF8"/>
    <w:rsid w:val="00D2009B"/>
    <w:rsid w:val="00D2024A"/>
    <w:rsid w:val="00D208F2"/>
    <w:rsid w:val="00D20938"/>
    <w:rsid w:val="00D2100A"/>
    <w:rsid w:val="00D21067"/>
    <w:rsid w:val="00D21470"/>
    <w:rsid w:val="00D21640"/>
    <w:rsid w:val="00D21E11"/>
    <w:rsid w:val="00D2200F"/>
    <w:rsid w:val="00D22221"/>
    <w:rsid w:val="00D222DF"/>
    <w:rsid w:val="00D225F4"/>
    <w:rsid w:val="00D228BF"/>
    <w:rsid w:val="00D22EA2"/>
    <w:rsid w:val="00D23388"/>
    <w:rsid w:val="00D23519"/>
    <w:rsid w:val="00D238F3"/>
    <w:rsid w:val="00D23AFE"/>
    <w:rsid w:val="00D23C11"/>
    <w:rsid w:val="00D23E1C"/>
    <w:rsid w:val="00D245E6"/>
    <w:rsid w:val="00D24CEC"/>
    <w:rsid w:val="00D251E4"/>
    <w:rsid w:val="00D2527E"/>
    <w:rsid w:val="00D254B7"/>
    <w:rsid w:val="00D25900"/>
    <w:rsid w:val="00D25A88"/>
    <w:rsid w:val="00D25D31"/>
    <w:rsid w:val="00D25D33"/>
    <w:rsid w:val="00D263F8"/>
    <w:rsid w:val="00D269F8"/>
    <w:rsid w:val="00D26BF7"/>
    <w:rsid w:val="00D26E9E"/>
    <w:rsid w:val="00D270DC"/>
    <w:rsid w:val="00D27109"/>
    <w:rsid w:val="00D2720B"/>
    <w:rsid w:val="00D27642"/>
    <w:rsid w:val="00D2794A"/>
    <w:rsid w:val="00D27EDE"/>
    <w:rsid w:val="00D30191"/>
    <w:rsid w:val="00D3028C"/>
    <w:rsid w:val="00D305B0"/>
    <w:rsid w:val="00D306A0"/>
    <w:rsid w:val="00D30FB6"/>
    <w:rsid w:val="00D31505"/>
    <w:rsid w:val="00D322C7"/>
    <w:rsid w:val="00D32924"/>
    <w:rsid w:val="00D3307A"/>
    <w:rsid w:val="00D33A89"/>
    <w:rsid w:val="00D33CB3"/>
    <w:rsid w:val="00D33D29"/>
    <w:rsid w:val="00D33DDD"/>
    <w:rsid w:val="00D33F76"/>
    <w:rsid w:val="00D341B0"/>
    <w:rsid w:val="00D3420D"/>
    <w:rsid w:val="00D3431E"/>
    <w:rsid w:val="00D345AA"/>
    <w:rsid w:val="00D34FFF"/>
    <w:rsid w:val="00D35731"/>
    <w:rsid w:val="00D35795"/>
    <w:rsid w:val="00D35C15"/>
    <w:rsid w:val="00D35D9C"/>
    <w:rsid w:val="00D35F54"/>
    <w:rsid w:val="00D3606E"/>
    <w:rsid w:val="00D37392"/>
    <w:rsid w:val="00D375B5"/>
    <w:rsid w:val="00D37D8B"/>
    <w:rsid w:val="00D40037"/>
    <w:rsid w:val="00D40119"/>
    <w:rsid w:val="00D407B7"/>
    <w:rsid w:val="00D40ADB"/>
    <w:rsid w:val="00D41FAE"/>
    <w:rsid w:val="00D41FB9"/>
    <w:rsid w:val="00D42428"/>
    <w:rsid w:val="00D4285C"/>
    <w:rsid w:val="00D42D16"/>
    <w:rsid w:val="00D42D27"/>
    <w:rsid w:val="00D4307C"/>
    <w:rsid w:val="00D432FF"/>
    <w:rsid w:val="00D4346F"/>
    <w:rsid w:val="00D436B9"/>
    <w:rsid w:val="00D43841"/>
    <w:rsid w:val="00D4398C"/>
    <w:rsid w:val="00D43C3E"/>
    <w:rsid w:val="00D44121"/>
    <w:rsid w:val="00D44250"/>
    <w:rsid w:val="00D443C2"/>
    <w:rsid w:val="00D44EFC"/>
    <w:rsid w:val="00D4503C"/>
    <w:rsid w:val="00D4511E"/>
    <w:rsid w:val="00D45630"/>
    <w:rsid w:val="00D457C4"/>
    <w:rsid w:val="00D46244"/>
    <w:rsid w:val="00D463DE"/>
    <w:rsid w:val="00D46621"/>
    <w:rsid w:val="00D46896"/>
    <w:rsid w:val="00D468AA"/>
    <w:rsid w:val="00D46E45"/>
    <w:rsid w:val="00D47468"/>
    <w:rsid w:val="00D4790C"/>
    <w:rsid w:val="00D47913"/>
    <w:rsid w:val="00D47AE1"/>
    <w:rsid w:val="00D47E30"/>
    <w:rsid w:val="00D5044D"/>
    <w:rsid w:val="00D50546"/>
    <w:rsid w:val="00D509CA"/>
    <w:rsid w:val="00D50C78"/>
    <w:rsid w:val="00D512DE"/>
    <w:rsid w:val="00D512ED"/>
    <w:rsid w:val="00D5153D"/>
    <w:rsid w:val="00D51661"/>
    <w:rsid w:val="00D51AAA"/>
    <w:rsid w:val="00D51B0A"/>
    <w:rsid w:val="00D51F20"/>
    <w:rsid w:val="00D533B8"/>
    <w:rsid w:val="00D537EF"/>
    <w:rsid w:val="00D53883"/>
    <w:rsid w:val="00D53D9A"/>
    <w:rsid w:val="00D53F3D"/>
    <w:rsid w:val="00D540D2"/>
    <w:rsid w:val="00D553D8"/>
    <w:rsid w:val="00D554A8"/>
    <w:rsid w:val="00D560E6"/>
    <w:rsid w:val="00D56140"/>
    <w:rsid w:val="00D5632C"/>
    <w:rsid w:val="00D56599"/>
    <w:rsid w:val="00D566B9"/>
    <w:rsid w:val="00D5698E"/>
    <w:rsid w:val="00D57543"/>
    <w:rsid w:val="00D57627"/>
    <w:rsid w:val="00D57925"/>
    <w:rsid w:val="00D601E7"/>
    <w:rsid w:val="00D6076C"/>
    <w:rsid w:val="00D60808"/>
    <w:rsid w:val="00D60B63"/>
    <w:rsid w:val="00D616C8"/>
    <w:rsid w:val="00D617EB"/>
    <w:rsid w:val="00D61E15"/>
    <w:rsid w:val="00D62577"/>
    <w:rsid w:val="00D62852"/>
    <w:rsid w:val="00D628CD"/>
    <w:rsid w:val="00D62FE1"/>
    <w:rsid w:val="00D63327"/>
    <w:rsid w:val="00D633A2"/>
    <w:rsid w:val="00D63A5D"/>
    <w:rsid w:val="00D63D76"/>
    <w:rsid w:val="00D647B1"/>
    <w:rsid w:val="00D64DF7"/>
    <w:rsid w:val="00D6504B"/>
    <w:rsid w:val="00D650FE"/>
    <w:rsid w:val="00D652C3"/>
    <w:rsid w:val="00D652EE"/>
    <w:rsid w:val="00D65774"/>
    <w:rsid w:val="00D65D50"/>
    <w:rsid w:val="00D66039"/>
    <w:rsid w:val="00D66A3E"/>
    <w:rsid w:val="00D66F3D"/>
    <w:rsid w:val="00D671E6"/>
    <w:rsid w:val="00D6720D"/>
    <w:rsid w:val="00D67299"/>
    <w:rsid w:val="00D675CA"/>
    <w:rsid w:val="00D67AB7"/>
    <w:rsid w:val="00D67B48"/>
    <w:rsid w:val="00D67B8D"/>
    <w:rsid w:val="00D67D43"/>
    <w:rsid w:val="00D67EE7"/>
    <w:rsid w:val="00D701BC"/>
    <w:rsid w:val="00D70546"/>
    <w:rsid w:val="00D705E0"/>
    <w:rsid w:val="00D70705"/>
    <w:rsid w:val="00D70BFC"/>
    <w:rsid w:val="00D70E27"/>
    <w:rsid w:val="00D70EE8"/>
    <w:rsid w:val="00D717A7"/>
    <w:rsid w:val="00D718CE"/>
    <w:rsid w:val="00D719A5"/>
    <w:rsid w:val="00D71F8C"/>
    <w:rsid w:val="00D721CC"/>
    <w:rsid w:val="00D7228A"/>
    <w:rsid w:val="00D7257E"/>
    <w:rsid w:val="00D7269F"/>
    <w:rsid w:val="00D7290D"/>
    <w:rsid w:val="00D72D1E"/>
    <w:rsid w:val="00D72FB3"/>
    <w:rsid w:val="00D730C3"/>
    <w:rsid w:val="00D734DE"/>
    <w:rsid w:val="00D73894"/>
    <w:rsid w:val="00D739DF"/>
    <w:rsid w:val="00D73A87"/>
    <w:rsid w:val="00D74141"/>
    <w:rsid w:val="00D74B67"/>
    <w:rsid w:val="00D74DA3"/>
    <w:rsid w:val="00D75125"/>
    <w:rsid w:val="00D7531B"/>
    <w:rsid w:val="00D759E2"/>
    <w:rsid w:val="00D75CCB"/>
    <w:rsid w:val="00D76E6C"/>
    <w:rsid w:val="00D76EB2"/>
    <w:rsid w:val="00D7701E"/>
    <w:rsid w:val="00D77060"/>
    <w:rsid w:val="00D7725A"/>
    <w:rsid w:val="00D77347"/>
    <w:rsid w:val="00D7756D"/>
    <w:rsid w:val="00D77A40"/>
    <w:rsid w:val="00D80004"/>
    <w:rsid w:val="00D80080"/>
    <w:rsid w:val="00D805B4"/>
    <w:rsid w:val="00D80C7D"/>
    <w:rsid w:val="00D81F17"/>
    <w:rsid w:val="00D81F75"/>
    <w:rsid w:val="00D82BE9"/>
    <w:rsid w:val="00D82D2D"/>
    <w:rsid w:val="00D83120"/>
    <w:rsid w:val="00D83814"/>
    <w:rsid w:val="00D83DE3"/>
    <w:rsid w:val="00D83F22"/>
    <w:rsid w:val="00D84140"/>
    <w:rsid w:val="00D845CB"/>
    <w:rsid w:val="00D84D53"/>
    <w:rsid w:val="00D8538C"/>
    <w:rsid w:val="00D8548C"/>
    <w:rsid w:val="00D85E01"/>
    <w:rsid w:val="00D86335"/>
    <w:rsid w:val="00D86694"/>
    <w:rsid w:val="00D87511"/>
    <w:rsid w:val="00D87AB8"/>
    <w:rsid w:val="00D9047B"/>
    <w:rsid w:val="00D90786"/>
    <w:rsid w:val="00D90A5F"/>
    <w:rsid w:val="00D90B80"/>
    <w:rsid w:val="00D910AB"/>
    <w:rsid w:val="00D91629"/>
    <w:rsid w:val="00D917E2"/>
    <w:rsid w:val="00D929C3"/>
    <w:rsid w:val="00D92EBB"/>
    <w:rsid w:val="00D938CD"/>
    <w:rsid w:val="00D949A3"/>
    <w:rsid w:val="00D94A5E"/>
    <w:rsid w:val="00D94C85"/>
    <w:rsid w:val="00D94CD6"/>
    <w:rsid w:val="00D955C8"/>
    <w:rsid w:val="00D9572D"/>
    <w:rsid w:val="00D95946"/>
    <w:rsid w:val="00D95E20"/>
    <w:rsid w:val="00D969DF"/>
    <w:rsid w:val="00D96D04"/>
    <w:rsid w:val="00D96E78"/>
    <w:rsid w:val="00D97386"/>
    <w:rsid w:val="00D978A3"/>
    <w:rsid w:val="00DA0266"/>
    <w:rsid w:val="00DA071F"/>
    <w:rsid w:val="00DA07E2"/>
    <w:rsid w:val="00DA0A34"/>
    <w:rsid w:val="00DA0B3A"/>
    <w:rsid w:val="00DA167D"/>
    <w:rsid w:val="00DA1B40"/>
    <w:rsid w:val="00DA2AAA"/>
    <w:rsid w:val="00DA2C12"/>
    <w:rsid w:val="00DA2D5E"/>
    <w:rsid w:val="00DA3060"/>
    <w:rsid w:val="00DA3AE6"/>
    <w:rsid w:val="00DA3DA9"/>
    <w:rsid w:val="00DA4382"/>
    <w:rsid w:val="00DA4391"/>
    <w:rsid w:val="00DA4769"/>
    <w:rsid w:val="00DA4823"/>
    <w:rsid w:val="00DA4859"/>
    <w:rsid w:val="00DA4F4F"/>
    <w:rsid w:val="00DA5171"/>
    <w:rsid w:val="00DA5FEA"/>
    <w:rsid w:val="00DA614C"/>
    <w:rsid w:val="00DA625B"/>
    <w:rsid w:val="00DA69EF"/>
    <w:rsid w:val="00DA7225"/>
    <w:rsid w:val="00DA751C"/>
    <w:rsid w:val="00DA7704"/>
    <w:rsid w:val="00DA77F4"/>
    <w:rsid w:val="00DA7C19"/>
    <w:rsid w:val="00DA7DA4"/>
    <w:rsid w:val="00DA7F32"/>
    <w:rsid w:val="00DB03A1"/>
    <w:rsid w:val="00DB1172"/>
    <w:rsid w:val="00DB12E9"/>
    <w:rsid w:val="00DB14A8"/>
    <w:rsid w:val="00DB1691"/>
    <w:rsid w:val="00DB1E52"/>
    <w:rsid w:val="00DB1F1B"/>
    <w:rsid w:val="00DB218D"/>
    <w:rsid w:val="00DB22CB"/>
    <w:rsid w:val="00DB24E6"/>
    <w:rsid w:val="00DB275A"/>
    <w:rsid w:val="00DB2D78"/>
    <w:rsid w:val="00DB31F5"/>
    <w:rsid w:val="00DB38BF"/>
    <w:rsid w:val="00DB3B73"/>
    <w:rsid w:val="00DB3CF9"/>
    <w:rsid w:val="00DB43BD"/>
    <w:rsid w:val="00DB4525"/>
    <w:rsid w:val="00DB56DA"/>
    <w:rsid w:val="00DB5C12"/>
    <w:rsid w:val="00DB5CF5"/>
    <w:rsid w:val="00DB5F78"/>
    <w:rsid w:val="00DB654C"/>
    <w:rsid w:val="00DB69A8"/>
    <w:rsid w:val="00DB6D11"/>
    <w:rsid w:val="00DB6DC4"/>
    <w:rsid w:val="00DB6E9D"/>
    <w:rsid w:val="00DB6F6F"/>
    <w:rsid w:val="00DB714F"/>
    <w:rsid w:val="00DB7346"/>
    <w:rsid w:val="00DB7528"/>
    <w:rsid w:val="00DB78BB"/>
    <w:rsid w:val="00DC0269"/>
    <w:rsid w:val="00DC0801"/>
    <w:rsid w:val="00DC0FAA"/>
    <w:rsid w:val="00DC1100"/>
    <w:rsid w:val="00DC14DB"/>
    <w:rsid w:val="00DC16E7"/>
    <w:rsid w:val="00DC18DA"/>
    <w:rsid w:val="00DC24D2"/>
    <w:rsid w:val="00DC2A63"/>
    <w:rsid w:val="00DC2E2A"/>
    <w:rsid w:val="00DC31A2"/>
    <w:rsid w:val="00DC3280"/>
    <w:rsid w:val="00DC4017"/>
    <w:rsid w:val="00DC4037"/>
    <w:rsid w:val="00DC51FE"/>
    <w:rsid w:val="00DC528E"/>
    <w:rsid w:val="00DC5747"/>
    <w:rsid w:val="00DC5AC7"/>
    <w:rsid w:val="00DC6077"/>
    <w:rsid w:val="00DC61EB"/>
    <w:rsid w:val="00DC6578"/>
    <w:rsid w:val="00DC67C4"/>
    <w:rsid w:val="00DC76C0"/>
    <w:rsid w:val="00DD04BC"/>
    <w:rsid w:val="00DD04E6"/>
    <w:rsid w:val="00DD0763"/>
    <w:rsid w:val="00DD0B5A"/>
    <w:rsid w:val="00DD132C"/>
    <w:rsid w:val="00DD1717"/>
    <w:rsid w:val="00DD1BA7"/>
    <w:rsid w:val="00DD1CED"/>
    <w:rsid w:val="00DD1EF8"/>
    <w:rsid w:val="00DD1F12"/>
    <w:rsid w:val="00DD2F72"/>
    <w:rsid w:val="00DD32FE"/>
    <w:rsid w:val="00DD3936"/>
    <w:rsid w:val="00DD3BAB"/>
    <w:rsid w:val="00DD45E5"/>
    <w:rsid w:val="00DD464D"/>
    <w:rsid w:val="00DD4AF8"/>
    <w:rsid w:val="00DD5937"/>
    <w:rsid w:val="00DD5D0B"/>
    <w:rsid w:val="00DD61DD"/>
    <w:rsid w:val="00DD6B82"/>
    <w:rsid w:val="00DD6FC3"/>
    <w:rsid w:val="00DD71A8"/>
    <w:rsid w:val="00DD7C53"/>
    <w:rsid w:val="00DE00C8"/>
    <w:rsid w:val="00DE01EF"/>
    <w:rsid w:val="00DE0233"/>
    <w:rsid w:val="00DE04C3"/>
    <w:rsid w:val="00DE10E7"/>
    <w:rsid w:val="00DE15AF"/>
    <w:rsid w:val="00DE1692"/>
    <w:rsid w:val="00DE1BD3"/>
    <w:rsid w:val="00DE1D16"/>
    <w:rsid w:val="00DE2720"/>
    <w:rsid w:val="00DE287E"/>
    <w:rsid w:val="00DE28F0"/>
    <w:rsid w:val="00DE3530"/>
    <w:rsid w:val="00DE3CF4"/>
    <w:rsid w:val="00DE4222"/>
    <w:rsid w:val="00DE424B"/>
    <w:rsid w:val="00DE475A"/>
    <w:rsid w:val="00DE4B0B"/>
    <w:rsid w:val="00DE4CAF"/>
    <w:rsid w:val="00DE4D09"/>
    <w:rsid w:val="00DE4F97"/>
    <w:rsid w:val="00DE53AE"/>
    <w:rsid w:val="00DE53C3"/>
    <w:rsid w:val="00DE5441"/>
    <w:rsid w:val="00DE5579"/>
    <w:rsid w:val="00DE595F"/>
    <w:rsid w:val="00DE6373"/>
    <w:rsid w:val="00DE6566"/>
    <w:rsid w:val="00DE6A0D"/>
    <w:rsid w:val="00DE6AF3"/>
    <w:rsid w:val="00DF0286"/>
    <w:rsid w:val="00DF0493"/>
    <w:rsid w:val="00DF0903"/>
    <w:rsid w:val="00DF0F51"/>
    <w:rsid w:val="00DF12A6"/>
    <w:rsid w:val="00DF1A15"/>
    <w:rsid w:val="00DF1C2D"/>
    <w:rsid w:val="00DF1D31"/>
    <w:rsid w:val="00DF20FE"/>
    <w:rsid w:val="00DF219E"/>
    <w:rsid w:val="00DF229D"/>
    <w:rsid w:val="00DF23C6"/>
    <w:rsid w:val="00DF24D2"/>
    <w:rsid w:val="00DF2B09"/>
    <w:rsid w:val="00DF3AE5"/>
    <w:rsid w:val="00DF3B66"/>
    <w:rsid w:val="00DF3F44"/>
    <w:rsid w:val="00DF5012"/>
    <w:rsid w:val="00DF5254"/>
    <w:rsid w:val="00DF5939"/>
    <w:rsid w:val="00DF5ABD"/>
    <w:rsid w:val="00DF5B69"/>
    <w:rsid w:val="00DF6381"/>
    <w:rsid w:val="00DF6493"/>
    <w:rsid w:val="00DF6616"/>
    <w:rsid w:val="00DF6759"/>
    <w:rsid w:val="00DF6CCC"/>
    <w:rsid w:val="00DF6CFF"/>
    <w:rsid w:val="00DF6E6F"/>
    <w:rsid w:val="00DF70C3"/>
    <w:rsid w:val="00DF71FC"/>
    <w:rsid w:val="00DF7C68"/>
    <w:rsid w:val="00DF7DC1"/>
    <w:rsid w:val="00DF7FBD"/>
    <w:rsid w:val="00E00396"/>
    <w:rsid w:val="00E00539"/>
    <w:rsid w:val="00E007C9"/>
    <w:rsid w:val="00E01033"/>
    <w:rsid w:val="00E0130D"/>
    <w:rsid w:val="00E013EA"/>
    <w:rsid w:val="00E01A6D"/>
    <w:rsid w:val="00E01C56"/>
    <w:rsid w:val="00E01E1D"/>
    <w:rsid w:val="00E02129"/>
    <w:rsid w:val="00E0221B"/>
    <w:rsid w:val="00E02390"/>
    <w:rsid w:val="00E02D50"/>
    <w:rsid w:val="00E032A6"/>
    <w:rsid w:val="00E03ED7"/>
    <w:rsid w:val="00E03FBC"/>
    <w:rsid w:val="00E04042"/>
    <w:rsid w:val="00E042F9"/>
    <w:rsid w:val="00E044A6"/>
    <w:rsid w:val="00E0487F"/>
    <w:rsid w:val="00E05308"/>
    <w:rsid w:val="00E05314"/>
    <w:rsid w:val="00E0534C"/>
    <w:rsid w:val="00E055DB"/>
    <w:rsid w:val="00E05C94"/>
    <w:rsid w:val="00E05CFB"/>
    <w:rsid w:val="00E065F9"/>
    <w:rsid w:val="00E0677B"/>
    <w:rsid w:val="00E06BF3"/>
    <w:rsid w:val="00E06F62"/>
    <w:rsid w:val="00E0720B"/>
    <w:rsid w:val="00E078F2"/>
    <w:rsid w:val="00E07D08"/>
    <w:rsid w:val="00E10180"/>
    <w:rsid w:val="00E1098E"/>
    <w:rsid w:val="00E10CBE"/>
    <w:rsid w:val="00E11324"/>
    <w:rsid w:val="00E11B3A"/>
    <w:rsid w:val="00E11B74"/>
    <w:rsid w:val="00E12109"/>
    <w:rsid w:val="00E122EB"/>
    <w:rsid w:val="00E1257F"/>
    <w:rsid w:val="00E1283D"/>
    <w:rsid w:val="00E12F87"/>
    <w:rsid w:val="00E13E2E"/>
    <w:rsid w:val="00E13F16"/>
    <w:rsid w:val="00E143C9"/>
    <w:rsid w:val="00E144A8"/>
    <w:rsid w:val="00E14583"/>
    <w:rsid w:val="00E14784"/>
    <w:rsid w:val="00E14B55"/>
    <w:rsid w:val="00E14CD1"/>
    <w:rsid w:val="00E14D19"/>
    <w:rsid w:val="00E15613"/>
    <w:rsid w:val="00E16735"/>
    <w:rsid w:val="00E16839"/>
    <w:rsid w:val="00E16A35"/>
    <w:rsid w:val="00E176EC"/>
    <w:rsid w:val="00E1783E"/>
    <w:rsid w:val="00E178D6"/>
    <w:rsid w:val="00E17B0A"/>
    <w:rsid w:val="00E2003B"/>
    <w:rsid w:val="00E20604"/>
    <w:rsid w:val="00E20D5E"/>
    <w:rsid w:val="00E20EDC"/>
    <w:rsid w:val="00E216FA"/>
    <w:rsid w:val="00E224DC"/>
    <w:rsid w:val="00E228A2"/>
    <w:rsid w:val="00E228CD"/>
    <w:rsid w:val="00E229A7"/>
    <w:rsid w:val="00E22F34"/>
    <w:rsid w:val="00E23071"/>
    <w:rsid w:val="00E234D3"/>
    <w:rsid w:val="00E23651"/>
    <w:rsid w:val="00E236B8"/>
    <w:rsid w:val="00E243E7"/>
    <w:rsid w:val="00E24C2F"/>
    <w:rsid w:val="00E24DB0"/>
    <w:rsid w:val="00E25330"/>
    <w:rsid w:val="00E26511"/>
    <w:rsid w:val="00E268A4"/>
    <w:rsid w:val="00E268A9"/>
    <w:rsid w:val="00E27DAE"/>
    <w:rsid w:val="00E3045C"/>
    <w:rsid w:val="00E30805"/>
    <w:rsid w:val="00E30C38"/>
    <w:rsid w:val="00E31929"/>
    <w:rsid w:val="00E31A3C"/>
    <w:rsid w:val="00E322BF"/>
    <w:rsid w:val="00E3256D"/>
    <w:rsid w:val="00E32699"/>
    <w:rsid w:val="00E32AA4"/>
    <w:rsid w:val="00E32ADA"/>
    <w:rsid w:val="00E32CC5"/>
    <w:rsid w:val="00E32F88"/>
    <w:rsid w:val="00E333AD"/>
    <w:rsid w:val="00E3400E"/>
    <w:rsid w:val="00E34406"/>
    <w:rsid w:val="00E348B5"/>
    <w:rsid w:val="00E354A9"/>
    <w:rsid w:val="00E3573E"/>
    <w:rsid w:val="00E35A56"/>
    <w:rsid w:val="00E35BA2"/>
    <w:rsid w:val="00E365B2"/>
    <w:rsid w:val="00E366DB"/>
    <w:rsid w:val="00E367DC"/>
    <w:rsid w:val="00E36AE5"/>
    <w:rsid w:val="00E377DB"/>
    <w:rsid w:val="00E379B6"/>
    <w:rsid w:val="00E40568"/>
    <w:rsid w:val="00E4072C"/>
    <w:rsid w:val="00E40F9C"/>
    <w:rsid w:val="00E4116F"/>
    <w:rsid w:val="00E4123E"/>
    <w:rsid w:val="00E4141D"/>
    <w:rsid w:val="00E415D6"/>
    <w:rsid w:val="00E4224A"/>
    <w:rsid w:val="00E4285F"/>
    <w:rsid w:val="00E4317F"/>
    <w:rsid w:val="00E43729"/>
    <w:rsid w:val="00E43BFF"/>
    <w:rsid w:val="00E44132"/>
    <w:rsid w:val="00E443BD"/>
    <w:rsid w:val="00E44BD1"/>
    <w:rsid w:val="00E44DC4"/>
    <w:rsid w:val="00E44ECF"/>
    <w:rsid w:val="00E4523A"/>
    <w:rsid w:val="00E46187"/>
    <w:rsid w:val="00E4677B"/>
    <w:rsid w:val="00E46CF8"/>
    <w:rsid w:val="00E474FC"/>
    <w:rsid w:val="00E47697"/>
    <w:rsid w:val="00E47C47"/>
    <w:rsid w:val="00E515E0"/>
    <w:rsid w:val="00E51D02"/>
    <w:rsid w:val="00E52715"/>
    <w:rsid w:val="00E52BA3"/>
    <w:rsid w:val="00E5374F"/>
    <w:rsid w:val="00E53A66"/>
    <w:rsid w:val="00E53BF2"/>
    <w:rsid w:val="00E5403B"/>
    <w:rsid w:val="00E54221"/>
    <w:rsid w:val="00E545D8"/>
    <w:rsid w:val="00E54A05"/>
    <w:rsid w:val="00E551D4"/>
    <w:rsid w:val="00E55E90"/>
    <w:rsid w:val="00E55F1F"/>
    <w:rsid w:val="00E5615B"/>
    <w:rsid w:val="00E5679D"/>
    <w:rsid w:val="00E56E5F"/>
    <w:rsid w:val="00E56F74"/>
    <w:rsid w:val="00E570F5"/>
    <w:rsid w:val="00E5726B"/>
    <w:rsid w:val="00E573C5"/>
    <w:rsid w:val="00E576C3"/>
    <w:rsid w:val="00E57FD9"/>
    <w:rsid w:val="00E602C0"/>
    <w:rsid w:val="00E60580"/>
    <w:rsid w:val="00E60EE0"/>
    <w:rsid w:val="00E619B3"/>
    <w:rsid w:val="00E62826"/>
    <w:rsid w:val="00E628D1"/>
    <w:rsid w:val="00E62B18"/>
    <w:rsid w:val="00E62CD0"/>
    <w:rsid w:val="00E62F4E"/>
    <w:rsid w:val="00E638A8"/>
    <w:rsid w:val="00E6394A"/>
    <w:rsid w:val="00E63C22"/>
    <w:rsid w:val="00E63FB2"/>
    <w:rsid w:val="00E642A2"/>
    <w:rsid w:val="00E65227"/>
    <w:rsid w:val="00E65418"/>
    <w:rsid w:val="00E65836"/>
    <w:rsid w:val="00E6625A"/>
    <w:rsid w:val="00E66DB2"/>
    <w:rsid w:val="00E66E94"/>
    <w:rsid w:val="00E70A90"/>
    <w:rsid w:val="00E71027"/>
    <w:rsid w:val="00E712B9"/>
    <w:rsid w:val="00E714AA"/>
    <w:rsid w:val="00E717E5"/>
    <w:rsid w:val="00E71AA0"/>
    <w:rsid w:val="00E71FDD"/>
    <w:rsid w:val="00E722CD"/>
    <w:rsid w:val="00E732A0"/>
    <w:rsid w:val="00E73C4D"/>
    <w:rsid w:val="00E73D30"/>
    <w:rsid w:val="00E74182"/>
    <w:rsid w:val="00E74475"/>
    <w:rsid w:val="00E747E2"/>
    <w:rsid w:val="00E74F2F"/>
    <w:rsid w:val="00E7503C"/>
    <w:rsid w:val="00E7525A"/>
    <w:rsid w:val="00E754B9"/>
    <w:rsid w:val="00E75835"/>
    <w:rsid w:val="00E759B7"/>
    <w:rsid w:val="00E75FC1"/>
    <w:rsid w:val="00E76397"/>
    <w:rsid w:val="00E77A49"/>
    <w:rsid w:val="00E8037B"/>
    <w:rsid w:val="00E8046F"/>
    <w:rsid w:val="00E8139C"/>
    <w:rsid w:val="00E8148C"/>
    <w:rsid w:val="00E81C21"/>
    <w:rsid w:val="00E82108"/>
    <w:rsid w:val="00E82216"/>
    <w:rsid w:val="00E82363"/>
    <w:rsid w:val="00E8243C"/>
    <w:rsid w:val="00E8275A"/>
    <w:rsid w:val="00E82CA9"/>
    <w:rsid w:val="00E82EDC"/>
    <w:rsid w:val="00E83035"/>
    <w:rsid w:val="00E830BE"/>
    <w:rsid w:val="00E83FE0"/>
    <w:rsid w:val="00E8418B"/>
    <w:rsid w:val="00E84437"/>
    <w:rsid w:val="00E84BE1"/>
    <w:rsid w:val="00E84F77"/>
    <w:rsid w:val="00E850B0"/>
    <w:rsid w:val="00E85160"/>
    <w:rsid w:val="00E85208"/>
    <w:rsid w:val="00E856AC"/>
    <w:rsid w:val="00E858E7"/>
    <w:rsid w:val="00E859A7"/>
    <w:rsid w:val="00E85F6E"/>
    <w:rsid w:val="00E864FA"/>
    <w:rsid w:val="00E86BC7"/>
    <w:rsid w:val="00E872B5"/>
    <w:rsid w:val="00E872FB"/>
    <w:rsid w:val="00E87420"/>
    <w:rsid w:val="00E874EB"/>
    <w:rsid w:val="00E87A67"/>
    <w:rsid w:val="00E87DFC"/>
    <w:rsid w:val="00E90A1A"/>
    <w:rsid w:val="00E90EF7"/>
    <w:rsid w:val="00E91007"/>
    <w:rsid w:val="00E915B5"/>
    <w:rsid w:val="00E91F6D"/>
    <w:rsid w:val="00E92476"/>
    <w:rsid w:val="00E9250F"/>
    <w:rsid w:val="00E92951"/>
    <w:rsid w:val="00E92D2C"/>
    <w:rsid w:val="00E92FE2"/>
    <w:rsid w:val="00E933B1"/>
    <w:rsid w:val="00E939FD"/>
    <w:rsid w:val="00E93F0F"/>
    <w:rsid w:val="00E93FE7"/>
    <w:rsid w:val="00E94438"/>
    <w:rsid w:val="00E94634"/>
    <w:rsid w:val="00E94704"/>
    <w:rsid w:val="00E9479D"/>
    <w:rsid w:val="00E956FD"/>
    <w:rsid w:val="00E96604"/>
    <w:rsid w:val="00E966B6"/>
    <w:rsid w:val="00E96B69"/>
    <w:rsid w:val="00E96DBC"/>
    <w:rsid w:val="00E97BF3"/>
    <w:rsid w:val="00E97C47"/>
    <w:rsid w:val="00EA07E9"/>
    <w:rsid w:val="00EA15FD"/>
    <w:rsid w:val="00EA19E8"/>
    <w:rsid w:val="00EA1D7C"/>
    <w:rsid w:val="00EA2519"/>
    <w:rsid w:val="00EA272F"/>
    <w:rsid w:val="00EA2EE8"/>
    <w:rsid w:val="00EA2F60"/>
    <w:rsid w:val="00EA3D24"/>
    <w:rsid w:val="00EA41A0"/>
    <w:rsid w:val="00EA4742"/>
    <w:rsid w:val="00EA48DC"/>
    <w:rsid w:val="00EA4A48"/>
    <w:rsid w:val="00EA4F7B"/>
    <w:rsid w:val="00EA53DB"/>
    <w:rsid w:val="00EA5589"/>
    <w:rsid w:val="00EA560A"/>
    <w:rsid w:val="00EA564E"/>
    <w:rsid w:val="00EA59CF"/>
    <w:rsid w:val="00EA5E14"/>
    <w:rsid w:val="00EA61B3"/>
    <w:rsid w:val="00EA62DC"/>
    <w:rsid w:val="00EA6AA0"/>
    <w:rsid w:val="00EA6BB8"/>
    <w:rsid w:val="00EA7312"/>
    <w:rsid w:val="00EA79E4"/>
    <w:rsid w:val="00EA7B22"/>
    <w:rsid w:val="00EA7C68"/>
    <w:rsid w:val="00EB02BB"/>
    <w:rsid w:val="00EB03C9"/>
    <w:rsid w:val="00EB0BEA"/>
    <w:rsid w:val="00EB0DF2"/>
    <w:rsid w:val="00EB14F8"/>
    <w:rsid w:val="00EB1679"/>
    <w:rsid w:val="00EB17E0"/>
    <w:rsid w:val="00EB1AAA"/>
    <w:rsid w:val="00EB1B1E"/>
    <w:rsid w:val="00EB1B2A"/>
    <w:rsid w:val="00EB2084"/>
    <w:rsid w:val="00EB272D"/>
    <w:rsid w:val="00EB32CB"/>
    <w:rsid w:val="00EB379C"/>
    <w:rsid w:val="00EB3BFC"/>
    <w:rsid w:val="00EB3EB7"/>
    <w:rsid w:val="00EB3EE9"/>
    <w:rsid w:val="00EB4029"/>
    <w:rsid w:val="00EB487E"/>
    <w:rsid w:val="00EB4E78"/>
    <w:rsid w:val="00EB60B0"/>
    <w:rsid w:val="00EB60B4"/>
    <w:rsid w:val="00EB623B"/>
    <w:rsid w:val="00EB664C"/>
    <w:rsid w:val="00EB6837"/>
    <w:rsid w:val="00EB68A7"/>
    <w:rsid w:val="00EB6B1B"/>
    <w:rsid w:val="00EB6B8D"/>
    <w:rsid w:val="00EB6ED8"/>
    <w:rsid w:val="00EB6F13"/>
    <w:rsid w:val="00EB70BE"/>
    <w:rsid w:val="00EB73E0"/>
    <w:rsid w:val="00EB760D"/>
    <w:rsid w:val="00EB7792"/>
    <w:rsid w:val="00EB793A"/>
    <w:rsid w:val="00EB7C75"/>
    <w:rsid w:val="00EB7DA3"/>
    <w:rsid w:val="00EC1A15"/>
    <w:rsid w:val="00EC1AF4"/>
    <w:rsid w:val="00EC2610"/>
    <w:rsid w:val="00EC2688"/>
    <w:rsid w:val="00EC2F95"/>
    <w:rsid w:val="00EC3A90"/>
    <w:rsid w:val="00EC3B2A"/>
    <w:rsid w:val="00EC417E"/>
    <w:rsid w:val="00EC489D"/>
    <w:rsid w:val="00EC48D3"/>
    <w:rsid w:val="00EC4A99"/>
    <w:rsid w:val="00EC5121"/>
    <w:rsid w:val="00EC5138"/>
    <w:rsid w:val="00EC54B7"/>
    <w:rsid w:val="00EC5B84"/>
    <w:rsid w:val="00EC6557"/>
    <w:rsid w:val="00EC6959"/>
    <w:rsid w:val="00EC7120"/>
    <w:rsid w:val="00EC7529"/>
    <w:rsid w:val="00EC782F"/>
    <w:rsid w:val="00EC7841"/>
    <w:rsid w:val="00ED072D"/>
    <w:rsid w:val="00ED0C48"/>
    <w:rsid w:val="00ED0D05"/>
    <w:rsid w:val="00ED15B2"/>
    <w:rsid w:val="00ED1AD4"/>
    <w:rsid w:val="00ED1D34"/>
    <w:rsid w:val="00ED1EE6"/>
    <w:rsid w:val="00ED22AC"/>
    <w:rsid w:val="00ED2349"/>
    <w:rsid w:val="00ED24C8"/>
    <w:rsid w:val="00ED266A"/>
    <w:rsid w:val="00ED3072"/>
    <w:rsid w:val="00ED33A3"/>
    <w:rsid w:val="00ED3DE1"/>
    <w:rsid w:val="00ED3F5D"/>
    <w:rsid w:val="00ED42FC"/>
    <w:rsid w:val="00ED4566"/>
    <w:rsid w:val="00ED46F3"/>
    <w:rsid w:val="00ED4B1A"/>
    <w:rsid w:val="00ED5377"/>
    <w:rsid w:val="00ED5588"/>
    <w:rsid w:val="00ED576F"/>
    <w:rsid w:val="00ED61DD"/>
    <w:rsid w:val="00ED6D5B"/>
    <w:rsid w:val="00ED6FB6"/>
    <w:rsid w:val="00ED7A6A"/>
    <w:rsid w:val="00ED7F06"/>
    <w:rsid w:val="00EE1379"/>
    <w:rsid w:val="00EE1B39"/>
    <w:rsid w:val="00EE1F1F"/>
    <w:rsid w:val="00EE245A"/>
    <w:rsid w:val="00EE25C6"/>
    <w:rsid w:val="00EE2C4A"/>
    <w:rsid w:val="00EE326C"/>
    <w:rsid w:val="00EE368B"/>
    <w:rsid w:val="00EE3982"/>
    <w:rsid w:val="00EE39F0"/>
    <w:rsid w:val="00EE3B82"/>
    <w:rsid w:val="00EE405F"/>
    <w:rsid w:val="00EE422B"/>
    <w:rsid w:val="00EE4343"/>
    <w:rsid w:val="00EE437D"/>
    <w:rsid w:val="00EE5523"/>
    <w:rsid w:val="00EE5BD2"/>
    <w:rsid w:val="00EE6645"/>
    <w:rsid w:val="00EE66A7"/>
    <w:rsid w:val="00EE6C7C"/>
    <w:rsid w:val="00EE7CD0"/>
    <w:rsid w:val="00EE7EE9"/>
    <w:rsid w:val="00EE7FB3"/>
    <w:rsid w:val="00EF0176"/>
    <w:rsid w:val="00EF073A"/>
    <w:rsid w:val="00EF0A48"/>
    <w:rsid w:val="00EF1B79"/>
    <w:rsid w:val="00EF1C3E"/>
    <w:rsid w:val="00EF1FDF"/>
    <w:rsid w:val="00EF21A2"/>
    <w:rsid w:val="00EF2F01"/>
    <w:rsid w:val="00EF2FF1"/>
    <w:rsid w:val="00EF3569"/>
    <w:rsid w:val="00EF3592"/>
    <w:rsid w:val="00EF38B6"/>
    <w:rsid w:val="00EF3FD7"/>
    <w:rsid w:val="00EF443B"/>
    <w:rsid w:val="00EF479E"/>
    <w:rsid w:val="00EF4B23"/>
    <w:rsid w:val="00EF4BA2"/>
    <w:rsid w:val="00EF5826"/>
    <w:rsid w:val="00EF5946"/>
    <w:rsid w:val="00EF5A37"/>
    <w:rsid w:val="00EF5C9B"/>
    <w:rsid w:val="00EF5F29"/>
    <w:rsid w:val="00EF608C"/>
    <w:rsid w:val="00EF61A9"/>
    <w:rsid w:val="00EF62E9"/>
    <w:rsid w:val="00EF6638"/>
    <w:rsid w:val="00EF6931"/>
    <w:rsid w:val="00EF6CE8"/>
    <w:rsid w:val="00EF7FB0"/>
    <w:rsid w:val="00F00326"/>
    <w:rsid w:val="00F00520"/>
    <w:rsid w:val="00F006AF"/>
    <w:rsid w:val="00F01073"/>
    <w:rsid w:val="00F011B1"/>
    <w:rsid w:val="00F014C5"/>
    <w:rsid w:val="00F01652"/>
    <w:rsid w:val="00F01E84"/>
    <w:rsid w:val="00F02258"/>
    <w:rsid w:val="00F025DC"/>
    <w:rsid w:val="00F02652"/>
    <w:rsid w:val="00F027E3"/>
    <w:rsid w:val="00F029CE"/>
    <w:rsid w:val="00F0336F"/>
    <w:rsid w:val="00F03703"/>
    <w:rsid w:val="00F0385C"/>
    <w:rsid w:val="00F03B2B"/>
    <w:rsid w:val="00F0452F"/>
    <w:rsid w:val="00F04DB5"/>
    <w:rsid w:val="00F050E0"/>
    <w:rsid w:val="00F05EFB"/>
    <w:rsid w:val="00F05F89"/>
    <w:rsid w:val="00F061D7"/>
    <w:rsid w:val="00F075F0"/>
    <w:rsid w:val="00F078C2"/>
    <w:rsid w:val="00F07D82"/>
    <w:rsid w:val="00F07E00"/>
    <w:rsid w:val="00F07E17"/>
    <w:rsid w:val="00F07E93"/>
    <w:rsid w:val="00F10075"/>
    <w:rsid w:val="00F10382"/>
    <w:rsid w:val="00F103F3"/>
    <w:rsid w:val="00F10582"/>
    <w:rsid w:val="00F10687"/>
    <w:rsid w:val="00F10CCD"/>
    <w:rsid w:val="00F11A27"/>
    <w:rsid w:val="00F12432"/>
    <w:rsid w:val="00F12BC1"/>
    <w:rsid w:val="00F12CC8"/>
    <w:rsid w:val="00F1335F"/>
    <w:rsid w:val="00F13D27"/>
    <w:rsid w:val="00F13EB7"/>
    <w:rsid w:val="00F1402E"/>
    <w:rsid w:val="00F1436E"/>
    <w:rsid w:val="00F14CBC"/>
    <w:rsid w:val="00F15505"/>
    <w:rsid w:val="00F15918"/>
    <w:rsid w:val="00F15AF5"/>
    <w:rsid w:val="00F160DA"/>
    <w:rsid w:val="00F1628A"/>
    <w:rsid w:val="00F1639A"/>
    <w:rsid w:val="00F1645A"/>
    <w:rsid w:val="00F1650B"/>
    <w:rsid w:val="00F16E1A"/>
    <w:rsid w:val="00F1794C"/>
    <w:rsid w:val="00F17EF8"/>
    <w:rsid w:val="00F20171"/>
    <w:rsid w:val="00F202B0"/>
    <w:rsid w:val="00F20370"/>
    <w:rsid w:val="00F20755"/>
    <w:rsid w:val="00F2083C"/>
    <w:rsid w:val="00F210C2"/>
    <w:rsid w:val="00F2124C"/>
    <w:rsid w:val="00F21457"/>
    <w:rsid w:val="00F21DB7"/>
    <w:rsid w:val="00F22591"/>
    <w:rsid w:val="00F22621"/>
    <w:rsid w:val="00F2309E"/>
    <w:rsid w:val="00F236A5"/>
    <w:rsid w:val="00F236E6"/>
    <w:rsid w:val="00F23A00"/>
    <w:rsid w:val="00F23CA7"/>
    <w:rsid w:val="00F23EFE"/>
    <w:rsid w:val="00F240F5"/>
    <w:rsid w:val="00F243FA"/>
    <w:rsid w:val="00F249C9"/>
    <w:rsid w:val="00F24B69"/>
    <w:rsid w:val="00F24F7D"/>
    <w:rsid w:val="00F25293"/>
    <w:rsid w:val="00F256B3"/>
    <w:rsid w:val="00F25B2F"/>
    <w:rsid w:val="00F25D96"/>
    <w:rsid w:val="00F25DD3"/>
    <w:rsid w:val="00F25F81"/>
    <w:rsid w:val="00F2604E"/>
    <w:rsid w:val="00F266B0"/>
    <w:rsid w:val="00F26EF5"/>
    <w:rsid w:val="00F27439"/>
    <w:rsid w:val="00F275E7"/>
    <w:rsid w:val="00F27ED4"/>
    <w:rsid w:val="00F303F6"/>
    <w:rsid w:val="00F3095B"/>
    <w:rsid w:val="00F30AF3"/>
    <w:rsid w:val="00F32334"/>
    <w:rsid w:val="00F3243C"/>
    <w:rsid w:val="00F32728"/>
    <w:rsid w:val="00F327D6"/>
    <w:rsid w:val="00F32C8A"/>
    <w:rsid w:val="00F32F05"/>
    <w:rsid w:val="00F330B8"/>
    <w:rsid w:val="00F3310C"/>
    <w:rsid w:val="00F3342C"/>
    <w:rsid w:val="00F3347B"/>
    <w:rsid w:val="00F334AD"/>
    <w:rsid w:val="00F33B57"/>
    <w:rsid w:val="00F33C18"/>
    <w:rsid w:val="00F343C7"/>
    <w:rsid w:val="00F3449C"/>
    <w:rsid w:val="00F344AF"/>
    <w:rsid w:val="00F3520E"/>
    <w:rsid w:val="00F3541B"/>
    <w:rsid w:val="00F3587B"/>
    <w:rsid w:val="00F35EEC"/>
    <w:rsid w:val="00F36B10"/>
    <w:rsid w:val="00F372DB"/>
    <w:rsid w:val="00F372E4"/>
    <w:rsid w:val="00F373F2"/>
    <w:rsid w:val="00F37504"/>
    <w:rsid w:val="00F37665"/>
    <w:rsid w:val="00F40BC1"/>
    <w:rsid w:val="00F40CF3"/>
    <w:rsid w:val="00F40FF7"/>
    <w:rsid w:val="00F412A5"/>
    <w:rsid w:val="00F4158E"/>
    <w:rsid w:val="00F41FB4"/>
    <w:rsid w:val="00F4230C"/>
    <w:rsid w:val="00F42603"/>
    <w:rsid w:val="00F42DD9"/>
    <w:rsid w:val="00F43466"/>
    <w:rsid w:val="00F436D8"/>
    <w:rsid w:val="00F43773"/>
    <w:rsid w:val="00F43F5A"/>
    <w:rsid w:val="00F44167"/>
    <w:rsid w:val="00F449F8"/>
    <w:rsid w:val="00F44B61"/>
    <w:rsid w:val="00F452E7"/>
    <w:rsid w:val="00F45948"/>
    <w:rsid w:val="00F45BAA"/>
    <w:rsid w:val="00F460BD"/>
    <w:rsid w:val="00F462AB"/>
    <w:rsid w:val="00F462C3"/>
    <w:rsid w:val="00F46B44"/>
    <w:rsid w:val="00F4702B"/>
    <w:rsid w:val="00F47095"/>
    <w:rsid w:val="00F470E6"/>
    <w:rsid w:val="00F47349"/>
    <w:rsid w:val="00F47BB9"/>
    <w:rsid w:val="00F50306"/>
    <w:rsid w:val="00F50B86"/>
    <w:rsid w:val="00F50FC3"/>
    <w:rsid w:val="00F510CC"/>
    <w:rsid w:val="00F51DF3"/>
    <w:rsid w:val="00F52070"/>
    <w:rsid w:val="00F5391B"/>
    <w:rsid w:val="00F53E85"/>
    <w:rsid w:val="00F541A7"/>
    <w:rsid w:val="00F541C4"/>
    <w:rsid w:val="00F54206"/>
    <w:rsid w:val="00F546A4"/>
    <w:rsid w:val="00F551BF"/>
    <w:rsid w:val="00F5564F"/>
    <w:rsid w:val="00F5587A"/>
    <w:rsid w:val="00F55B80"/>
    <w:rsid w:val="00F55D59"/>
    <w:rsid w:val="00F55DAC"/>
    <w:rsid w:val="00F55F3F"/>
    <w:rsid w:val="00F562DC"/>
    <w:rsid w:val="00F570E5"/>
    <w:rsid w:val="00F574BD"/>
    <w:rsid w:val="00F575B9"/>
    <w:rsid w:val="00F602F5"/>
    <w:rsid w:val="00F6045A"/>
    <w:rsid w:val="00F611AF"/>
    <w:rsid w:val="00F611F9"/>
    <w:rsid w:val="00F61386"/>
    <w:rsid w:val="00F617FC"/>
    <w:rsid w:val="00F61B07"/>
    <w:rsid w:val="00F61BC9"/>
    <w:rsid w:val="00F61F0D"/>
    <w:rsid w:val="00F61FFA"/>
    <w:rsid w:val="00F620C6"/>
    <w:rsid w:val="00F62336"/>
    <w:rsid w:val="00F62660"/>
    <w:rsid w:val="00F6270C"/>
    <w:rsid w:val="00F62A50"/>
    <w:rsid w:val="00F62BF1"/>
    <w:rsid w:val="00F62F80"/>
    <w:rsid w:val="00F63539"/>
    <w:rsid w:val="00F637C1"/>
    <w:rsid w:val="00F63931"/>
    <w:rsid w:val="00F63A0B"/>
    <w:rsid w:val="00F63BDB"/>
    <w:rsid w:val="00F642CD"/>
    <w:rsid w:val="00F649F3"/>
    <w:rsid w:val="00F64B54"/>
    <w:rsid w:val="00F65BB0"/>
    <w:rsid w:val="00F66473"/>
    <w:rsid w:val="00F666AA"/>
    <w:rsid w:val="00F66DEA"/>
    <w:rsid w:val="00F66E0D"/>
    <w:rsid w:val="00F67704"/>
    <w:rsid w:val="00F6796C"/>
    <w:rsid w:val="00F70665"/>
    <w:rsid w:val="00F70889"/>
    <w:rsid w:val="00F70E17"/>
    <w:rsid w:val="00F711B1"/>
    <w:rsid w:val="00F71942"/>
    <w:rsid w:val="00F71BD5"/>
    <w:rsid w:val="00F71CD6"/>
    <w:rsid w:val="00F71E5E"/>
    <w:rsid w:val="00F72007"/>
    <w:rsid w:val="00F727AE"/>
    <w:rsid w:val="00F72A48"/>
    <w:rsid w:val="00F72ED5"/>
    <w:rsid w:val="00F734E8"/>
    <w:rsid w:val="00F73640"/>
    <w:rsid w:val="00F737E1"/>
    <w:rsid w:val="00F73C65"/>
    <w:rsid w:val="00F7405F"/>
    <w:rsid w:val="00F74CF3"/>
    <w:rsid w:val="00F75460"/>
    <w:rsid w:val="00F75497"/>
    <w:rsid w:val="00F75706"/>
    <w:rsid w:val="00F75C21"/>
    <w:rsid w:val="00F75F5B"/>
    <w:rsid w:val="00F76505"/>
    <w:rsid w:val="00F7668D"/>
    <w:rsid w:val="00F766F7"/>
    <w:rsid w:val="00F76AC7"/>
    <w:rsid w:val="00F777A1"/>
    <w:rsid w:val="00F777CA"/>
    <w:rsid w:val="00F77972"/>
    <w:rsid w:val="00F8009F"/>
    <w:rsid w:val="00F800CC"/>
    <w:rsid w:val="00F801F2"/>
    <w:rsid w:val="00F8035B"/>
    <w:rsid w:val="00F81784"/>
    <w:rsid w:val="00F818BA"/>
    <w:rsid w:val="00F81B7C"/>
    <w:rsid w:val="00F81CFA"/>
    <w:rsid w:val="00F81F50"/>
    <w:rsid w:val="00F825BE"/>
    <w:rsid w:val="00F8284C"/>
    <w:rsid w:val="00F828E3"/>
    <w:rsid w:val="00F82B0E"/>
    <w:rsid w:val="00F83A18"/>
    <w:rsid w:val="00F83A7A"/>
    <w:rsid w:val="00F848E2"/>
    <w:rsid w:val="00F84B8A"/>
    <w:rsid w:val="00F84C2A"/>
    <w:rsid w:val="00F851B4"/>
    <w:rsid w:val="00F851B8"/>
    <w:rsid w:val="00F861DB"/>
    <w:rsid w:val="00F862EC"/>
    <w:rsid w:val="00F86C05"/>
    <w:rsid w:val="00F86C29"/>
    <w:rsid w:val="00F86E39"/>
    <w:rsid w:val="00F876E4"/>
    <w:rsid w:val="00F90363"/>
    <w:rsid w:val="00F905A5"/>
    <w:rsid w:val="00F90ABE"/>
    <w:rsid w:val="00F90D71"/>
    <w:rsid w:val="00F910C6"/>
    <w:rsid w:val="00F912A3"/>
    <w:rsid w:val="00F91612"/>
    <w:rsid w:val="00F916C0"/>
    <w:rsid w:val="00F921BE"/>
    <w:rsid w:val="00F926BC"/>
    <w:rsid w:val="00F92990"/>
    <w:rsid w:val="00F92C3E"/>
    <w:rsid w:val="00F92CA1"/>
    <w:rsid w:val="00F93726"/>
    <w:rsid w:val="00F93C13"/>
    <w:rsid w:val="00F9402E"/>
    <w:rsid w:val="00F944DA"/>
    <w:rsid w:val="00F94664"/>
    <w:rsid w:val="00F94822"/>
    <w:rsid w:val="00F94C4F"/>
    <w:rsid w:val="00F94FB2"/>
    <w:rsid w:val="00F95CE6"/>
    <w:rsid w:val="00F95F8F"/>
    <w:rsid w:val="00F9623E"/>
    <w:rsid w:val="00F968C3"/>
    <w:rsid w:val="00F972F3"/>
    <w:rsid w:val="00F9794E"/>
    <w:rsid w:val="00F97D8B"/>
    <w:rsid w:val="00FA01EC"/>
    <w:rsid w:val="00FA03AC"/>
    <w:rsid w:val="00FA0AE9"/>
    <w:rsid w:val="00FA0DDB"/>
    <w:rsid w:val="00FA15B0"/>
    <w:rsid w:val="00FA16FB"/>
    <w:rsid w:val="00FA20FF"/>
    <w:rsid w:val="00FA214F"/>
    <w:rsid w:val="00FA2395"/>
    <w:rsid w:val="00FA2B1C"/>
    <w:rsid w:val="00FA2DD7"/>
    <w:rsid w:val="00FA2FF7"/>
    <w:rsid w:val="00FA347E"/>
    <w:rsid w:val="00FA35D8"/>
    <w:rsid w:val="00FA39FB"/>
    <w:rsid w:val="00FA525A"/>
    <w:rsid w:val="00FA59C6"/>
    <w:rsid w:val="00FA5BEE"/>
    <w:rsid w:val="00FA62E8"/>
    <w:rsid w:val="00FA6454"/>
    <w:rsid w:val="00FA705E"/>
    <w:rsid w:val="00FA714D"/>
    <w:rsid w:val="00FA7172"/>
    <w:rsid w:val="00FA77C1"/>
    <w:rsid w:val="00FA77D1"/>
    <w:rsid w:val="00FA7F95"/>
    <w:rsid w:val="00FB11FB"/>
    <w:rsid w:val="00FB121B"/>
    <w:rsid w:val="00FB12DC"/>
    <w:rsid w:val="00FB1300"/>
    <w:rsid w:val="00FB189A"/>
    <w:rsid w:val="00FB19E2"/>
    <w:rsid w:val="00FB1ABB"/>
    <w:rsid w:val="00FB1C61"/>
    <w:rsid w:val="00FB2129"/>
    <w:rsid w:val="00FB2474"/>
    <w:rsid w:val="00FB2AEF"/>
    <w:rsid w:val="00FB2D0A"/>
    <w:rsid w:val="00FB2E4A"/>
    <w:rsid w:val="00FB347F"/>
    <w:rsid w:val="00FB3879"/>
    <w:rsid w:val="00FB3C61"/>
    <w:rsid w:val="00FB4685"/>
    <w:rsid w:val="00FB4979"/>
    <w:rsid w:val="00FB4F08"/>
    <w:rsid w:val="00FB4F41"/>
    <w:rsid w:val="00FB514F"/>
    <w:rsid w:val="00FB55DD"/>
    <w:rsid w:val="00FB588A"/>
    <w:rsid w:val="00FB5D5A"/>
    <w:rsid w:val="00FB6116"/>
    <w:rsid w:val="00FB6561"/>
    <w:rsid w:val="00FB6766"/>
    <w:rsid w:val="00FB6768"/>
    <w:rsid w:val="00FB6B99"/>
    <w:rsid w:val="00FB6E47"/>
    <w:rsid w:val="00FB6F9D"/>
    <w:rsid w:val="00FB6FDF"/>
    <w:rsid w:val="00FB74D0"/>
    <w:rsid w:val="00FB7510"/>
    <w:rsid w:val="00FB76A9"/>
    <w:rsid w:val="00FB7E4F"/>
    <w:rsid w:val="00FB7FF4"/>
    <w:rsid w:val="00FC0195"/>
    <w:rsid w:val="00FC01B6"/>
    <w:rsid w:val="00FC1078"/>
    <w:rsid w:val="00FC1A5D"/>
    <w:rsid w:val="00FC1C51"/>
    <w:rsid w:val="00FC1F09"/>
    <w:rsid w:val="00FC2F9E"/>
    <w:rsid w:val="00FC37A9"/>
    <w:rsid w:val="00FC3A5A"/>
    <w:rsid w:val="00FC4372"/>
    <w:rsid w:val="00FC4A59"/>
    <w:rsid w:val="00FC66E1"/>
    <w:rsid w:val="00FC68E0"/>
    <w:rsid w:val="00FC6C2A"/>
    <w:rsid w:val="00FC6F2C"/>
    <w:rsid w:val="00FC79BD"/>
    <w:rsid w:val="00FD0082"/>
    <w:rsid w:val="00FD021B"/>
    <w:rsid w:val="00FD0272"/>
    <w:rsid w:val="00FD098F"/>
    <w:rsid w:val="00FD0AED"/>
    <w:rsid w:val="00FD0C2C"/>
    <w:rsid w:val="00FD0CA6"/>
    <w:rsid w:val="00FD0FC9"/>
    <w:rsid w:val="00FD11C3"/>
    <w:rsid w:val="00FD12BB"/>
    <w:rsid w:val="00FD1DD0"/>
    <w:rsid w:val="00FD1E13"/>
    <w:rsid w:val="00FD256A"/>
    <w:rsid w:val="00FD279E"/>
    <w:rsid w:val="00FD2B21"/>
    <w:rsid w:val="00FD2BC8"/>
    <w:rsid w:val="00FD2E14"/>
    <w:rsid w:val="00FD353E"/>
    <w:rsid w:val="00FD3726"/>
    <w:rsid w:val="00FD3910"/>
    <w:rsid w:val="00FD3D42"/>
    <w:rsid w:val="00FD427D"/>
    <w:rsid w:val="00FD43EC"/>
    <w:rsid w:val="00FD44E3"/>
    <w:rsid w:val="00FD467B"/>
    <w:rsid w:val="00FD4A98"/>
    <w:rsid w:val="00FD4E1D"/>
    <w:rsid w:val="00FD4F0A"/>
    <w:rsid w:val="00FD50B5"/>
    <w:rsid w:val="00FD54E8"/>
    <w:rsid w:val="00FD559F"/>
    <w:rsid w:val="00FD63A4"/>
    <w:rsid w:val="00FD6502"/>
    <w:rsid w:val="00FD65A2"/>
    <w:rsid w:val="00FD679B"/>
    <w:rsid w:val="00FD69EF"/>
    <w:rsid w:val="00FD6BD1"/>
    <w:rsid w:val="00FD701F"/>
    <w:rsid w:val="00FD7103"/>
    <w:rsid w:val="00FD7528"/>
    <w:rsid w:val="00FDCA3E"/>
    <w:rsid w:val="00FE0351"/>
    <w:rsid w:val="00FE0374"/>
    <w:rsid w:val="00FE0892"/>
    <w:rsid w:val="00FE0CD4"/>
    <w:rsid w:val="00FE1073"/>
    <w:rsid w:val="00FE128F"/>
    <w:rsid w:val="00FE1565"/>
    <w:rsid w:val="00FE1700"/>
    <w:rsid w:val="00FE1929"/>
    <w:rsid w:val="00FE1BEC"/>
    <w:rsid w:val="00FE1FA8"/>
    <w:rsid w:val="00FE34DB"/>
    <w:rsid w:val="00FE3AB9"/>
    <w:rsid w:val="00FE3E79"/>
    <w:rsid w:val="00FE465A"/>
    <w:rsid w:val="00FE4BFE"/>
    <w:rsid w:val="00FE4DEB"/>
    <w:rsid w:val="00FE51A1"/>
    <w:rsid w:val="00FE5A6E"/>
    <w:rsid w:val="00FE602A"/>
    <w:rsid w:val="00FE668C"/>
    <w:rsid w:val="00FE6F0B"/>
    <w:rsid w:val="00FE799B"/>
    <w:rsid w:val="00FE7AE5"/>
    <w:rsid w:val="00FF0750"/>
    <w:rsid w:val="00FF1194"/>
    <w:rsid w:val="00FF19CC"/>
    <w:rsid w:val="00FF2413"/>
    <w:rsid w:val="00FF260E"/>
    <w:rsid w:val="00FF3654"/>
    <w:rsid w:val="00FF379E"/>
    <w:rsid w:val="00FF4CF1"/>
    <w:rsid w:val="00FF4D4B"/>
    <w:rsid w:val="00FF5279"/>
    <w:rsid w:val="00FF54CB"/>
    <w:rsid w:val="00FF5567"/>
    <w:rsid w:val="00FF5903"/>
    <w:rsid w:val="00FF6269"/>
    <w:rsid w:val="00FF66E2"/>
    <w:rsid w:val="00FF675D"/>
    <w:rsid w:val="00FF67F7"/>
    <w:rsid w:val="00FF6A3A"/>
    <w:rsid w:val="00FF6D82"/>
    <w:rsid w:val="00FF7847"/>
    <w:rsid w:val="00FF7CB2"/>
    <w:rsid w:val="00FF7FA8"/>
    <w:rsid w:val="0100DB5D"/>
    <w:rsid w:val="0118E6FD"/>
    <w:rsid w:val="011D18EE"/>
    <w:rsid w:val="01269970"/>
    <w:rsid w:val="013428EB"/>
    <w:rsid w:val="014F8C43"/>
    <w:rsid w:val="01692941"/>
    <w:rsid w:val="0173BD9F"/>
    <w:rsid w:val="0182AD0A"/>
    <w:rsid w:val="0185D865"/>
    <w:rsid w:val="0199D57D"/>
    <w:rsid w:val="01B6CE19"/>
    <w:rsid w:val="01B95890"/>
    <w:rsid w:val="01C926CB"/>
    <w:rsid w:val="01D3B695"/>
    <w:rsid w:val="01D8A2EA"/>
    <w:rsid w:val="01FDF95F"/>
    <w:rsid w:val="021811CC"/>
    <w:rsid w:val="021CE99E"/>
    <w:rsid w:val="023FCB5C"/>
    <w:rsid w:val="0243E24C"/>
    <w:rsid w:val="024A883A"/>
    <w:rsid w:val="0256E77E"/>
    <w:rsid w:val="02614364"/>
    <w:rsid w:val="0261CC1F"/>
    <w:rsid w:val="02714225"/>
    <w:rsid w:val="02777713"/>
    <w:rsid w:val="0281964B"/>
    <w:rsid w:val="0293F160"/>
    <w:rsid w:val="02940ECF"/>
    <w:rsid w:val="02BBA5BC"/>
    <w:rsid w:val="02C30FE4"/>
    <w:rsid w:val="02CD3BDA"/>
    <w:rsid w:val="02CDAA6F"/>
    <w:rsid w:val="02F10D61"/>
    <w:rsid w:val="02F48CF8"/>
    <w:rsid w:val="02F7CF7C"/>
    <w:rsid w:val="02FCE80F"/>
    <w:rsid w:val="0300F1E3"/>
    <w:rsid w:val="030B9FDD"/>
    <w:rsid w:val="0313D592"/>
    <w:rsid w:val="031D2E60"/>
    <w:rsid w:val="031F12C3"/>
    <w:rsid w:val="03539AA9"/>
    <w:rsid w:val="0364797D"/>
    <w:rsid w:val="037A8230"/>
    <w:rsid w:val="03841969"/>
    <w:rsid w:val="038CC5EE"/>
    <w:rsid w:val="03998F2D"/>
    <w:rsid w:val="03A0FBD3"/>
    <w:rsid w:val="03BF0210"/>
    <w:rsid w:val="03C2369A"/>
    <w:rsid w:val="03C4DC83"/>
    <w:rsid w:val="03C97BF0"/>
    <w:rsid w:val="03D36F5D"/>
    <w:rsid w:val="03EE0667"/>
    <w:rsid w:val="03F62E4C"/>
    <w:rsid w:val="0417EEF5"/>
    <w:rsid w:val="04264B61"/>
    <w:rsid w:val="04366AB5"/>
    <w:rsid w:val="046FBCF0"/>
    <w:rsid w:val="0474BD85"/>
    <w:rsid w:val="048CEA65"/>
    <w:rsid w:val="049308D7"/>
    <w:rsid w:val="0497BEED"/>
    <w:rsid w:val="04B2BA9E"/>
    <w:rsid w:val="04B45201"/>
    <w:rsid w:val="04E8CB2F"/>
    <w:rsid w:val="04EC751F"/>
    <w:rsid w:val="051D012F"/>
    <w:rsid w:val="051F71A8"/>
    <w:rsid w:val="0526EDB0"/>
    <w:rsid w:val="055A6AD5"/>
    <w:rsid w:val="055E697A"/>
    <w:rsid w:val="05794D09"/>
    <w:rsid w:val="059A2780"/>
    <w:rsid w:val="05A676CB"/>
    <w:rsid w:val="05EEC980"/>
    <w:rsid w:val="05F3F06C"/>
    <w:rsid w:val="0609A0B1"/>
    <w:rsid w:val="0619A6CB"/>
    <w:rsid w:val="061A496E"/>
    <w:rsid w:val="0622AD71"/>
    <w:rsid w:val="062F7E56"/>
    <w:rsid w:val="064B00F3"/>
    <w:rsid w:val="064B8831"/>
    <w:rsid w:val="065DC047"/>
    <w:rsid w:val="0668F4B7"/>
    <w:rsid w:val="0683F4AE"/>
    <w:rsid w:val="06A3B766"/>
    <w:rsid w:val="06A3C6D9"/>
    <w:rsid w:val="06D5FB2E"/>
    <w:rsid w:val="06E413FB"/>
    <w:rsid w:val="06EB6B53"/>
    <w:rsid w:val="06F2390D"/>
    <w:rsid w:val="06FEB49B"/>
    <w:rsid w:val="0701933A"/>
    <w:rsid w:val="07029A31"/>
    <w:rsid w:val="071094BA"/>
    <w:rsid w:val="072A1978"/>
    <w:rsid w:val="0738C961"/>
    <w:rsid w:val="0739DA41"/>
    <w:rsid w:val="07406004"/>
    <w:rsid w:val="0740EEF5"/>
    <w:rsid w:val="07608593"/>
    <w:rsid w:val="07625EE2"/>
    <w:rsid w:val="07735EC0"/>
    <w:rsid w:val="07744BD6"/>
    <w:rsid w:val="079983AE"/>
    <w:rsid w:val="07CAE39F"/>
    <w:rsid w:val="07D139D4"/>
    <w:rsid w:val="07DC671D"/>
    <w:rsid w:val="082E5937"/>
    <w:rsid w:val="08402AE4"/>
    <w:rsid w:val="084390E7"/>
    <w:rsid w:val="0871B8DD"/>
    <w:rsid w:val="087DAB86"/>
    <w:rsid w:val="0890C489"/>
    <w:rsid w:val="08A18B40"/>
    <w:rsid w:val="08A1E313"/>
    <w:rsid w:val="08A42084"/>
    <w:rsid w:val="08AA8FF7"/>
    <w:rsid w:val="08AF2877"/>
    <w:rsid w:val="08B980CF"/>
    <w:rsid w:val="08C62543"/>
    <w:rsid w:val="08C817A9"/>
    <w:rsid w:val="08DCBF56"/>
    <w:rsid w:val="08FC61E9"/>
    <w:rsid w:val="08FE2F43"/>
    <w:rsid w:val="090B637E"/>
    <w:rsid w:val="09236755"/>
    <w:rsid w:val="09342BDB"/>
    <w:rsid w:val="093A8634"/>
    <w:rsid w:val="09431682"/>
    <w:rsid w:val="0959C60E"/>
    <w:rsid w:val="096D9491"/>
    <w:rsid w:val="096E7C83"/>
    <w:rsid w:val="09706E68"/>
    <w:rsid w:val="0982D708"/>
    <w:rsid w:val="09A16652"/>
    <w:rsid w:val="09A6BB43"/>
    <w:rsid w:val="09AEA8AA"/>
    <w:rsid w:val="09CE463C"/>
    <w:rsid w:val="09E5D215"/>
    <w:rsid w:val="09E75669"/>
    <w:rsid w:val="09EA4FFA"/>
    <w:rsid w:val="09F6D575"/>
    <w:rsid w:val="09FB01FD"/>
    <w:rsid w:val="09FFA29B"/>
    <w:rsid w:val="0A022878"/>
    <w:rsid w:val="0A1D7538"/>
    <w:rsid w:val="0A239AF0"/>
    <w:rsid w:val="0A2DB5AA"/>
    <w:rsid w:val="0A2E22E5"/>
    <w:rsid w:val="0A3964B0"/>
    <w:rsid w:val="0A3ECB42"/>
    <w:rsid w:val="0A49651F"/>
    <w:rsid w:val="0A4C80A6"/>
    <w:rsid w:val="0A595F2E"/>
    <w:rsid w:val="0A689DB0"/>
    <w:rsid w:val="0A71B9F7"/>
    <w:rsid w:val="0A728B0B"/>
    <w:rsid w:val="0A7F2531"/>
    <w:rsid w:val="0A9D604A"/>
    <w:rsid w:val="0AA2020A"/>
    <w:rsid w:val="0AA440A0"/>
    <w:rsid w:val="0AC9DD8F"/>
    <w:rsid w:val="0ACEE2EB"/>
    <w:rsid w:val="0AFF6811"/>
    <w:rsid w:val="0B027760"/>
    <w:rsid w:val="0B113B52"/>
    <w:rsid w:val="0B3094CC"/>
    <w:rsid w:val="0B32E873"/>
    <w:rsid w:val="0B381CE0"/>
    <w:rsid w:val="0B565E2E"/>
    <w:rsid w:val="0B6EC278"/>
    <w:rsid w:val="0B8AE08E"/>
    <w:rsid w:val="0B990ACF"/>
    <w:rsid w:val="0BA1C442"/>
    <w:rsid w:val="0BA21248"/>
    <w:rsid w:val="0BA8EA4A"/>
    <w:rsid w:val="0BC11266"/>
    <w:rsid w:val="0BC761D4"/>
    <w:rsid w:val="0BC85B87"/>
    <w:rsid w:val="0BE27012"/>
    <w:rsid w:val="0BE32D56"/>
    <w:rsid w:val="0BF8F262"/>
    <w:rsid w:val="0C04E504"/>
    <w:rsid w:val="0C10832E"/>
    <w:rsid w:val="0C1B5D98"/>
    <w:rsid w:val="0C3300A7"/>
    <w:rsid w:val="0C3B70C4"/>
    <w:rsid w:val="0C46CD9D"/>
    <w:rsid w:val="0C510ACF"/>
    <w:rsid w:val="0C655769"/>
    <w:rsid w:val="0C6EF47B"/>
    <w:rsid w:val="0C75D5CA"/>
    <w:rsid w:val="0C898217"/>
    <w:rsid w:val="0C8B2A1F"/>
    <w:rsid w:val="0C8DB41A"/>
    <w:rsid w:val="0C8E0EDB"/>
    <w:rsid w:val="0C944EFD"/>
    <w:rsid w:val="0C9CF918"/>
    <w:rsid w:val="0CB00AFC"/>
    <w:rsid w:val="0CB44E20"/>
    <w:rsid w:val="0CB95A00"/>
    <w:rsid w:val="0CC25959"/>
    <w:rsid w:val="0CE3DBA1"/>
    <w:rsid w:val="0CF78704"/>
    <w:rsid w:val="0D08CF61"/>
    <w:rsid w:val="0D0EF05A"/>
    <w:rsid w:val="0D259DAE"/>
    <w:rsid w:val="0D2C814C"/>
    <w:rsid w:val="0D34FC4F"/>
    <w:rsid w:val="0D45659B"/>
    <w:rsid w:val="0D4F38EC"/>
    <w:rsid w:val="0D71D810"/>
    <w:rsid w:val="0D7E592D"/>
    <w:rsid w:val="0D91D86A"/>
    <w:rsid w:val="0DA1A879"/>
    <w:rsid w:val="0DA8334D"/>
    <w:rsid w:val="0DAABED7"/>
    <w:rsid w:val="0DC3DA53"/>
    <w:rsid w:val="0DC5503E"/>
    <w:rsid w:val="0DCC929A"/>
    <w:rsid w:val="0DDADCAD"/>
    <w:rsid w:val="0DFE53DC"/>
    <w:rsid w:val="0E316894"/>
    <w:rsid w:val="0E31F9E3"/>
    <w:rsid w:val="0E33046D"/>
    <w:rsid w:val="0E3EB1EF"/>
    <w:rsid w:val="0E4F5969"/>
    <w:rsid w:val="0E5A9AA5"/>
    <w:rsid w:val="0E8B646F"/>
    <w:rsid w:val="0E8FE0D9"/>
    <w:rsid w:val="0E9A9563"/>
    <w:rsid w:val="0E9C7740"/>
    <w:rsid w:val="0EB15699"/>
    <w:rsid w:val="0EB18754"/>
    <w:rsid w:val="0EC7F5AF"/>
    <w:rsid w:val="0ECA967A"/>
    <w:rsid w:val="0EDCF982"/>
    <w:rsid w:val="0EEF25E0"/>
    <w:rsid w:val="0F183112"/>
    <w:rsid w:val="0F30B1B5"/>
    <w:rsid w:val="0F323F36"/>
    <w:rsid w:val="0F6997F1"/>
    <w:rsid w:val="0F71368F"/>
    <w:rsid w:val="0F79F92A"/>
    <w:rsid w:val="0F92CA99"/>
    <w:rsid w:val="0F94670E"/>
    <w:rsid w:val="0FA311E6"/>
    <w:rsid w:val="0FC9FA48"/>
    <w:rsid w:val="0FF13503"/>
    <w:rsid w:val="0FF294DF"/>
    <w:rsid w:val="0FF8C88C"/>
    <w:rsid w:val="1008E583"/>
    <w:rsid w:val="101D3B48"/>
    <w:rsid w:val="10283161"/>
    <w:rsid w:val="102B2177"/>
    <w:rsid w:val="1034C54D"/>
    <w:rsid w:val="103670B6"/>
    <w:rsid w:val="10405A54"/>
    <w:rsid w:val="1040622C"/>
    <w:rsid w:val="1043AEDF"/>
    <w:rsid w:val="106F7B0E"/>
    <w:rsid w:val="1088A3F4"/>
    <w:rsid w:val="108978CE"/>
    <w:rsid w:val="108AE0DF"/>
    <w:rsid w:val="1092A462"/>
    <w:rsid w:val="10968BB7"/>
    <w:rsid w:val="10A15915"/>
    <w:rsid w:val="10B1F141"/>
    <w:rsid w:val="10BB88F7"/>
    <w:rsid w:val="10C07A1D"/>
    <w:rsid w:val="10DF56A8"/>
    <w:rsid w:val="110409E7"/>
    <w:rsid w:val="11258465"/>
    <w:rsid w:val="112FB543"/>
    <w:rsid w:val="1139B274"/>
    <w:rsid w:val="113D7710"/>
    <w:rsid w:val="116B8F7D"/>
    <w:rsid w:val="116C6042"/>
    <w:rsid w:val="116D7617"/>
    <w:rsid w:val="117072F7"/>
    <w:rsid w:val="1176A03A"/>
    <w:rsid w:val="117C4E86"/>
    <w:rsid w:val="1185BA6C"/>
    <w:rsid w:val="11877FB1"/>
    <w:rsid w:val="119B8F8A"/>
    <w:rsid w:val="11A4500E"/>
    <w:rsid w:val="11B33242"/>
    <w:rsid w:val="11BEB921"/>
    <w:rsid w:val="11C19418"/>
    <w:rsid w:val="11C3DBD7"/>
    <w:rsid w:val="11C6952C"/>
    <w:rsid w:val="11FD9541"/>
    <w:rsid w:val="12063506"/>
    <w:rsid w:val="1214739F"/>
    <w:rsid w:val="12188987"/>
    <w:rsid w:val="122417D3"/>
    <w:rsid w:val="12284B04"/>
    <w:rsid w:val="122DCC0A"/>
    <w:rsid w:val="1236147F"/>
    <w:rsid w:val="1237E275"/>
    <w:rsid w:val="123F7790"/>
    <w:rsid w:val="1243FE8A"/>
    <w:rsid w:val="125F1604"/>
    <w:rsid w:val="1275199C"/>
    <w:rsid w:val="127C333F"/>
    <w:rsid w:val="127E6F59"/>
    <w:rsid w:val="1281E0C5"/>
    <w:rsid w:val="1288F3A5"/>
    <w:rsid w:val="1295AD57"/>
    <w:rsid w:val="12A03FC3"/>
    <w:rsid w:val="12AEE883"/>
    <w:rsid w:val="12B1321B"/>
    <w:rsid w:val="12DA550A"/>
    <w:rsid w:val="12DA9BB4"/>
    <w:rsid w:val="12DC6C5A"/>
    <w:rsid w:val="12EEDFEF"/>
    <w:rsid w:val="12F64412"/>
    <w:rsid w:val="13007DDC"/>
    <w:rsid w:val="131018B7"/>
    <w:rsid w:val="1310FCCA"/>
    <w:rsid w:val="13143874"/>
    <w:rsid w:val="132BA568"/>
    <w:rsid w:val="134B1FED"/>
    <w:rsid w:val="134B84E0"/>
    <w:rsid w:val="136172F8"/>
    <w:rsid w:val="137A2AF8"/>
    <w:rsid w:val="1388D865"/>
    <w:rsid w:val="1397DDE6"/>
    <w:rsid w:val="13996A96"/>
    <w:rsid w:val="139C8296"/>
    <w:rsid w:val="13A5903F"/>
    <w:rsid w:val="13B266BD"/>
    <w:rsid w:val="13B6F317"/>
    <w:rsid w:val="13DEC755"/>
    <w:rsid w:val="13EDD0DA"/>
    <w:rsid w:val="13F756F1"/>
    <w:rsid w:val="1402202B"/>
    <w:rsid w:val="140E7350"/>
    <w:rsid w:val="14100700"/>
    <w:rsid w:val="141059F6"/>
    <w:rsid w:val="1427E5D1"/>
    <w:rsid w:val="142C19DF"/>
    <w:rsid w:val="14325DFF"/>
    <w:rsid w:val="1439CD57"/>
    <w:rsid w:val="145CFEDE"/>
    <w:rsid w:val="14B4B531"/>
    <w:rsid w:val="14C5B9EC"/>
    <w:rsid w:val="14C76D1E"/>
    <w:rsid w:val="14CC9353"/>
    <w:rsid w:val="14E3DEA1"/>
    <w:rsid w:val="14F4FE8D"/>
    <w:rsid w:val="14F82860"/>
    <w:rsid w:val="1500CE76"/>
    <w:rsid w:val="150C136A"/>
    <w:rsid w:val="1532840E"/>
    <w:rsid w:val="153BF445"/>
    <w:rsid w:val="15670ECB"/>
    <w:rsid w:val="15768AF3"/>
    <w:rsid w:val="157BA5F1"/>
    <w:rsid w:val="1580339D"/>
    <w:rsid w:val="1587BF0C"/>
    <w:rsid w:val="1594130B"/>
    <w:rsid w:val="1599C157"/>
    <w:rsid w:val="15A725A0"/>
    <w:rsid w:val="15B4207F"/>
    <w:rsid w:val="161F11BF"/>
    <w:rsid w:val="1651DD71"/>
    <w:rsid w:val="1667A5A7"/>
    <w:rsid w:val="166A4C74"/>
    <w:rsid w:val="1672E75C"/>
    <w:rsid w:val="167C9EE1"/>
    <w:rsid w:val="168DDA69"/>
    <w:rsid w:val="169E231A"/>
    <w:rsid w:val="16AFB53C"/>
    <w:rsid w:val="16B7035C"/>
    <w:rsid w:val="16C0FEED"/>
    <w:rsid w:val="16DA4B41"/>
    <w:rsid w:val="16DB1914"/>
    <w:rsid w:val="16F5CEA3"/>
    <w:rsid w:val="1713C6A7"/>
    <w:rsid w:val="171A6905"/>
    <w:rsid w:val="1722413D"/>
    <w:rsid w:val="17238F6D"/>
    <w:rsid w:val="1727598C"/>
    <w:rsid w:val="1729F1FA"/>
    <w:rsid w:val="172B8F70"/>
    <w:rsid w:val="172F6262"/>
    <w:rsid w:val="175F45C3"/>
    <w:rsid w:val="1767249B"/>
    <w:rsid w:val="176800DF"/>
    <w:rsid w:val="17972716"/>
    <w:rsid w:val="179C0F73"/>
    <w:rsid w:val="179EA423"/>
    <w:rsid w:val="17B8C6FB"/>
    <w:rsid w:val="17BEAD6A"/>
    <w:rsid w:val="17CD18B8"/>
    <w:rsid w:val="17D5EDE2"/>
    <w:rsid w:val="17DB9B48"/>
    <w:rsid w:val="17E8157A"/>
    <w:rsid w:val="17E99017"/>
    <w:rsid w:val="17ED66AC"/>
    <w:rsid w:val="17F2015F"/>
    <w:rsid w:val="180A6708"/>
    <w:rsid w:val="180CCD1E"/>
    <w:rsid w:val="1814E9B0"/>
    <w:rsid w:val="181DA28D"/>
    <w:rsid w:val="1832CCCD"/>
    <w:rsid w:val="183E1F75"/>
    <w:rsid w:val="1844D230"/>
    <w:rsid w:val="1848EC90"/>
    <w:rsid w:val="1855CDA9"/>
    <w:rsid w:val="185CC93E"/>
    <w:rsid w:val="188D91A7"/>
    <w:rsid w:val="188EBCDD"/>
    <w:rsid w:val="189E2E80"/>
    <w:rsid w:val="18A23786"/>
    <w:rsid w:val="18BA4630"/>
    <w:rsid w:val="18BDC018"/>
    <w:rsid w:val="1902E754"/>
    <w:rsid w:val="19248815"/>
    <w:rsid w:val="192A8870"/>
    <w:rsid w:val="1938405D"/>
    <w:rsid w:val="1946EB5C"/>
    <w:rsid w:val="1954EF86"/>
    <w:rsid w:val="1956977E"/>
    <w:rsid w:val="1958BE46"/>
    <w:rsid w:val="195E9777"/>
    <w:rsid w:val="1963DA5F"/>
    <w:rsid w:val="1964A0A3"/>
    <w:rsid w:val="1968E040"/>
    <w:rsid w:val="1976FBB0"/>
    <w:rsid w:val="197B2DB7"/>
    <w:rsid w:val="19842FCE"/>
    <w:rsid w:val="198C7EB8"/>
    <w:rsid w:val="199093EC"/>
    <w:rsid w:val="199B6F05"/>
    <w:rsid w:val="199C9F98"/>
    <w:rsid w:val="19C0B643"/>
    <w:rsid w:val="19DDD3FC"/>
    <w:rsid w:val="19EC5E68"/>
    <w:rsid w:val="19F5CDF0"/>
    <w:rsid w:val="1A0A69DC"/>
    <w:rsid w:val="1A2B43D0"/>
    <w:rsid w:val="1A348DF7"/>
    <w:rsid w:val="1A447D83"/>
    <w:rsid w:val="1A4BD2CC"/>
    <w:rsid w:val="1A57454C"/>
    <w:rsid w:val="1A5DCE4B"/>
    <w:rsid w:val="1A67842E"/>
    <w:rsid w:val="1A788980"/>
    <w:rsid w:val="1A7D3F6D"/>
    <w:rsid w:val="1A933A09"/>
    <w:rsid w:val="1A94442D"/>
    <w:rsid w:val="1A9EC55D"/>
    <w:rsid w:val="1AA04BBB"/>
    <w:rsid w:val="1AAE6DC7"/>
    <w:rsid w:val="1ADD8703"/>
    <w:rsid w:val="1ADF62CD"/>
    <w:rsid w:val="1AEFFC18"/>
    <w:rsid w:val="1B0026E1"/>
    <w:rsid w:val="1B1DD2AF"/>
    <w:rsid w:val="1B1F72DB"/>
    <w:rsid w:val="1B32E931"/>
    <w:rsid w:val="1B551565"/>
    <w:rsid w:val="1B585ADF"/>
    <w:rsid w:val="1B5A518D"/>
    <w:rsid w:val="1B694E17"/>
    <w:rsid w:val="1B7CE248"/>
    <w:rsid w:val="1B87645F"/>
    <w:rsid w:val="1B877A12"/>
    <w:rsid w:val="1B90A4E0"/>
    <w:rsid w:val="1B91D463"/>
    <w:rsid w:val="1B990404"/>
    <w:rsid w:val="1B99F94C"/>
    <w:rsid w:val="1BA59461"/>
    <w:rsid w:val="1BBF8952"/>
    <w:rsid w:val="1BC9C674"/>
    <w:rsid w:val="1BD2D80A"/>
    <w:rsid w:val="1BDC938A"/>
    <w:rsid w:val="1BEF7F22"/>
    <w:rsid w:val="1BF78A75"/>
    <w:rsid w:val="1BF9E5BD"/>
    <w:rsid w:val="1BFC88A5"/>
    <w:rsid w:val="1C14FD33"/>
    <w:rsid w:val="1C3A95BE"/>
    <w:rsid w:val="1C44AAFA"/>
    <w:rsid w:val="1C5FE609"/>
    <w:rsid w:val="1C79D9DE"/>
    <w:rsid w:val="1CA21681"/>
    <w:rsid w:val="1CC0019D"/>
    <w:rsid w:val="1CC063F7"/>
    <w:rsid w:val="1CC8951E"/>
    <w:rsid w:val="1CCF1375"/>
    <w:rsid w:val="1CCF1E73"/>
    <w:rsid w:val="1CD03D90"/>
    <w:rsid w:val="1CE228E0"/>
    <w:rsid w:val="1CF1F303"/>
    <w:rsid w:val="1CF30DE2"/>
    <w:rsid w:val="1D15F489"/>
    <w:rsid w:val="1D177E8E"/>
    <w:rsid w:val="1D332735"/>
    <w:rsid w:val="1D58C504"/>
    <w:rsid w:val="1D63C966"/>
    <w:rsid w:val="1D726223"/>
    <w:rsid w:val="1D935135"/>
    <w:rsid w:val="1DC1B524"/>
    <w:rsid w:val="1DC4CFD0"/>
    <w:rsid w:val="1DD1F35F"/>
    <w:rsid w:val="1DD91748"/>
    <w:rsid w:val="1DFF872C"/>
    <w:rsid w:val="1E02BE14"/>
    <w:rsid w:val="1E058DEC"/>
    <w:rsid w:val="1E07C2E5"/>
    <w:rsid w:val="1E1D12E4"/>
    <w:rsid w:val="1E416D17"/>
    <w:rsid w:val="1E58B9E2"/>
    <w:rsid w:val="1E602A40"/>
    <w:rsid w:val="1E620C2D"/>
    <w:rsid w:val="1E63C94C"/>
    <w:rsid w:val="1E6FF5E9"/>
    <w:rsid w:val="1E7E74D6"/>
    <w:rsid w:val="1EA0EED9"/>
    <w:rsid w:val="1ED90EC8"/>
    <w:rsid w:val="1EDDE432"/>
    <w:rsid w:val="1EDFD377"/>
    <w:rsid w:val="1EE2A711"/>
    <w:rsid w:val="1EED86F5"/>
    <w:rsid w:val="1F023614"/>
    <w:rsid w:val="1F07768E"/>
    <w:rsid w:val="1F1578F5"/>
    <w:rsid w:val="1F2755DC"/>
    <w:rsid w:val="1F2AF620"/>
    <w:rsid w:val="1F535551"/>
    <w:rsid w:val="1F5983AA"/>
    <w:rsid w:val="1F608514"/>
    <w:rsid w:val="1F82DC2E"/>
    <w:rsid w:val="1F87F147"/>
    <w:rsid w:val="1F989B04"/>
    <w:rsid w:val="1F9FAC33"/>
    <w:rsid w:val="1FAD07A1"/>
    <w:rsid w:val="1FCE1C0F"/>
    <w:rsid w:val="1FD91BB2"/>
    <w:rsid w:val="2009B1C6"/>
    <w:rsid w:val="20264BC7"/>
    <w:rsid w:val="2039B967"/>
    <w:rsid w:val="20506F12"/>
    <w:rsid w:val="2057BEB1"/>
    <w:rsid w:val="2063CFF1"/>
    <w:rsid w:val="20A5F413"/>
    <w:rsid w:val="20ABA5F1"/>
    <w:rsid w:val="20C51EB7"/>
    <w:rsid w:val="20ECEEB2"/>
    <w:rsid w:val="20EFBCE0"/>
    <w:rsid w:val="20F86CBF"/>
    <w:rsid w:val="20FDBB9C"/>
    <w:rsid w:val="210D66A1"/>
    <w:rsid w:val="210F0DC6"/>
    <w:rsid w:val="21125CAB"/>
    <w:rsid w:val="2114E50E"/>
    <w:rsid w:val="212B4405"/>
    <w:rsid w:val="2132A48C"/>
    <w:rsid w:val="2144B216"/>
    <w:rsid w:val="21472FC0"/>
    <w:rsid w:val="21527F8E"/>
    <w:rsid w:val="215BAC88"/>
    <w:rsid w:val="21622FCD"/>
    <w:rsid w:val="21673420"/>
    <w:rsid w:val="21725A1E"/>
    <w:rsid w:val="217BB4A1"/>
    <w:rsid w:val="217C842B"/>
    <w:rsid w:val="21811384"/>
    <w:rsid w:val="21863F9C"/>
    <w:rsid w:val="218BF513"/>
    <w:rsid w:val="21912AA7"/>
    <w:rsid w:val="219D0FA6"/>
    <w:rsid w:val="21A679D3"/>
    <w:rsid w:val="21A91A70"/>
    <w:rsid w:val="21B02D9A"/>
    <w:rsid w:val="21CCB02A"/>
    <w:rsid w:val="21DBA3CD"/>
    <w:rsid w:val="21F5D797"/>
    <w:rsid w:val="222FA92B"/>
    <w:rsid w:val="224C4235"/>
    <w:rsid w:val="2255E44E"/>
    <w:rsid w:val="226D0F6E"/>
    <w:rsid w:val="226F99AD"/>
    <w:rsid w:val="22767A7C"/>
    <w:rsid w:val="228B5943"/>
    <w:rsid w:val="22964FB8"/>
    <w:rsid w:val="22A0E064"/>
    <w:rsid w:val="22A9C351"/>
    <w:rsid w:val="22B166CD"/>
    <w:rsid w:val="22CD54DC"/>
    <w:rsid w:val="22E41B6B"/>
    <w:rsid w:val="22F86ED8"/>
    <w:rsid w:val="22FCEE23"/>
    <w:rsid w:val="22FD18DF"/>
    <w:rsid w:val="230622ED"/>
    <w:rsid w:val="2309A79D"/>
    <w:rsid w:val="233CF36C"/>
    <w:rsid w:val="234F38BF"/>
    <w:rsid w:val="2351D777"/>
    <w:rsid w:val="235935E1"/>
    <w:rsid w:val="236C2C33"/>
    <w:rsid w:val="23774D15"/>
    <w:rsid w:val="238541E2"/>
    <w:rsid w:val="239B0378"/>
    <w:rsid w:val="239C8BE3"/>
    <w:rsid w:val="23A3F20D"/>
    <w:rsid w:val="23A43757"/>
    <w:rsid w:val="23AC6A44"/>
    <w:rsid w:val="23AECFE6"/>
    <w:rsid w:val="23C6B65A"/>
    <w:rsid w:val="23E1D4D7"/>
    <w:rsid w:val="23E9A62D"/>
    <w:rsid w:val="23EAC541"/>
    <w:rsid w:val="23F85D37"/>
    <w:rsid w:val="24129A63"/>
    <w:rsid w:val="24134178"/>
    <w:rsid w:val="24496B3E"/>
    <w:rsid w:val="245786E8"/>
    <w:rsid w:val="247834CB"/>
    <w:rsid w:val="247E2FD6"/>
    <w:rsid w:val="2499D3F2"/>
    <w:rsid w:val="24A0A910"/>
    <w:rsid w:val="24B35563"/>
    <w:rsid w:val="24BEA954"/>
    <w:rsid w:val="24C0A152"/>
    <w:rsid w:val="24CE4B68"/>
    <w:rsid w:val="24E14670"/>
    <w:rsid w:val="24F2AD18"/>
    <w:rsid w:val="24F52DBC"/>
    <w:rsid w:val="251C3922"/>
    <w:rsid w:val="2537A953"/>
    <w:rsid w:val="253C8569"/>
    <w:rsid w:val="253D474C"/>
    <w:rsid w:val="25687F3B"/>
    <w:rsid w:val="257534F6"/>
    <w:rsid w:val="2577F33C"/>
    <w:rsid w:val="257E305C"/>
    <w:rsid w:val="25800CA1"/>
    <w:rsid w:val="258F1DB0"/>
    <w:rsid w:val="25997FC2"/>
    <w:rsid w:val="25C99729"/>
    <w:rsid w:val="25C9DD4F"/>
    <w:rsid w:val="25CD46F9"/>
    <w:rsid w:val="25CE9CA0"/>
    <w:rsid w:val="25E2695A"/>
    <w:rsid w:val="25F1CA29"/>
    <w:rsid w:val="261F68C0"/>
    <w:rsid w:val="2638A45F"/>
    <w:rsid w:val="264B0D0F"/>
    <w:rsid w:val="265BA258"/>
    <w:rsid w:val="2689C816"/>
    <w:rsid w:val="26949A6D"/>
    <w:rsid w:val="26A1E128"/>
    <w:rsid w:val="26A70ED9"/>
    <w:rsid w:val="26AC2088"/>
    <w:rsid w:val="26B8A85C"/>
    <w:rsid w:val="26C0FDC2"/>
    <w:rsid w:val="26C6D32C"/>
    <w:rsid w:val="26E335DA"/>
    <w:rsid w:val="26E37E5A"/>
    <w:rsid w:val="2700117C"/>
    <w:rsid w:val="27547951"/>
    <w:rsid w:val="2759D964"/>
    <w:rsid w:val="276C322B"/>
    <w:rsid w:val="277D4865"/>
    <w:rsid w:val="27838FB2"/>
    <w:rsid w:val="278F27AA"/>
    <w:rsid w:val="27C97313"/>
    <w:rsid w:val="27CE9438"/>
    <w:rsid w:val="27CF1481"/>
    <w:rsid w:val="27D56FC5"/>
    <w:rsid w:val="27D88089"/>
    <w:rsid w:val="28038D9B"/>
    <w:rsid w:val="2814D237"/>
    <w:rsid w:val="281A0B34"/>
    <w:rsid w:val="282A6A5C"/>
    <w:rsid w:val="283F30CC"/>
    <w:rsid w:val="285DF9E3"/>
    <w:rsid w:val="28838B52"/>
    <w:rsid w:val="2884A380"/>
    <w:rsid w:val="288B1E06"/>
    <w:rsid w:val="28B85438"/>
    <w:rsid w:val="28B8D7D7"/>
    <w:rsid w:val="28C2E033"/>
    <w:rsid w:val="28C30B9D"/>
    <w:rsid w:val="28C87025"/>
    <w:rsid w:val="28F8111E"/>
    <w:rsid w:val="28F86F3A"/>
    <w:rsid w:val="29098DCE"/>
    <w:rsid w:val="291E77B0"/>
    <w:rsid w:val="29412753"/>
    <w:rsid w:val="2941A4C2"/>
    <w:rsid w:val="294EBD81"/>
    <w:rsid w:val="295DCE03"/>
    <w:rsid w:val="2961CDE8"/>
    <w:rsid w:val="297E3C0B"/>
    <w:rsid w:val="298568EC"/>
    <w:rsid w:val="2993E70A"/>
    <w:rsid w:val="2997C43F"/>
    <w:rsid w:val="29B3AA1C"/>
    <w:rsid w:val="29BBE72B"/>
    <w:rsid w:val="29CAC197"/>
    <w:rsid w:val="29CCA36F"/>
    <w:rsid w:val="29D8374B"/>
    <w:rsid w:val="29D9F7BA"/>
    <w:rsid w:val="29DCEABE"/>
    <w:rsid w:val="29E55FA9"/>
    <w:rsid w:val="29F5F1F5"/>
    <w:rsid w:val="2A16419F"/>
    <w:rsid w:val="2A2B7EB2"/>
    <w:rsid w:val="2A3309DE"/>
    <w:rsid w:val="2A3F254B"/>
    <w:rsid w:val="2A46E324"/>
    <w:rsid w:val="2A598FDB"/>
    <w:rsid w:val="2A5CD987"/>
    <w:rsid w:val="2A6DF3C1"/>
    <w:rsid w:val="2A70B3B9"/>
    <w:rsid w:val="2A75FB9E"/>
    <w:rsid w:val="2A7857EF"/>
    <w:rsid w:val="2A7A03D5"/>
    <w:rsid w:val="2A83157B"/>
    <w:rsid w:val="2A83D043"/>
    <w:rsid w:val="2A927866"/>
    <w:rsid w:val="2A9CE281"/>
    <w:rsid w:val="2AAEEFAD"/>
    <w:rsid w:val="2AC1F786"/>
    <w:rsid w:val="2AC7EA5E"/>
    <w:rsid w:val="2ACA997D"/>
    <w:rsid w:val="2AD7250E"/>
    <w:rsid w:val="2ADE001E"/>
    <w:rsid w:val="2AFBFE39"/>
    <w:rsid w:val="2B194385"/>
    <w:rsid w:val="2B384D41"/>
    <w:rsid w:val="2B4758DF"/>
    <w:rsid w:val="2B590FC5"/>
    <w:rsid w:val="2B5D373B"/>
    <w:rsid w:val="2B5EF8C2"/>
    <w:rsid w:val="2B6E5407"/>
    <w:rsid w:val="2BC6107A"/>
    <w:rsid w:val="2BD64C68"/>
    <w:rsid w:val="2BE05013"/>
    <w:rsid w:val="2C07B92F"/>
    <w:rsid w:val="2C1ACFD0"/>
    <w:rsid w:val="2C2DFE20"/>
    <w:rsid w:val="2C35BEC8"/>
    <w:rsid w:val="2C4463AD"/>
    <w:rsid w:val="2C48A4C4"/>
    <w:rsid w:val="2C82B2A6"/>
    <w:rsid w:val="2C85CE6C"/>
    <w:rsid w:val="2C98BAAF"/>
    <w:rsid w:val="2CA50160"/>
    <w:rsid w:val="2CA8E6AA"/>
    <w:rsid w:val="2CBE6748"/>
    <w:rsid w:val="2CDEB7E3"/>
    <w:rsid w:val="2CFD3A40"/>
    <w:rsid w:val="2CFF7C8A"/>
    <w:rsid w:val="2D003A30"/>
    <w:rsid w:val="2D0F1D35"/>
    <w:rsid w:val="2D0F475B"/>
    <w:rsid w:val="2D25C7D3"/>
    <w:rsid w:val="2D26DA60"/>
    <w:rsid w:val="2D2EF21A"/>
    <w:rsid w:val="2D352E3B"/>
    <w:rsid w:val="2D4FBAA2"/>
    <w:rsid w:val="2D55B853"/>
    <w:rsid w:val="2D5AE842"/>
    <w:rsid w:val="2D613769"/>
    <w:rsid w:val="2D62EFA7"/>
    <w:rsid w:val="2D68CAF7"/>
    <w:rsid w:val="2D7001A7"/>
    <w:rsid w:val="2D73005B"/>
    <w:rsid w:val="2D97B0DB"/>
    <w:rsid w:val="2D98A90C"/>
    <w:rsid w:val="2DB790C8"/>
    <w:rsid w:val="2DD29829"/>
    <w:rsid w:val="2DDAE3A7"/>
    <w:rsid w:val="2DE3EBA6"/>
    <w:rsid w:val="2DEF77B6"/>
    <w:rsid w:val="2DFEF310"/>
    <w:rsid w:val="2E15BD56"/>
    <w:rsid w:val="2E3A1612"/>
    <w:rsid w:val="2E46E186"/>
    <w:rsid w:val="2E486D58"/>
    <w:rsid w:val="2E4F5ACF"/>
    <w:rsid w:val="2E5A37A9"/>
    <w:rsid w:val="2E662BD6"/>
    <w:rsid w:val="2E804E80"/>
    <w:rsid w:val="2E843EB5"/>
    <w:rsid w:val="2E9DD5AA"/>
    <w:rsid w:val="2EA0533F"/>
    <w:rsid w:val="2EA0A64C"/>
    <w:rsid w:val="2EA905CA"/>
    <w:rsid w:val="2EAF604B"/>
    <w:rsid w:val="2EAFA92A"/>
    <w:rsid w:val="2ED461C5"/>
    <w:rsid w:val="2EDC6DF9"/>
    <w:rsid w:val="2F0D2FBD"/>
    <w:rsid w:val="2F55A76E"/>
    <w:rsid w:val="2F770E56"/>
    <w:rsid w:val="2F8EDBC9"/>
    <w:rsid w:val="2F97E9EC"/>
    <w:rsid w:val="2F9D6F8B"/>
    <w:rsid w:val="2FB1093C"/>
    <w:rsid w:val="2FB53B4F"/>
    <w:rsid w:val="2FDE4340"/>
    <w:rsid w:val="2FF225F1"/>
    <w:rsid w:val="30010E25"/>
    <w:rsid w:val="300B3A50"/>
    <w:rsid w:val="3011B642"/>
    <w:rsid w:val="301885DE"/>
    <w:rsid w:val="30347DAC"/>
    <w:rsid w:val="303DE6C9"/>
    <w:rsid w:val="305B2A94"/>
    <w:rsid w:val="3064E149"/>
    <w:rsid w:val="3068D93C"/>
    <w:rsid w:val="30777125"/>
    <w:rsid w:val="30921516"/>
    <w:rsid w:val="30933EB2"/>
    <w:rsid w:val="30B525F4"/>
    <w:rsid w:val="30B55DF3"/>
    <w:rsid w:val="30B71ED1"/>
    <w:rsid w:val="30C7C48E"/>
    <w:rsid w:val="30EAA112"/>
    <w:rsid w:val="3112D4EC"/>
    <w:rsid w:val="312A9506"/>
    <w:rsid w:val="312C12BC"/>
    <w:rsid w:val="315143EA"/>
    <w:rsid w:val="3177202C"/>
    <w:rsid w:val="318D6F49"/>
    <w:rsid w:val="31944B7B"/>
    <w:rsid w:val="31B49752"/>
    <w:rsid w:val="31B54F50"/>
    <w:rsid w:val="31B91067"/>
    <w:rsid w:val="31C82A6E"/>
    <w:rsid w:val="31C97CB3"/>
    <w:rsid w:val="31D00F13"/>
    <w:rsid w:val="31D0CA5D"/>
    <w:rsid w:val="31E4A174"/>
    <w:rsid w:val="31E75EF2"/>
    <w:rsid w:val="31EAD923"/>
    <w:rsid w:val="31EC6C22"/>
    <w:rsid w:val="3212C3F7"/>
    <w:rsid w:val="3217C8FD"/>
    <w:rsid w:val="321E230C"/>
    <w:rsid w:val="3224924D"/>
    <w:rsid w:val="322562C9"/>
    <w:rsid w:val="3225B09E"/>
    <w:rsid w:val="322810AB"/>
    <w:rsid w:val="325A48B7"/>
    <w:rsid w:val="3290E111"/>
    <w:rsid w:val="32945BFA"/>
    <w:rsid w:val="329789FC"/>
    <w:rsid w:val="329A1089"/>
    <w:rsid w:val="32C50BB7"/>
    <w:rsid w:val="32CC9BC0"/>
    <w:rsid w:val="32DAD810"/>
    <w:rsid w:val="32E18DD2"/>
    <w:rsid w:val="32E880EA"/>
    <w:rsid w:val="3313CD66"/>
    <w:rsid w:val="331A955C"/>
    <w:rsid w:val="33293FAA"/>
    <w:rsid w:val="3329E3AB"/>
    <w:rsid w:val="3331BCCD"/>
    <w:rsid w:val="3354658B"/>
    <w:rsid w:val="3363349A"/>
    <w:rsid w:val="336B87B1"/>
    <w:rsid w:val="337831D3"/>
    <w:rsid w:val="338E02C0"/>
    <w:rsid w:val="339782C3"/>
    <w:rsid w:val="33A4D497"/>
    <w:rsid w:val="33B51C67"/>
    <w:rsid w:val="33B6049A"/>
    <w:rsid w:val="33D19425"/>
    <w:rsid w:val="33D93A9E"/>
    <w:rsid w:val="33DB7B37"/>
    <w:rsid w:val="33E6720C"/>
    <w:rsid w:val="33EED5E8"/>
    <w:rsid w:val="33EFD009"/>
    <w:rsid w:val="3401C5F5"/>
    <w:rsid w:val="3414ADE8"/>
    <w:rsid w:val="3426DE32"/>
    <w:rsid w:val="342A8D5B"/>
    <w:rsid w:val="342DA81B"/>
    <w:rsid w:val="343B79F3"/>
    <w:rsid w:val="3442D71F"/>
    <w:rsid w:val="34526FE8"/>
    <w:rsid w:val="34554F56"/>
    <w:rsid w:val="346AAE08"/>
    <w:rsid w:val="346F698C"/>
    <w:rsid w:val="34719D20"/>
    <w:rsid w:val="348E2CA9"/>
    <w:rsid w:val="3498D33D"/>
    <w:rsid w:val="349DBFCB"/>
    <w:rsid w:val="34B050D0"/>
    <w:rsid w:val="34C23981"/>
    <w:rsid w:val="34C6BEAB"/>
    <w:rsid w:val="34D9A878"/>
    <w:rsid w:val="34F32BB5"/>
    <w:rsid w:val="34F853BB"/>
    <w:rsid w:val="351979C9"/>
    <w:rsid w:val="351BCBB8"/>
    <w:rsid w:val="352616F4"/>
    <w:rsid w:val="355D61FF"/>
    <w:rsid w:val="3570130D"/>
    <w:rsid w:val="357B4E94"/>
    <w:rsid w:val="358BDB6E"/>
    <w:rsid w:val="35BDA0EF"/>
    <w:rsid w:val="35BF80C4"/>
    <w:rsid w:val="35C9DE6E"/>
    <w:rsid w:val="35CA40A6"/>
    <w:rsid w:val="35DB87DF"/>
    <w:rsid w:val="35E1E749"/>
    <w:rsid w:val="35E1E86F"/>
    <w:rsid w:val="35E33003"/>
    <w:rsid w:val="35FE1A5A"/>
    <w:rsid w:val="36145CC8"/>
    <w:rsid w:val="363FA8A6"/>
    <w:rsid w:val="364EC657"/>
    <w:rsid w:val="365063BD"/>
    <w:rsid w:val="36523089"/>
    <w:rsid w:val="3653AA38"/>
    <w:rsid w:val="365DF44E"/>
    <w:rsid w:val="366879BA"/>
    <w:rsid w:val="36689FE7"/>
    <w:rsid w:val="36737CD0"/>
    <w:rsid w:val="368126AC"/>
    <w:rsid w:val="369AA4E2"/>
    <w:rsid w:val="36B5C49F"/>
    <w:rsid w:val="36BC3737"/>
    <w:rsid w:val="36C95970"/>
    <w:rsid w:val="36CEB227"/>
    <w:rsid w:val="36E16154"/>
    <w:rsid w:val="36EF90FC"/>
    <w:rsid w:val="36F5C543"/>
    <w:rsid w:val="3700E732"/>
    <w:rsid w:val="370258CF"/>
    <w:rsid w:val="37047C0A"/>
    <w:rsid w:val="3708647F"/>
    <w:rsid w:val="370A9905"/>
    <w:rsid w:val="3717FE1B"/>
    <w:rsid w:val="37181C39"/>
    <w:rsid w:val="371D672B"/>
    <w:rsid w:val="37395284"/>
    <w:rsid w:val="3750D008"/>
    <w:rsid w:val="375128FF"/>
    <w:rsid w:val="375DAA00"/>
    <w:rsid w:val="37641F54"/>
    <w:rsid w:val="37683ECB"/>
    <w:rsid w:val="3769BF2F"/>
    <w:rsid w:val="3769DEB6"/>
    <w:rsid w:val="377CDF26"/>
    <w:rsid w:val="3792FA4F"/>
    <w:rsid w:val="379E3480"/>
    <w:rsid w:val="37AD0117"/>
    <w:rsid w:val="37B191E7"/>
    <w:rsid w:val="37B6458D"/>
    <w:rsid w:val="37C5F351"/>
    <w:rsid w:val="37D3F939"/>
    <w:rsid w:val="37DCB4A2"/>
    <w:rsid w:val="37EBE630"/>
    <w:rsid w:val="38136710"/>
    <w:rsid w:val="3817155A"/>
    <w:rsid w:val="381C4A7D"/>
    <w:rsid w:val="38300371"/>
    <w:rsid w:val="38662310"/>
    <w:rsid w:val="38778B7A"/>
    <w:rsid w:val="38883C68"/>
    <w:rsid w:val="388A619F"/>
    <w:rsid w:val="388B563C"/>
    <w:rsid w:val="3896DFF9"/>
    <w:rsid w:val="389B7716"/>
    <w:rsid w:val="38A1E567"/>
    <w:rsid w:val="38C5AB09"/>
    <w:rsid w:val="38CF89C6"/>
    <w:rsid w:val="38F71ED5"/>
    <w:rsid w:val="39053BD1"/>
    <w:rsid w:val="391BA722"/>
    <w:rsid w:val="391DBE3E"/>
    <w:rsid w:val="392844E4"/>
    <w:rsid w:val="39292B4C"/>
    <w:rsid w:val="392A39ED"/>
    <w:rsid w:val="39362308"/>
    <w:rsid w:val="394337E2"/>
    <w:rsid w:val="394BFA0D"/>
    <w:rsid w:val="395118E0"/>
    <w:rsid w:val="39724C0A"/>
    <w:rsid w:val="39907B12"/>
    <w:rsid w:val="3994E162"/>
    <w:rsid w:val="39AB5709"/>
    <w:rsid w:val="39C10C05"/>
    <w:rsid w:val="3A0E26CB"/>
    <w:rsid w:val="3A1B43A4"/>
    <w:rsid w:val="3A2464EC"/>
    <w:rsid w:val="3A4B57EC"/>
    <w:rsid w:val="3A660EE5"/>
    <w:rsid w:val="3A76A12E"/>
    <w:rsid w:val="3A78E65B"/>
    <w:rsid w:val="3A79E5C0"/>
    <w:rsid w:val="3A7E5A8E"/>
    <w:rsid w:val="3A815389"/>
    <w:rsid w:val="3A8C6693"/>
    <w:rsid w:val="3A930F77"/>
    <w:rsid w:val="3A962415"/>
    <w:rsid w:val="3AAB6B9C"/>
    <w:rsid w:val="3AC431D9"/>
    <w:rsid w:val="3AC833DF"/>
    <w:rsid w:val="3ACA9238"/>
    <w:rsid w:val="3AD49E7E"/>
    <w:rsid w:val="3AF9E340"/>
    <w:rsid w:val="3B02E0D5"/>
    <w:rsid w:val="3B115EC1"/>
    <w:rsid w:val="3B1B4876"/>
    <w:rsid w:val="3B2355ED"/>
    <w:rsid w:val="3B4DAF58"/>
    <w:rsid w:val="3B56F1F9"/>
    <w:rsid w:val="3B5D6F3B"/>
    <w:rsid w:val="3B648D16"/>
    <w:rsid w:val="3B6B2CAA"/>
    <w:rsid w:val="3B84D8C5"/>
    <w:rsid w:val="3BB025CB"/>
    <w:rsid w:val="3BC5C9FC"/>
    <w:rsid w:val="3BE3BE3D"/>
    <w:rsid w:val="3BE72C7A"/>
    <w:rsid w:val="3BEEF62E"/>
    <w:rsid w:val="3C07A41C"/>
    <w:rsid w:val="3C0B5D5C"/>
    <w:rsid w:val="3C174824"/>
    <w:rsid w:val="3C21D668"/>
    <w:rsid w:val="3C2C6843"/>
    <w:rsid w:val="3C4A05E5"/>
    <w:rsid w:val="3C4D485C"/>
    <w:rsid w:val="3C51AB8A"/>
    <w:rsid w:val="3C5D154C"/>
    <w:rsid w:val="3C5DADD5"/>
    <w:rsid w:val="3C5EC88E"/>
    <w:rsid w:val="3C67FB3A"/>
    <w:rsid w:val="3CA0A7D1"/>
    <w:rsid w:val="3CBD35A1"/>
    <w:rsid w:val="3CC53440"/>
    <w:rsid w:val="3CE0CF7A"/>
    <w:rsid w:val="3CED946B"/>
    <w:rsid w:val="3CF553F2"/>
    <w:rsid w:val="3CFF2C59"/>
    <w:rsid w:val="3D014717"/>
    <w:rsid w:val="3D087405"/>
    <w:rsid w:val="3D09385F"/>
    <w:rsid w:val="3D38838C"/>
    <w:rsid w:val="3D3D0192"/>
    <w:rsid w:val="3D50F47D"/>
    <w:rsid w:val="3D5BFAF0"/>
    <w:rsid w:val="3D66031B"/>
    <w:rsid w:val="3D674A70"/>
    <w:rsid w:val="3D838CC8"/>
    <w:rsid w:val="3D853FE7"/>
    <w:rsid w:val="3D993FCF"/>
    <w:rsid w:val="3D9DB8F3"/>
    <w:rsid w:val="3DA11526"/>
    <w:rsid w:val="3DA66B0C"/>
    <w:rsid w:val="3DC60D94"/>
    <w:rsid w:val="3DC89C15"/>
    <w:rsid w:val="3DCE16DB"/>
    <w:rsid w:val="3DE20789"/>
    <w:rsid w:val="3DFA7258"/>
    <w:rsid w:val="3E0574F2"/>
    <w:rsid w:val="3E0F245A"/>
    <w:rsid w:val="3E16F953"/>
    <w:rsid w:val="3E1BF813"/>
    <w:rsid w:val="3E2D48FF"/>
    <w:rsid w:val="3E35F745"/>
    <w:rsid w:val="3E391BC0"/>
    <w:rsid w:val="3E3B3EC6"/>
    <w:rsid w:val="3E4DD848"/>
    <w:rsid w:val="3E581AA3"/>
    <w:rsid w:val="3E59F74C"/>
    <w:rsid w:val="3E70284A"/>
    <w:rsid w:val="3E8B78F0"/>
    <w:rsid w:val="3EA78D6A"/>
    <w:rsid w:val="3EA98F71"/>
    <w:rsid w:val="3EAA0BEF"/>
    <w:rsid w:val="3ECCA994"/>
    <w:rsid w:val="3EE00174"/>
    <w:rsid w:val="3EE07A23"/>
    <w:rsid w:val="3F0AE1C1"/>
    <w:rsid w:val="3F0F1825"/>
    <w:rsid w:val="3F1756DF"/>
    <w:rsid w:val="3F25ECA0"/>
    <w:rsid w:val="3F2E4B07"/>
    <w:rsid w:val="3F3705BF"/>
    <w:rsid w:val="3F3AEA97"/>
    <w:rsid w:val="3F3CDEF2"/>
    <w:rsid w:val="3F4A4643"/>
    <w:rsid w:val="3F4BF074"/>
    <w:rsid w:val="3F82E616"/>
    <w:rsid w:val="3F831D6F"/>
    <w:rsid w:val="3F83C36D"/>
    <w:rsid w:val="3F8446A0"/>
    <w:rsid w:val="3F898D7F"/>
    <w:rsid w:val="3F8A14FB"/>
    <w:rsid w:val="3F8C5BFA"/>
    <w:rsid w:val="3F990F85"/>
    <w:rsid w:val="3FB9DB07"/>
    <w:rsid w:val="3FBB9D69"/>
    <w:rsid w:val="3FBDAF39"/>
    <w:rsid w:val="3FCD745A"/>
    <w:rsid w:val="3FE58A49"/>
    <w:rsid w:val="3FEBB476"/>
    <w:rsid w:val="400147CB"/>
    <w:rsid w:val="4002C436"/>
    <w:rsid w:val="400C0CD0"/>
    <w:rsid w:val="401199B9"/>
    <w:rsid w:val="40152405"/>
    <w:rsid w:val="4017D54B"/>
    <w:rsid w:val="401A79D6"/>
    <w:rsid w:val="402B52BF"/>
    <w:rsid w:val="402C1D2A"/>
    <w:rsid w:val="402D0125"/>
    <w:rsid w:val="402FC6FB"/>
    <w:rsid w:val="4053026E"/>
    <w:rsid w:val="406EF295"/>
    <w:rsid w:val="408F68EF"/>
    <w:rsid w:val="40D2A558"/>
    <w:rsid w:val="40E2B1B1"/>
    <w:rsid w:val="40EA7D9C"/>
    <w:rsid w:val="40F34D97"/>
    <w:rsid w:val="40FC714B"/>
    <w:rsid w:val="41010F48"/>
    <w:rsid w:val="411042AF"/>
    <w:rsid w:val="411911C3"/>
    <w:rsid w:val="41233BF7"/>
    <w:rsid w:val="41234C09"/>
    <w:rsid w:val="412E1D90"/>
    <w:rsid w:val="412E7E04"/>
    <w:rsid w:val="41305CFE"/>
    <w:rsid w:val="4141491C"/>
    <w:rsid w:val="41866A9C"/>
    <w:rsid w:val="41870785"/>
    <w:rsid w:val="418BFE44"/>
    <w:rsid w:val="41A18A1E"/>
    <w:rsid w:val="41A4E33A"/>
    <w:rsid w:val="41B01928"/>
    <w:rsid w:val="41B726E8"/>
    <w:rsid w:val="41B89122"/>
    <w:rsid w:val="41BF0D75"/>
    <w:rsid w:val="41C84DAB"/>
    <w:rsid w:val="41CF9DEE"/>
    <w:rsid w:val="41D625B5"/>
    <w:rsid w:val="41D62B9B"/>
    <w:rsid w:val="41DCAA4B"/>
    <w:rsid w:val="41DE8D51"/>
    <w:rsid w:val="41FE73AE"/>
    <w:rsid w:val="4220A3CF"/>
    <w:rsid w:val="4255293E"/>
    <w:rsid w:val="4256F25B"/>
    <w:rsid w:val="42620257"/>
    <w:rsid w:val="428BC399"/>
    <w:rsid w:val="42C17E2C"/>
    <w:rsid w:val="42C5AA5B"/>
    <w:rsid w:val="42D1DD37"/>
    <w:rsid w:val="42DAC9DD"/>
    <w:rsid w:val="42DD6076"/>
    <w:rsid w:val="42F863FB"/>
    <w:rsid w:val="42F94A5A"/>
    <w:rsid w:val="42FEB208"/>
    <w:rsid w:val="42FEFD68"/>
    <w:rsid w:val="43026218"/>
    <w:rsid w:val="43065069"/>
    <w:rsid w:val="4343AD92"/>
    <w:rsid w:val="43688946"/>
    <w:rsid w:val="4368C04A"/>
    <w:rsid w:val="436EDA14"/>
    <w:rsid w:val="437B353B"/>
    <w:rsid w:val="437CE67B"/>
    <w:rsid w:val="438BF6CD"/>
    <w:rsid w:val="4394EB56"/>
    <w:rsid w:val="439650A7"/>
    <w:rsid w:val="43B0B96C"/>
    <w:rsid w:val="43B4A1CB"/>
    <w:rsid w:val="43C2854F"/>
    <w:rsid w:val="43CE0035"/>
    <w:rsid w:val="43D444AF"/>
    <w:rsid w:val="43D5A245"/>
    <w:rsid w:val="43DB0DCF"/>
    <w:rsid w:val="43DBC14F"/>
    <w:rsid w:val="43E0DC24"/>
    <w:rsid w:val="43E66F62"/>
    <w:rsid w:val="43F845BA"/>
    <w:rsid w:val="440C9D82"/>
    <w:rsid w:val="44207B74"/>
    <w:rsid w:val="4432D716"/>
    <w:rsid w:val="4437C3A8"/>
    <w:rsid w:val="443F4F71"/>
    <w:rsid w:val="4449DCAA"/>
    <w:rsid w:val="444CB1D0"/>
    <w:rsid w:val="44583715"/>
    <w:rsid w:val="4460B460"/>
    <w:rsid w:val="44702C6E"/>
    <w:rsid w:val="44708982"/>
    <w:rsid w:val="447540B5"/>
    <w:rsid w:val="4498FB50"/>
    <w:rsid w:val="44BC3B9D"/>
    <w:rsid w:val="44E3DF05"/>
    <w:rsid w:val="44E88CDB"/>
    <w:rsid w:val="44EB1763"/>
    <w:rsid w:val="44F428B1"/>
    <w:rsid w:val="44FF6A69"/>
    <w:rsid w:val="4519B8B5"/>
    <w:rsid w:val="451DC60F"/>
    <w:rsid w:val="453876D3"/>
    <w:rsid w:val="4540948B"/>
    <w:rsid w:val="4550A8AD"/>
    <w:rsid w:val="45545DBF"/>
    <w:rsid w:val="4563D116"/>
    <w:rsid w:val="45672F01"/>
    <w:rsid w:val="457BE9FF"/>
    <w:rsid w:val="4588E024"/>
    <w:rsid w:val="4591D4A7"/>
    <w:rsid w:val="459AD046"/>
    <w:rsid w:val="45AF3CEB"/>
    <w:rsid w:val="45B3A25B"/>
    <w:rsid w:val="45B6432D"/>
    <w:rsid w:val="45E05C74"/>
    <w:rsid w:val="45EB5F06"/>
    <w:rsid w:val="45FC84C1"/>
    <w:rsid w:val="46119A02"/>
    <w:rsid w:val="46168262"/>
    <w:rsid w:val="4649C500"/>
    <w:rsid w:val="464E6B55"/>
    <w:rsid w:val="467065BF"/>
    <w:rsid w:val="46720CEE"/>
    <w:rsid w:val="469F1FA7"/>
    <w:rsid w:val="46A3ED7E"/>
    <w:rsid w:val="46A67AD6"/>
    <w:rsid w:val="46BE2866"/>
    <w:rsid w:val="46C9104F"/>
    <w:rsid w:val="46CF9515"/>
    <w:rsid w:val="46D42A20"/>
    <w:rsid w:val="46EC4809"/>
    <w:rsid w:val="46ECCC0B"/>
    <w:rsid w:val="471D61E0"/>
    <w:rsid w:val="472C5A34"/>
    <w:rsid w:val="477756AD"/>
    <w:rsid w:val="477A83E6"/>
    <w:rsid w:val="477F4771"/>
    <w:rsid w:val="479F31F4"/>
    <w:rsid w:val="47A734D2"/>
    <w:rsid w:val="47A73911"/>
    <w:rsid w:val="47BA0F16"/>
    <w:rsid w:val="47BA5C17"/>
    <w:rsid w:val="47C80C67"/>
    <w:rsid w:val="47E2CE25"/>
    <w:rsid w:val="47E57DCC"/>
    <w:rsid w:val="47E9B079"/>
    <w:rsid w:val="47EEF10D"/>
    <w:rsid w:val="47F1CA82"/>
    <w:rsid w:val="47F8D4C0"/>
    <w:rsid w:val="481507B5"/>
    <w:rsid w:val="481D56F5"/>
    <w:rsid w:val="4824EAAC"/>
    <w:rsid w:val="4828B799"/>
    <w:rsid w:val="482D03CA"/>
    <w:rsid w:val="483A8C0A"/>
    <w:rsid w:val="483C11D0"/>
    <w:rsid w:val="4841AD1A"/>
    <w:rsid w:val="4843C3FA"/>
    <w:rsid w:val="484BEEE5"/>
    <w:rsid w:val="484F1B3C"/>
    <w:rsid w:val="48529D56"/>
    <w:rsid w:val="48566CC7"/>
    <w:rsid w:val="485E1040"/>
    <w:rsid w:val="48698856"/>
    <w:rsid w:val="487AFC4A"/>
    <w:rsid w:val="488A72F2"/>
    <w:rsid w:val="488B2619"/>
    <w:rsid w:val="488F83C9"/>
    <w:rsid w:val="4893FF16"/>
    <w:rsid w:val="48B86BD5"/>
    <w:rsid w:val="48D65FB5"/>
    <w:rsid w:val="48D6F51D"/>
    <w:rsid w:val="48DE0FB6"/>
    <w:rsid w:val="48FD9C4E"/>
    <w:rsid w:val="490AEBAF"/>
    <w:rsid w:val="49119543"/>
    <w:rsid w:val="4923C09E"/>
    <w:rsid w:val="4945391C"/>
    <w:rsid w:val="495C105F"/>
    <w:rsid w:val="498236F5"/>
    <w:rsid w:val="4982FB0C"/>
    <w:rsid w:val="49AE2B69"/>
    <w:rsid w:val="49B04532"/>
    <w:rsid w:val="49C04657"/>
    <w:rsid w:val="49CA497D"/>
    <w:rsid w:val="49E1AE1B"/>
    <w:rsid w:val="49F0263D"/>
    <w:rsid w:val="4A019D75"/>
    <w:rsid w:val="4A031519"/>
    <w:rsid w:val="4A185A35"/>
    <w:rsid w:val="4A1A1E74"/>
    <w:rsid w:val="4A1E5A20"/>
    <w:rsid w:val="4A264D4C"/>
    <w:rsid w:val="4A28A0DC"/>
    <w:rsid w:val="4A3C7140"/>
    <w:rsid w:val="4A4BC93F"/>
    <w:rsid w:val="4A661765"/>
    <w:rsid w:val="4A6D1B81"/>
    <w:rsid w:val="4A9B8D24"/>
    <w:rsid w:val="4AB4AF7B"/>
    <w:rsid w:val="4ADDB207"/>
    <w:rsid w:val="4B00594F"/>
    <w:rsid w:val="4B0BB441"/>
    <w:rsid w:val="4B25F14D"/>
    <w:rsid w:val="4B4BE9F5"/>
    <w:rsid w:val="4B735EC6"/>
    <w:rsid w:val="4B8DC656"/>
    <w:rsid w:val="4B9B4C4C"/>
    <w:rsid w:val="4BAEB837"/>
    <w:rsid w:val="4BBB6B85"/>
    <w:rsid w:val="4BE0B4BB"/>
    <w:rsid w:val="4BE4F0F6"/>
    <w:rsid w:val="4C09DDD1"/>
    <w:rsid w:val="4C0C9F8A"/>
    <w:rsid w:val="4C3AAC3F"/>
    <w:rsid w:val="4C3CABE7"/>
    <w:rsid w:val="4C5EEF71"/>
    <w:rsid w:val="4C66DD3F"/>
    <w:rsid w:val="4C79C3A6"/>
    <w:rsid w:val="4C80DB86"/>
    <w:rsid w:val="4C9BB557"/>
    <w:rsid w:val="4CA36ACA"/>
    <w:rsid w:val="4CA824AE"/>
    <w:rsid w:val="4CB494F6"/>
    <w:rsid w:val="4CB9ADAB"/>
    <w:rsid w:val="4CBD0063"/>
    <w:rsid w:val="4CD103AC"/>
    <w:rsid w:val="4CE1107D"/>
    <w:rsid w:val="4D08671C"/>
    <w:rsid w:val="4D141AEF"/>
    <w:rsid w:val="4D4BC634"/>
    <w:rsid w:val="4D5D2A5F"/>
    <w:rsid w:val="4D62492B"/>
    <w:rsid w:val="4D697722"/>
    <w:rsid w:val="4D98EB28"/>
    <w:rsid w:val="4DEA2705"/>
    <w:rsid w:val="4DFECB4B"/>
    <w:rsid w:val="4E05824C"/>
    <w:rsid w:val="4E0F2800"/>
    <w:rsid w:val="4E102B7E"/>
    <w:rsid w:val="4E1A069E"/>
    <w:rsid w:val="4E5E6DF2"/>
    <w:rsid w:val="4E8670BC"/>
    <w:rsid w:val="4E92123C"/>
    <w:rsid w:val="4E953704"/>
    <w:rsid w:val="4E961A34"/>
    <w:rsid w:val="4EBC5B9E"/>
    <w:rsid w:val="4ECE3AA0"/>
    <w:rsid w:val="4F3304EE"/>
    <w:rsid w:val="4F34C798"/>
    <w:rsid w:val="4F3B96FC"/>
    <w:rsid w:val="4F474B8C"/>
    <w:rsid w:val="4F58A407"/>
    <w:rsid w:val="4F5DA4E4"/>
    <w:rsid w:val="4F6B4708"/>
    <w:rsid w:val="4F6FAEB3"/>
    <w:rsid w:val="4FB79B7A"/>
    <w:rsid w:val="4FB7DB5D"/>
    <w:rsid w:val="4FCCB7E6"/>
    <w:rsid w:val="4FFAA9A1"/>
    <w:rsid w:val="50007E2C"/>
    <w:rsid w:val="5003C71F"/>
    <w:rsid w:val="500B0EAF"/>
    <w:rsid w:val="501A2C6C"/>
    <w:rsid w:val="5023B9C3"/>
    <w:rsid w:val="5023FCF8"/>
    <w:rsid w:val="5051F9AD"/>
    <w:rsid w:val="505A125D"/>
    <w:rsid w:val="506738D9"/>
    <w:rsid w:val="50750ABF"/>
    <w:rsid w:val="5094EF1F"/>
    <w:rsid w:val="509F9FBA"/>
    <w:rsid w:val="50A448E8"/>
    <w:rsid w:val="50AB349C"/>
    <w:rsid w:val="50AD2913"/>
    <w:rsid w:val="50BF2124"/>
    <w:rsid w:val="50CE97E1"/>
    <w:rsid w:val="50D49060"/>
    <w:rsid w:val="50E32E69"/>
    <w:rsid w:val="50E5082D"/>
    <w:rsid w:val="50E713AC"/>
    <w:rsid w:val="50EB4F4E"/>
    <w:rsid w:val="50F7EF81"/>
    <w:rsid w:val="50F8DDAA"/>
    <w:rsid w:val="50F9F2EE"/>
    <w:rsid w:val="50FC6C10"/>
    <w:rsid w:val="5101D73D"/>
    <w:rsid w:val="5104D7BA"/>
    <w:rsid w:val="511A85F5"/>
    <w:rsid w:val="513A76AD"/>
    <w:rsid w:val="51488A57"/>
    <w:rsid w:val="515CA9AE"/>
    <w:rsid w:val="516BD504"/>
    <w:rsid w:val="5180568F"/>
    <w:rsid w:val="518FDFA4"/>
    <w:rsid w:val="51945B45"/>
    <w:rsid w:val="5199B681"/>
    <w:rsid w:val="51A15AEE"/>
    <w:rsid w:val="51A56CC2"/>
    <w:rsid w:val="51B4DEBF"/>
    <w:rsid w:val="51C5EE81"/>
    <w:rsid w:val="51D7A8A9"/>
    <w:rsid w:val="51DACB4A"/>
    <w:rsid w:val="51FF53C9"/>
    <w:rsid w:val="5203C60C"/>
    <w:rsid w:val="52096905"/>
    <w:rsid w:val="520D8D04"/>
    <w:rsid w:val="52145EFE"/>
    <w:rsid w:val="5219D1FE"/>
    <w:rsid w:val="5235824E"/>
    <w:rsid w:val="524457B3"/>
    <w:rsid w:val="524CC483"/>
    <w:rsid w:val="52805BF4"/>
    <w:rsid w:val="528765EE"/>
    <w:rsid w:val="52A4FFF8"/>
    <w:rsid w:val="52C420DE"/>
    <w:rsid w:val="52D35C93"/>
    <w:rsid w:val="52E45AB8"/>
    <w:rsid w:val="52F503CA"/>
    <w:rsid w:val="531C53DD"/>
    <w:rsid w:val="532054B1"/>
    <w:rsid w:val="5321A00A"/>
    <w:rsid w:val="532BAB7B"/>
    <w:rsid w:val="533B5A8B"/>
    <w:rsid w:val="535A6B32"/>
    <w:rsid w:val="53615B9E"/>
    <w:rsid w:val="537A2A04"/>
    <w:rsid w:val="538118F3"/>
    <w:rsid w:val="538583A0"/>
    <w:rsid w:val="53929612"/>
    <w:rsid w:val="53A2FF80"/>
    <w:rsid w:val="53A3B267"/>
    <w:rsid w:val="53B10FF4"/>
    <w:rsid w:val="53D5FBEC"/>
    <w:rsid w:val="53F5D81A"/>
    <w:rsid w:val="53F8BCA0"/>
    <w:rsid w:val="5407FFDD"/>
    <w:rsid w:val="541621AA"/>
    <w:rsid w:val="541AFD8D"/>
    <w:rsid w:val="54224B94"/>
    <w:rsid w:val="54255642"/>
    <w:rsid w:val="542B11F2"/>
    <w:rsid w:val="542D7813"/>
    <w:rsid w:val="543C787C"/>
    <w:rsid w:val="5447D36F"/>
    <w:rsid w:val="54493FCE"/>
    <w:rsid w:val="5454AD3F"/>
    <w:rsid w:val="545953C9"/>
    <w:rsid w:val="5467E0A1"/>
    <w:rsid w:val="546845D5"/>
    <w:rsid w:val="5479FBC1"/>
    <w:rsid w:val="5482C9B4"/>
    <w:rsid w:val="5482D489"/>
    <w:rsid w:val="54832F6A"/>
    <w:rsid w:val="548A5DBD"/>
    <w:rsid w:val="54930BA2"/>
    <w:rsid w:val="54AC19BF"/>
    <w:rsid w:val="54AE73D9"/>
    <w:rsid w:val="54C68F1C"/>
    <w:rsid w:val="54D513F5"/>
    <w:rsid w:val="54FBFBD8"/>
    <w:rsid w:val="550B6F82"/>
    <w:rsid w:val="55162F98"/>
    <w:rsid w:val="551A3191"/>
    <w:rsid w:val="551F295E"/>
    <w:rsid w:val="552A70EC"/>
    <w:rsid w:val="552B5871"/>
    <w:rsid w:val="555E11D8"/>
    <w:rsid w:val="5568F1AF"/>
    <w:rsid w:val="55716E1E"/>
    <w:rsid w:val="557AC29C"/>
    <w:rsid w:val="558D9A9B"/>
    <w:rsid w:val="559136DB"/>
    <w:rsid w:val="55A45030"/>
    <w:rsid w:val="55A5856D"/>
    <w:rsid w:val="55A97341"/>
    <w:rsid w:val="55BBCA31"/>
    <w:rsid w:val="55BCCE44"/>
    <w:rsid w:val="55C1E10F"/>
    <w:rsid w:val="55C2F188"/>
    <w:rsid w:val="55C42858"/>
    <w:rsid w:val="55C510E9"/>
    <w:rsid w:val="55DD80B5"/>
    <w:rsid w:val="55E1038D"/>
    <w:rsid w:val="55E3221E"/>
    <w:rsid w:val="55EA41E9"/>
    <w:rsid w:val="55EAEDD9"/>
    <w:rsid w:val="55FD430A"/>
    <w:rsid w:val="560410BE"/>
    <w:rsid w:val="561BFB7A"/>
    <w:rsid w:val="563E9B14"/>
    <w:rsid w:val="564ABF32"/>
    <w:rsid w:val="565EEF42"/>
    <w:rsid w:val="5671966D"/>
    <w:rsid w:val="56748EDB"/>
    <w:rsid w:val="56957FD1"/>
    <w:rsid w:val="569AE643"/>
    <w:rsid w:val="56CB217F"/>
    <w:rsid w:val="56D690DE"/>
    <w:rsid w:val="56D88B20"/>
    <w:rsid w:val="56DD8D7F"/>
    <w:rsid w:val="56DED052"/>
    <w:rsid w:val="56E22418"/>
    <w:rsid w:val="56E4B76E"/>
    <w:rsid w:val="56E86963"/>
    <w:rsid w:val="56FD1911"/>
    <w:rsid w:val="57078FA7"/>
    <w:rsid w:val="571593EA"/>
    <w:rsid w:val="5741FD94"/>
    <w:rsid w:val="57525D71"/>
    <w:rsid w:val="57650BE0"/>
    <w:rsid w:val="5778D5C2"/>
    <w:rsid w:val="577A8BA7"/>
    <w:rsid w:val="578DB2FE"/>
    <w:rsid w:val="5794D643"/>
    <w:rsid w:val="57A86FE0"/>
    <w:rsid w:val="57B104CD"/>
    <w:rsid w:val="57C3201D"/>
    <w:rsid w:val="57C32447"/>
    <w:rsid w:val="57D41B4C"/>
    <w:rsid w:val="57D855D7"/>
    <w:rsid w:val="57DC99DE"/>
    <w:rsid w:val="57E9308C"/>
    <w:rsid w:val="57EFD5D2"/>
    <w:rsid w:val="57FBAF8E"/>
    <w:rsid w:val="580AAF9C"/>
    <w:rsid w:val="581A853D"/>
    <w:rsid w:val="5824EEC1"/>
    <w:rsid w:val="5829B877"/>
    <w:rsid w:val="5835F433"/>
    <w:rsid w:val="583E98A0"/>
    <w:rsid w:val="584DBDBE"/>
    <w:rsid w:val="5850C28E"/>
    <w:rsid w:val="58557B91"/>
    <w:rsid w:val="5863F873"/>
    <w:rsid w:val="586410DA"/>
    <w:rsid w:val="5873F399"/>
    <w:rsid w:val="58751CD9"/>
    <w:rsid w:val="58950B72"/>
    <w:rsid w:val="589AF2C7"/>
    <w:rsid w:val="58A70513"/>
    <w:rsid w:val="58A88C31"/>
    <w:rsid w:val="58BC790F"/>
    <w:rsid w:val="58BC92ED"/>
    <w:rsid w:val="58CD3DF7"/>
    <w:rsid w:val="58DB05DD"/>
    <w:rsid w:val="58ECCC17"/>
    <w:rsid w:val="58F34BB8"/>
    <w:rsid w:val="59008FE5"/>
    <w:rsid w:val="5920FE02"/>
    <w:rsid w:val="593AE2E9"/>
    <w:rsid w:val="593C403C"/>
    <w:rsid w:val="593CCABE"/>
    <w:rsid w:val="5946757F"/>
    <w:rsid w:val="594A220F"/>
    <w:rsid w:val="594B35D5"/>
    <w:rsid w:val="59604D32"/>
    <w:rsid w:val="596176BC"/>
    <w:rsid w:val="59897DF1"/>
    <w:rsid w:val="59A42044"/>
    <w:rsid w:val="59A52FB0"/>
    <w:rsid w:val="59CAB02F"/>
    <w:rsid w:val="59D319A9"/>
    <w:rsid w:val="59E9D7AB"/>
    <w:rsid w:val="59FC2CE8"/>
    <w:rsid w:val="5A04C710"/>
    <w:rsid w:val="5A0A0586"/>
    <w:rsid w:val="5A21A749"/>
    <w:rsid w:val="5A24E3E3"/>
    <w:rsid w:val="5A27E88E"/>
    <w:rsid w:val="5A3A1D49"/>
    <w:rsid w:val="5A48FF6B"/>
    <w:rsid w:val="5A50CC22"/>
    <w:rsid w:val="5A51E492"/>
    <w:rsid w:val="5A545544"/>
    <w:rsid w:val="5A568D35"/>
    <w:rsid w:val="5A5C6E7E"/>
    <w:rsid w:val="5A69F1AF"/>
    <w:rsid w:val="5A80760E"/>
    <w:rsid w:val="5A80DED7"/>
    <w:rsid w:val="5ABA1E0F"/>
    <w:rsid w:val="5ABBC90E"/>
    <w:rsid w:val="5AC22E51"/>
    <w:rsid w:val="5AE04F4C"/>
    <w:rsid w:val="5AE761DD"/>
    <w:rsid w:val="5AE80255"/>
    <w:rsid w:val="5AEC2185"/>
    <w:rsid w:val="5AF13450"/>
    <w:rsid w:val="5B02CB3F"/>
    <w:rsid w:val="5B0FD072"/>
    <w:rsid w:val="5B1301EE"/>
    <w:rsid w:val="5B18179F"/>
    <w:rsid w:val="5B19C944"/>
    <w:rsid w:val="5B336A3A"/>
    <w:rsid w:val="5B3DADB6"/>
    <w:rsid w:val="5B7EAA26"/>
    <w:rsid w:val="5B7F5B91"/>
    <w:rsid w:val="5B9F8DE8"/>
    <w:rsid w:val="5BA813A4"/>
    <w:rsid w:val="5BAF3B3C"/>
    <w:rsid w:val="5BB887AF"/>
    <w:rsid w:val="5BBEFE17"/>
    <w:rsid w:val="5BC7FD1A"/>
    <w:rsid w:val="5BCFF52D"/>
    <w:rsid w:val="5BD55F81"/>
    <w:rsid w:val="5BDEE7A3"/>
    <w:rsid w:val="5BE353B3"/>
    <w:rsid w:val="5C056B29"/>
    <w:rsid w:val="5C12F316"/>
    <w:rsid w:val="5C24051D"/>
    <w:rsid w:val="5C385586"/>
    <w:rsid w:val="5C4BCCDE"/>
    <w:rsid w:val="5C51CDDB"/>
    <w:rsid w:val="5C54907F"/>
    <w:rsid w:val="5C57DC48"/>
    <w:rsid w:val="5C62160B"/>
    <w:rsid w:val="5C6659D5"/>
    <w:rsid w:val="5C69F12E"/>
    <w:rsid w:val="5C74B40D"/>
    <w:rsid w:val="5C7A6AA3"/>
    <w:rsid w:val="5C8B3CFE"/>
    <w:rsid w:val="5C8EEB14"/>
    <w:rsid w:val="5C900EE4"/>
    <w:rsid w:val="5CC6A6BC"/>
    <w:rsid w:val="5CDF0D4B"/>
    <w:rsid w:val="5CF41541"/>
    <w:rsid w:val="5D0A149F"/>
    <w:rsid w:val="5D12A41B"/>
    <w:rsid w:val="5D14DB1A"/>
    <w:rsid w:val="5D1B1E4D"/>
    <w:rsid w:val="5D1E21CD"/>
    <w:rsid w:val="5D1EB34D"/>
    <w:rsid w:val="5D33CDAA"/>
    <w:rsid w:val="5D40864B"/>
    <w:rsid w:val="5D4258EF"/>
    <w:rsid w:val="5D44F0E5"/>
    <w:rsid w:val="5D44FA8F"/>
    <w:rsid w:val="5D496669"/>
    <w:rsid w:val="5D4C6927"/>
    <w:rsid w:val="5D61F02D"/>
    <w:rsid w:val="5D69D7EA"/>
    <w:rsid w:val="5D6E8AEC"/>
    <w:rsid w:val="5D791EFC"/>
    <w:rsid w:val="5D8A66EA"/>
    <w:rsid w:val="5D92130E"/>
    <w:rsid w:val="5DA5438A"/>
    <w:rsid w:val="5DAA7CC4"/>
    <w:rsid w:val="5DAADCC6"/>
    <w:rsid w:val="5DB5C7F2"/>
    <w:rsid w:val="5DB94358"/>
    <w:rsid w:val="5DEA8593"/>
    <w:rsid w:val="5E0AB044"/>
    <w:rsid w:val="5E190669"/>
    <w:rsid w:val="5E3410AF"/>
    <w:rsid w:val="5E3786F8"/>
    <w:rsid w:val="5E397A56"/>
    <w:rsid w:val="5E471FA0"/>
    <w:rsid w:val="5E48433E"/>
    <w:rsid w:val="5E514BA4"/>
    <w:rsid w:val="5E60CBE4"/>
    <w:rsid w:val="5E6B9FD1"/>
    <w:rsid w:val="5E7B1D81"/>
    <w:rsid w:val="5E7E545B"/>
    <w:rsid w:val="5E82956A"/>
    <w:rsid w:val="5E88D171"/>
    <w:rsid w:val="5EAFD8DC"/>
    <w:rsid w:val="5EB76CBA"/>
    <w:rsid w:val="5EB8692C"/>
    <w:rsid w:val="5EC6E7AB"/>
    <w:rsid w:val="5EC88053"/>
    <w:rsid w:val="5ECC5371"/>
    <w:rsid w:val="5ECF9E0B"/>
    <w:rsid w:val="5ED4FCFF"/>
    <w:rsid w:val="5EE89A4B"/>
    <w:rsid w:val="5EFABA57"/>
    <w:rsid w:val="5F1A6D16"/>
    <w:rsid w:val="5F20EEC6"/>
    <w:rsid w:val="5F383E22"/>
    <w:rsid w:val="5F52EBF6"/>
    <w:rsid w:val="5F5340BC"/>
    <w:rsid w:val="5F550DC6"/>
    <w:rsid w:val="5F5ACA92"/>
    <w:rsid w:val="5F681140"/>
    <w:rsid w:val="5F7CC9ED"/>
    <w:rsid w:val="5F9D7A61"/>
    <w:rsid w:val="5FAFCAA5"/>
    <w:rsid w:val="5FB4D6CA"/>
    <w:rsid w:val="5FB8D247"/>
    <w:rsid w:val="5FBFFEDE"/>
    <w:rsid w:val="5FF1849D"/>
    <w:rsid w:val="601D5A4D"/>
    <w:rsid w:val="603B3AF7"/>
    <w:rsid w:val="603C6860"/>
    <w:rsid w:val="6040E21D"/>
    <w:rsid w:val="60476391"/>
    <w:rsid w:val="604F6898"/>
    <w:rsid w:val="6057498B"/>
    <w:rsid w:val="60817B50"/>
    <w:rsid w:val="608184D5"/>
    <w:rsid w:val="60903A5F"/>
    <w:rsid w:val="60920D1A"/>
    <w:rsid w:val="60B68774"/>
    <w:rsid w:val="60C2639B"/>
    <w:rsid w:val="60CAC7EB"/>
    <w:rsid w:val="6100C926"/>
    <w:rsid w:val="61045C4A"/>
    <w:rsid w:val="61102BB5"/>
    <w:rsid w:val="6123A2EB"/>
    <w:rsid w:val="612D703E"/>
    <w:rsid w:val="6132F7DF"/>
    <w:rsid w:val="61331AF0"/>
    <w:rsid w:val="6135EBFC"/>
    <w:rsid w:val="61539A08"/>
    <w:rsid w:val="615DDB40"/>
    <w:rsid w:val="6164DB5D"/>
    <w:rsid w:val="616B079A"/>
    <w:rsid w:val="6198AF7C"/>
    <w:rsid w:val="61B804A9"/>
    <w:rsid w:val="61CF9154"/>
    <w:rsid w:val="61D8531A"/>
    <w:rsid w:val="61E1D22F"/>
    <w:rsid w:val="61EE350C"/>
    <w:rsid w:val="6211722C"/>
    <w:rsid w:val="6222B5D0"/>
    <w:rsid w:val="6231AF22"/>
    <w:rsid w:val="624A55A3"/>
    <w:rsid w:val="62646DF5"/>
    <w:rsid w:val="62652843"/>
    <w:rsid w:val="6267391C"/>
    <w:rsid w:val="628287A8"/>
    <w:rsid w:val="62874ABB"/>
    <w:rsid w:val="629B2B97"/>
    <w:rsid w:val="62A236D4"/>
    <w:rsid w:val="62B3919F"/>
    <w:rsid w:val="62C9F15B"/>
    <w:rsid w:val="62CD4B01"/>
    <w:rsid w:val="62D0C1AD"/>
    <w:rsid w:val="62D4D66A"/>
    <w:rsid w:val="62D6B395"/>
    <w:rsid w:val="62D93A49"/>
    <w:rsid w:val="62F59EDD"/>
    <w:rsid w:val="62F7E34A"/>
    <w:rsid w:val="62FAACF5"/>
    <w:rsid w:val="630CAAE0"/>
    <w:rsid w:val="630CE1B4"/>
    <w:rsid w:val="630E2E5A"/>
    <w:rsid w:val="63119019"/>
    <w:rsid w:val="631CF5B2"/>
    <w:rsid w:val="6332F566"/>
    <w:rsid w:val="633F16BF"/>
    <w:rsid w:val="634C727C"/>
    <w:rsid w:val="6361C786"/>
    <w:rsid w:val="636A618D"/>
    <w:rsid w:val="636E8487"/>
    <w:rsid w:val="63796BD5"/>
    <w:rsid w:val="6397BFA0"/>
    <w:rsid w:val="639DC400"/>
    <w:rsid w:val="63AE2C1F"/>
    <w:rsid w:val="63D5FD4B"/>
    <w:rsid w:val="63F610E3"/>
    <w:rsid w:val="64064B93"/>
    <w:rsid w:val="640CACFB"/>
    <w:rsid w:val="642B2E00"/>
    <w:rsid w:val="645323C3"/>
    <w:rsid w:val="64955884"/>
    <w:rsid w:val="64B4FCFC"/>
    <w:rsid w:val="64B5ED03"/>
    <w:rsid w:val="64F2AC56"/>
    <w:rsid w:val="651C7978"/>
    <w:rsid w:val="6520A77B"/>
    <w:rsid w:val="65220198"/>
    <w:rsid w:val="65334174"/>
    <w:rsid w:val="653ABF73"/>
    <w:rsid w:val="654FE4DE"/>
    <w:rsid w:val="65602230"/>
    <w:rsid w:val="6567223A"/>
    <w:rsid w:val="6568E2C5"/>
    <w:rsid w:val="6590EC6B"/>
    <w:rsid w:val="65C7AA45"/>
    <w:rsid w:val="65ED6E70"/>
    <w:rsid w:val="65EE21F2"/>
    <w:rsid w:val="65FD3ED1"/>
    <w:rsid w:val="66053EB8"/>
    <w:rsid w:val="66176670"/>
    <w:rsid w:val="6624B285"/>
    <w:rsid w:val="6628DB62"/>
    <w:rsid w:val="6634A2BD"/>
    <w:rsid w:val="6637AEEA"/>
    <w:rsid w:val="66409891"/>
    <w:rsid w:val="6653107F"/>
    <w:rsid w:val="6669652E"/>
    <w:rsid w:val="6673D339"/>
    <w:rsid w:val="6697A5C2"/>
    <w:rsid w:val="669FF7B9"/>
    <w:rsid w:val="66A2233D"/>
    <w:rsid w:val="66C8CFBC"/>
    <w:rsid w:val="66D47A9B"/>
    <w:rsid w:val="66E35423"/>
    <w:rsid w:val="670BDA40"/>
    <w:rsid w:val="6724EE53"/>
    <w:rsid w:val="6731389F"/>
    <w:rsid w:val="67412754"/>
    <w:rsid w:val="6741B4AF"/>
    <w:rsid w:val="6742A140"/>
    <w:rsid w:val="674DBCBD"/>
    <w:rsid w:val="6752144B"/>
    <w:rsid w:val="6754C9A7"/>
    <w:rsid w:val="6759BB88"/>
    <w:rsid w:val="675C434A"/>
    <w:rsid w:val="676C43FB"/>
    <w:rsid w:val="676CAB89"/>
    <w:rsid w:val="677E77CD"/>
    <w:rsid w:val="67A3EE41"/>
    <w:rsid w:val="67A63F48"/>
    <w:rsid w:val="67A65A5D"/>
    <w:rsid w:val="67A9525E"/>
    <w:rsid w:val="67BF0975"/>
    <w:rsid w:val="67C27802"/>
    <w:rsid w:val="67D08371"/>
    <w:rsid w:val="67E25541"/>
    <w:rsid w:val="67E2AFBD"/>
    <w:rsid w:val="67E48857"/>
    <w:rsid w:val="67F30B45"/>
    <w:rsid w:val="68007D84"/>
    <w:rsid w:val="6802DD43"/>
    <w:rsid w:val="68090923"/>
    <w:rsid w:val="6814AD39"/>
    <w:rsid w:val="681AF0C7"/>
    <w:rsid w:val="6828A907"/>
    <w:rsid w:val="6839415A"/>
    <w:rsid w:val="6863D437"/>
    <w:rsid w:val="688E9A5C"/>
    <w:rsid w:val="68972A95"/>
    <w:rsid w:val="68AE92B1"/>
    <w:rsid w:val="68BFADF0"/>
    <w:rsid w:val="68C7F85C"/>
    <w:rsid w:val="68E7965D"/>
    <w:rsid w:val="68F62A9B"/>
    <w:rsid w:val="68F70424"/>
    <w:rsid w:val="68FA79F3"/>
    <w:rsid w:val="68FFE81E"/>
    <w:rsid w:val="690CE50C"/>
    <w:rsid w:val="691472D1"/>
    <w:rsid w:val="69158C73"/>
    <w:rsid w:val="6924BC76"/>
    <w:rsid w:val="6925050C"/>
    <w:rsid w:val="6927E99C"/>
    <w:rsid w:val="692AE6F2"/>
    <w:rsid w:val="692E5B3E"/>
    <w:rsid w:val="69370A78"/>
    <w:rsid w:val="693A0CB0"/>
    <w:rsid w:val="6941B294"/>
    <w:rsid w:val="6973BFD9"/>
    <w:rsid w:val="69758DBC"/>
    <w:rsid w:val="698A12DD"/>
    <w:rsid w:val="69A5AFB2"/>
    <w:rsid w:val="69B6B248"/>
    <w:rsid w:val="69B8C74B"/>
    <w:rsid w:val="69BD78E6"/>
    <w:rsid w:val="69CCEB8C"/>
    <w:rsid w:val="69E9FE1F"/>
    <w:rsid w:val="69F092A8"/>
    <w:rsid w:val="69F2977D"/>
    <w:rsid w:val="69F58769"/>
    <w:rsid w:val="6A081580"/>
    <w:rsid w:val="6A159EDF"/>
    <w:rsid w:val="6A4D6ECA"/>
    <w:rsid w:val="6A54D7D2"/>
    <w:rsid w:val="6A57847E"/>
    <w:rsid w:val="6A890C71"/>
    <w:rsid w:val="6AA75B85"/>
    <w:rsid w:val="6AA8B56D"/>
    <w:rsid w:val="6AAF6D95"/>
    <w:rsid w:val="6AB15CD4"/>
    <w:rsid w:val="6AB834F4"/>
    <w:rsid w:val="6ABD0AB9"/>
    <w:rsid w:val="6ACCB1A0"/>
    <w:rsid w:val="6AF11B37"/>
    <w:rsid w:val="6B00B0C2"/>
    <w:rsid w:val="6B15D514"/>
    <w:rsid w:val="6B39BE43"/>
    <w:rsid w:val="6B4A28A4"/>
    <w:rsid w:val="6B538E18"/>
    <w:rsid w:val="6B679BD2"/>
    <w:rsid w:val="6B6ED635"/>
    <w:rsid w:val="6B77DA95"/>
    <w:rsid w:val="6B80DB2E"/>
    <w:rsid w:val="6B8C03C9"/>
    <w:rsid w:val="6B8F74A8"/>
    <w:rsid w:val="6B99E671"/>
    <w:rsid w:val="6B9FA8ED"/>
    <w:rsid w:val="6BA0DD5D"/>
    <w:rsid w:val="6BAD9433"/>
    <w:rsid w:val="6BB02647"/>
    <w:rsid w:val="6BB6A737"/>
    <w:rsid w:val="6BD50C19"/>
    <w:rsid w:val="6BD51459"/>
    <w:rsid w:val="6BDC8E9F"/>
    <w:rsid w:val="6BDD9CB7"/>
    <w:rsid w:val="6BE40331"/>
    <w:rsid w:val="6BE92F4C"/>
    <w:rsid w:val="6BEBD6C0"/>
    <w:rsid w:val="6BF4B88F"/>
    <w:rsid w:val="6BFD5752"/>
    <w:rsid w:val="6C07F45F"/>
    <w:rsid w:val="6C0C9210"/>
    <w:rsid w:val="6C55008F"/>
    <w:rsid w:val="6C654B3F"/>
    <w:rsid w:val="6C7263EE"/>
    <w:rsid w:val="6C7D3E7A"/>
    <w:rsid w:val="6C80A8BA"/>
    <w:rsid w:val="6C830BB6"/>
    <w:rsid w:val="6C9FA43F"/>
    <w:rsid w:val="6CA34C53"/>
    <w:rsid w:val="6CB65B77"/>
    <w:rsid w:val="6CBA9001"/>
    <w:rsid w:val="6CE6BE10"/>
    <w:rsid w:val="6D0FBF06"/>
    <w:rsid w:val="6D1783B5"/>
    <w:rsid w:val="6D2A383F"/>
    <w:rsid w:val="6D30B2D0"/>
    <w:rsid w:val="6D350B94"/>
    <w:rsid w:val="6D62BE0D"/>
    <w:rsid w:val="6D7226D7"/>
    <w:rsid w:val="6D97B9D4"/>
    <w:rsid w:val="6D9DD250"/>
    <w:rsid w:val="6DA28446"/>
    <w:rsid w:val="6DAA6815"/>
    <w:rsid w:val="6DAB1A27"/>
    <w:rsid w:val="6DB2522B"/>
    <w:rsid w:val="6DC53A50"/>
    <w:rsid w:val="6DCC4865"/>
    <w:rsid w:val="6DD39C67"/>
    <w:rsid w:val="6DD480D2"/>
    <w:rsid w:val="6DDC65C7"/>
    <w:rsid w:val="6DFD9EF7"/>
    <w:rsid w:val="6E2BD994"/>
    <w:rsid w:val="6E473AF9"/>
    <w:rsid w:val="6E4FA70A"/>
    <w:rsid w:val="6E55E4AF"/>
    <w:rsid w:val="6E658A0A"/>
    <w:rsid w:val="6EA1834B"/>
    <w:rsid w:val="6EAB6C0B"/>
    <w:rsid w:val="6EC095B9"/>
    <w:rsid w:val="6EC95B24"/>
    <w:rsid w:val="6EC9E855"/>
    <w:rsid w:val="6EE107A8"/>
    <w:rsid w:val="6EF0C4FD"/>
    <w:rsid w:val="6EF703F3"/>
    <w:rsid w:val="6EFB8BBE"/>
    <w:rsid w:val="6F0DD569"/>
    <w:rsid w:val="6F188FDF"/>
    <w:rsid w:val="6F2076D9"/>
    <w:rsid w:val="6F3F00DE"/>
    <w:rsid w:val="6F51121A"/>
    <w:rsid w:val="6F55C2D0"/>
    <w:rsid w:val="6F566DCA"/>
    <w:rsid w:val="6F70BDC1"/>
    <w:rsid w:val="6F71898D"/>
    <w:rsid w:val="6F83636B"/>
    <w:rsid w:val="6FB50D6D"/>
    <w:rsid w:val="6FC16FEE"/>
    <w:rsid w:val="6FF94849"/>
    <w:rsid w:val="701BFBFF"/>
    <w:rsid w:val="702CE610"/>
    <w:rsid w:val="70378E55"/>
    <w:rsid w:val="7044E589"/>
    <w:rsid w:val="704A2771"/>
    <w:rsid w:val="7052A8FC"/>
    <w:rsid w:val="70592C73"/>
    <w:rsid w:val="706C861C"/>
    <w:rsid w:val="70995769"/>
    <w:rsid w:val="709983C5"/>
    <w:rsid w:val="70AC3BCB"/>
    <w:rsid w:val="70AE6BFE"/>
    <w:rsid w:val="70B330C3"/>
    <w:rsid w:val="70B4A8C4"/>
    <w:rsid w:val="70BCB993"/>
    <w:rsid w:val="70C415FC"/>
    <w:rsid w:val="70CB264A"/>
    <w:rsid w:val="71117848"/>
    <w:rsid w:val="71344475"/>
    <w:rsid w:val="713AC1F9"/>
    <w:rsid w:val="714B21B2"/>
    <w:rsid w:val="714C0958"/>
    <w:rsid w:val="715D18F7"/>
    <w:rsid w:val="715EC4F7"/>
    <w:rsid w:val="715FDEB7"/>
    <w:rsid w:val="716A056A"/>
    <w:rsid w:val="717456D0"/>
    <w:rsid w:val="7184E3C7"/>
    <w:rsid w:val="718A58C0"/>
    <w:rsid w:val="7192947B"/>
    <w:rsid w:val="71B3D61E"/>
    <w:rsid w:val="71D0C4EF"/>
    <w:rsid w:val="71DF00A5"/>
    <w:rsid w:val="71E20D88"/>
    <w:rsid w:val="71E8E40C"/>
    <w:rsid w:val="71EED27B"/>
    <w:rsid w:val="71F98B28"/>
    <w:rsid w:val="71FEF189"/>
    <w:rsid w:val="7200A736"/>
    <w:rsid w:val="720F970D"/>
    <w:rsid w:val="72107668"/>
    <w:rsid w:val="72175236"/>
    <w:rsid w:val="7217C208"/>
    <w:rsid w:val="7217D1D1"/>
    <w:rsid w:val="723F5975"/>
    <w:rsid w:val="7267BE26"/>
    <w:rsid w:val="72689D15"/>
    <w:rsid w:val="727E2FB6"/>
    <w:rsid w:val="72AA430D"/>
    <w:rsid w:val="72C44E0B"/>
    <w:rsid w:val="72D68ADC"/>
    <w:rsid w:val="72DCBF9A"/>
    <w:rsid w:val="72E018F5"/>
    <w:rsid w:val="72F35FE1"/>
    <w:rsid w:val="72F9CDC6"/>
    <w:rsid w:val="72FE644C"/>
    <w:rsid w:val="7339DC85"/>
    <w:rsid w:val="735A5797"/>
    <w:rsid w:val="73643E3D"/>
    <w:rsid w:val="7369E1C8"/>
    <w:rsid w:val="73749B41"/>
    <w:rsid w:val="73913DF8"/>
    <w:rsid w:val="73AC2864"/>
    <w:rsid w:val="73B60E97"/>
    <w:rsid w:val="73B8A618"/>
    <w:rsid w:val="73C34D7C"/>
    <w:rsid w:val="73C5FA50"/>
    <w:rsid w:val="73D4C57E"/>
    <w:rsid w:val="73F0F89A"/>
    <w:rsid w:val="74060FA7"/>
    <w:rsid w:val="74094BAB"/>
    <w:rsid w:val="74105A72"/>
    <w:rsid w:val="742142BC"/>
    <w:rsid w:val="74262815"/>
    <w:rsid w:val="743CB02B"/>
    <w:rsid w:val="745B406C"/>
    <w:rsid w:val="745D51DA"/>
    <w:rsid w:val="7468A10C"/>
    <w:rsid w:val="7469DF48"/>
    <w:rsid w:val="746D3718"/>
    <w:rsid w:val="7472708F"/>
    <w:rsid w:val="74905BF9"/>
    <w:rsid w:val="749A6027"/>
    <w:rsid w:val="74A03943"/>
    <w:rsid w:val="74A296CA"/>
    <w:rsid w:val="74B16231"/>
    <w:rsid w:val="74B7FA29"/>
    <w:rsid w:val="74B9FDFD"/>
    <w:rsid w:val="74C4140F"/>
    <w:rsid w:val="74C4D551"/>
    <w:rsid w:val="74C71A91"/>
    <w:rsid w:val="74D3FA08"/>
    <w:rsid w:val="74D4EAAD"/>
    <w:rsid w:val="74D8EFFA"/>
    <w:rsid w:val="75216F89"/>
    <w:rsid w:val="7529B3BD"/>
    <w:rsid w:val="7529CEA2"/>
    <w:rsid w:val="752C33E6"/>
    <w:rsid w:val="75452418"/>
    <w:rsid w:val="75591FD4"/>
    <w:rsid w:val="755BB900"/>
    <w:rsid w:val="755F1940"/>
    <w:rsid w:val="75750F07"/>
    <w:rsid w:val="75934701"/>
    <w:rsid w:val="759ABD1B"/>
    <w:rsid w:val="75A87D30"/>
    <w:rsid w:val="75C585A6"/>
    <w:rsid w:val="75DCB80B"/>
    <w:rsid w:val="75E12192"/>
    <w:rsid w:val="75E803C3"/>
    <w:rsid w:val="75ED170A"/>
    <w:rsid w:val="7609AF12"/>
    <w:rsid w:val="760D5118"/>
    <w:rsid w:val="760FAF3E"/>
    <w:rsid w:val="761B9F32"/>
    <w:rsid w:val="7628840A"/>
    <w:rsid w:val="7628BA47"/>
    <w:rsid w:val="762E4712"/>
    <w:rsid w:val="7638D494"/>
    <w:rsid w:val="764FB082"/>
    <w:rsid w:val="76578D96"/>
    <w:rsid w:val="7662EAF2"/>
    <w:rsid w:val="7688D943"/>
    <w:rsid w:val="768EC650"/>
    <w:rsid w:val="7695AA37"/>
    <w:rsid w:val="7697C019"/>
    <w:rsid w:val="769C316F"/>
    <w:rsid w:val="76AC9808"/>
    <w:rsid w:val="76DCE1BC"/>
    <w:rsid w:val="76FDB53B"/>
    <w:rsid w:val="77264826"/>
    <w:rsid w:val="773034BF"/>
    <w:rsid w:val="7735A4CE"/>
    <w:rsid w:val="774585C1"/>
    <w:rsid w:val="77461185"/>
    <w:rsid w:val="77485697"/>
    <w:rsid w:val="774ACE09"/>
    <w:rsid w:val="774EFC33"/>
    <w:rsid w:val="77547CBF"/>
    <w:rsid w:val="777930C3"/>
    <w:rsid w:val="777A557B"/>
    <w:rsid w:val="777FF5B4"/>
    <w:rsid w:val="779B0D40"/>
    <w:rsid w:val="77A16B27"/>
    <w:rsid w:val="77A3C207"/>
    <w:rsid w:val="77BAC56E"/>
    <w:rsid w:val="77C6A3DB"/>
    <w:rsid w:val="77CD9DE5"/>
    <w:rsid w:val="77E3B06E"/>
    <w:rsid w:val="77E40464"/>
    <w:rsid w:val="77ECCD08"/>
    <w:rsid w:val="780AF21E"/>
    <w:rsid w:val="781BE09A"/>
    <w:rsid w:val="786ED791"/>
    <w:rsid w:val="7871E3B7"/>
    <w:rsid w:val="7877C2FF"/>
    <w:rsid w:val="78863728"/>
    <w:rsid w:val="78A317EA"/>
    <w:rsid w:val="78BEAE05"/>
    <w:rsid w:val="78BEC367"/>
    <w:rsid w:val="78C52B0B"/>
    <w:rsid w:val="78CBB155"/>
    <w:rsid w:val="78D235D5"/>
    <w:rsid w:val="78D25DDD"/>
    <w:rsid w:val="78D9834B"/>
    <w:rsid w:val="78DEB3DC"/>
    <w:rsid w:val="78DEB9A7"/>
    <w:rsid w:val="78EA3689"/>
    <w:rsid w:val="790E07AF"/>
    <w:rsid w:val="79231620"/>
    <w:rsid w:val="792C868D"/>
    <w:rsid w:val="792E5E04"/>
    <w:rsid w:val="793A127B"/>
    <w:rsid w:val="795EF461"/>
    <w:rsid w:val="79661B05"/>
    <w:rsid w:val="79673EB1"/>
    <w:rsid w:val="79686CAD"/>
    <w:rsid w:val="796E01C4"/>
    <w:rsid w:val="797E39ED"/>
    <w:rsid w:val="79901549"/>
    <w:rsid w:val="79985B01"/>
    <w:rsid w:val="79B11790"/>
    <w:rsid w:val="79CC2257"/>
    <w:rsid w:val="79DA8DC5"/>
    <w:rsid w:val="79E7C542"/>
    <w:rsid w:val="79ED6A21"/>
    <w:rsid w:val="79FBAE55"/>
    <w:rsid w:val="7A05D0CF"/>
    <w:rsid w:val="7A066603"/>
    <w:rsid w:val="7A10F36E"/>
    <w:rsid w:val="7A201008"/>
    <w:rsid w:val="7A25187E"/>
    <w:rsid w:val="7A6BD60D"/>
    <w:rsid w:val="7A87D920"/>
    <w:rsid w:val="7A9436AC"/>
    <w:rsid w:val="7AB89573"/>
    <w:rsid w:val="7AD1E06E"/>
    <w:rsid w:val="7ADDA02E"/>
    <w:rsid w:val="7ADF1BE4"/>
    <w:rsid w:val="7AE23152"/>
    <w:rsid w:val="7AF7BF53"/>
    <w:rsid w:val="7AF7CD09"/>
    <w:rsid w:val="7AFBF15A"/>
    <w:rsid w:val="7B0A0503"/>
    <w:rsid w:val="7B1DDF27"/>
    <w:rsid w:val="7B2047FA"/>
    <w:rsid w:val="7B2A56CF"/>
    <w:rsid w:val="7B2BC60D"/>
    <w:rsid w:val="7B315BFA"/>
    <w:rsid w:val="7B35B382"/>
    <w:rsid w:val="7B5E86BC"/>
    <w:rsid w:val="7B66B3B9"/>
    <w:rsid w:val="7B73C879"/>
    <w:rsid w:val="7B7A3F63"/>
    <w:rsid w:val="7B8DBB36"/>
    <w:rsid w:val="7B8DD366"/>
    <w:rsid w:val="7B8F47F6"/>
    <w:rsid w:val="7B9F0F06"/>
    <w:rsid w:val="7BA50349"/>
    <w:rsid w:val="7BB1A332"/>
    <w:rsid w:val="7BBB080C"/>
    <w:rsid w:val="7BC7C1B6"/>
    <w:rsid w:val="7BD294E8"/>
    <w:rsid w:val="7BD30400"/>
    <w:rsid w:val="7BD3BBF7"/>
    <w:rsid w:val="7BE29671"/>
    <w:rsid w:val="7BF5A47A"/>
    <w:rsid w:val="7C277B59"/>
    <w:rsid w:val="7C28E87F"/>
    <w:rsid w:val="7C37FCD1"/>
    <w:rsid w:val="7C3F40D8"/>
    <w:rsid w:val="7C408E5A"/>
    <w:rsid w:val="7C59E689"/>
    <w:rsid w:val="7C5AF199"/>
    <w:rsid w:val="7C62E97A"/>
    <w:rsid w:val="7C82705E"/>
    <w:rsid w:val="7C869A99"/>
    <w:rsid w:val="7CADC536"/>
    <w:rsid w:val="7CB47614"/>
    <w:rsid w:val="7CC58863"/>
    <w:rsid w:val="7D24CA92"/>
    <w:rsid w:val="7D25745F"/>
    <w:rsid w:val="7D2C68FA"/>
    <w:rsid w:val="7D427A32"/>
    <w:rsid w:val="7D430402"/>
    <w:rsid w:val="7D527F42"/>
    <w:rsid w:val="7D60C5ED"/>
    <w:rsid w:val="7D643A8B"/>
    <w:rsid w:val="7D6ADAB7"/>
    <w:rsid w:val="7D96BB7E"/>
    <w:rsid w:val="7DB407C5"/>
    <w:rsid w:val="7DBA81DF"/>
    <w:rsid w:val="7DBE38DE"/>
    <w:rsid w:val="7DD2F07C"/>
    <w:rsid w:val="7DD9C9BA"/>
    <w:rsid w:val="7E05958B"/>
    <w:rsid w:val="7E18980E"/>
    <w:rsid w:val="7E2CDC80"/>
    <w:rsid w:val="7E355BD6"/>
    <w:rsid w:val="7E390F10"/>
    <w:rsid w:val="7E40C08D"/>
    <w:rsid w:val="7E43E679"/>
    <w:rsid w:val="7E4B6677"/>
    <w:rsid w:val="7E53C943"/>
    <w:rsid w:val="7E53F8D0"/>
    <w:rsid w:val="7E60AE3D"/>
    <w:rsid w:val="7E65E155"/>
    <w:rsid w:val="7E6E22E4"/>
    <w:rsid w:val="7EB8D989"/>
    <w:rsid w:val="7EBA630C"/>
    <w:rsid w:val="7ED0AB3F"/>
    <w:rsid w:val="7EE55C65"/>
    <w:rsid w:val="7EF94230"/>
    <w:rsid w:val="7EFA2C2D"/>
    <w:rsid w:val="7F015D21"/>
    <w:rsid w:val="7F1F6789"/>
    <w:rsid w:val="7F301907"/>
    <w:rsid w:val="7F619035"/>
    <w:rsid w:val="7F6F36B9"/>
    <w:rsid w:val="7F82256F"/>
    <w:rsid w:val="7F883859"/>
    <w:rsid w:val="7F885C8F"/>
    <w:rsid w:val="7FA440EE"/>
    <w:rsid w:val="7FA8F395"/>
    <w:rsid w:val="7FB40CE5"/>
    <w:rsid w:val="7FC065C6"/>
    <w:rsid w:val="7FCB05B3"/>
    <w:rsid w:val="7FD1ADDF"/>
    <w:rsid w:val="7FDF20CF"/>
    <w:rsid w:val="7FE30838"/>
    <w:rsid w:val="7FE7E86F"/>
    <w:rsid w:val="7FF7D4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858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BC6"/>
    <w:rPr>
      <w:rFonts w:eastAsiaTheme="majorEastAsia" w:cstheme="minorHAnsi"/>
      <w:sz w:val="24"/>
      <w:szCs w:val="24"/>
    </w:rPr>
  </w:style>
  <w:style w:type="paragraph" w:styleId="Heading1">
    <w:name w:val="heading 1"/>
    <w:basedOn w:val="TOCHeading"/>
    <w:next w:val="Normal"/>
    <w:link w:val="Heading1Char"/>
    <w:uiPriority w:val="9"/>
    <w:qFormat/>
    <w:rsid w:val="00107BC6"/>
    <w:pPr>
      <w:spacing w:before="240" w:after="240"/>
      <w:outlineLvl w:val="0"/>
    </w:pPr>
  </w:style>
  <w:style w:type="paragraph" w:styleId="Heading2">
    <w:name w:val="heading 2"/>
    <w:basedOn w:val="Normal"/>
    <w:next w:val="Normal"/>
    <w:link w:val="Heading2Char"/>
    <w:uiPriority w:val="9"/>
    <w:unhideWhenUsed/>
    <w:qFormat/>
    <w:rsid w:val="00107BC6"/>
    <w:pPr>
      <w:keepNext/>
      <w:keepLines/>
      <w:numPr>
        <w:ilvl w:val="1"/>
        <w:numId w:val="10"/>
      </w:numPr>
      <w:spacing w:before="240" w:after="240"/>
      <w:ind w:left="475" w:hanging="475"/>
      <w:outlineLvl w:val="1"/>
    </w:pPr>
    <w:rPr>
      <w:b/>
      <w:bCs/>
      <w:color w:val="262626" w:themeColor="text1" w:themeTint="D9"/>
      <w:sz w:val="28"/>
      <w:szCs w:val="28"/>
    </w:rPr>
  </w:style>
  <w:style w:type="paragraph" w:styleId="Heading3">
    <w:name w:val="heading 3"/>
    <w:basedOn w:val="Normal"/>
    <w:next w:val="Normal"/>
    <w:link w:val="Heading3Char"/>
    <w:uiPriority w:val="9"/>
    <w:unhideWhenUsed/>
    <w:qFormat/>
    <w:rsid w:val="002D24D8"/>
    <w:pPr>
      <w:keepNext/>
      <w:keepLines/>
      <w:spacing w:before="120" w:after="120"/>
      <w:outlineLvl w:val="2"/>
    </w:pPr>
    <w:rPr>
      <w:rFonts w:asciiTheme="majorHAnsi" w:hAnsiTheme="majorHAnsi" w:cstheme="majorBidi"/>
      <w:b/>
      <w:bCs/>
      <w:color w:val="0D0D0D" w:themeColor="text1" w:themeTint="F2"/>
    </w:rPr>
  </w:style>
  <w:style w:type="paragraph" w:styleId="Heading4">
    <w:name w:val="heading 4"/>
    <w:basedOn w:val="Normal"/>
    <w:next w:val="Normal"/>
    <w:link w:val="Heading4Char"/>
    <w:uiPriority w:val="9"/>
    <w:unhideWhenUsed/>
    <w:qFormat/>
    <w:rsid w:val="0079390C"/>
    <w:pPr>
      <w:spacing w:before="120" w:after="120"/>
      <w:jc w:val="center"/>
      <w:outlineLvl w:val="3"/>
    </w:pPr>
    <w:rPr>
      <w:b/>
      <w:bCs/>
      <w:lang w:val="en"/>
    </w:rPr>
  </w:style>
  <w:style w:type="paragraph" w:styleId="Heading5">
    <w:name w:val="heading 5"/>
    <w:basedOn w:val="Normal"/>
    <w:next w:val="Normal"/>
    <w:link w:val="Heading5Char"/>
    <w:uiPriority w:val="9"/>
    <w:unhideWhenUsed/>
    <w:qFormat/>
    <w:rsid w:val="00E6394A"/>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unhideWhenUsed/>
    <w:qFormat/>
    <w:rsid w:val="00E6394A"/>
    <w:pPr>
      <w:keepNext/>
      <w:keepLines/>
      <w:spacing w:before="40" w:after="0"/>
      <w:outlineLvl w:val="5"/>
    </w:pPr>
  </w:style>
  <w:style w:type="paragraph" w:styleId="Heading7">
    <w:name w:val="heading 7"/>
    <w:basedOn w:val="Normal"/>
    <w:next w:val="Normal"/>
    <w:link w:val="Heading7Char"/>
    <w:uiPriority w:val="9"/>
    <w:semiHidden/>
    <w:unhideWhenUsed/>
    <w:qFormat/>
    <w:rsid w:val="00E6394A"/>
    <w:pPr>
      <w:keepNext/>
      <w:keepLines/>
      <w:spacing w:before="40" w:after="0"/>
      <w:outlineLvl w:val="6"/>
    </w:pPr>
    <w:rPr>
      <w:rFonts w:asciiTheme="majorHAnsi" w:hAnsiTheme="majorHAnsi" w:cstheme="majorBidi"/>
      <w:i/>
      <w:iCs/>
    </w:rPr>
  </w:style>
  <w:style w:type="paragraph" w:styleId="Heading8">
    <w:name w:val="heading 8"/>
    <w:basedOn w:val="Normal"/>
    <w:next w:val="Normal"/>
    <w:link w:val="Heading8Char"/>
    <w:uiPriority w:val="9"/>
    <w:semiHidden/>
    <w:unhideWhenUsed/>
    <w:qFormat/>
    <w:rsid w:val="00E6394A"/>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E6394A"/>
    <w:pPr>
      <w:keepNext/>
      <w:keepLines/>
      <w:spacing w:before="40" w:after="0"/>
      <w:outlineLvl w:val="8"/>
    </w:pPr>
    <w:rPr>
      <w:rFonts w:asciiTheme="majorHAnsi"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BC6"/>
    <w:rPr>
      <w:rFonts w:cstheme="minorHAnsi"/>
      <w:b/>
      <w:bCs/>
      <w:sz w:val="32"/>
      <w:szCs w:val="32"/>
    </w:rPr>
  </w:style>
  <w:style w:type="character" w:customStyle="1" w:styleId="Heading2Char">
    <w:name w:val="Heading 2 Char"/>
    <w:basedOn w:val="DefaultParagraphFont"/>
    <w:link w:val="Heading2"/>
    <w:uiPriority w:val="9"/>
    <w:rsid w:val="00107BC6"/>
    <w:rPr>
      <w:rFonts w:eastAsiaTheme="majorEastAsia" w:cstheme="minorHAnsi"/>
      <w:b/>
      <w:bCs/>
      <w:color w:val="262626" w:themeColor="text1" w:themeTint="D9"/>
      <w:sz w:val="28"/>
      <w:szCs w:val="28"/>
    </w:rPr>
  </w:style>
  <w:style w:type="character" w:customStyle="1" w:styleId="Heading3Char">
    <w:name w:val="Heading 3 Char"/>
    <w:basedOn w:val="DefaultParagraphFont"/>
    <w:link w:val="Heading3"/>
    <w:uiPriority w:val="9"/>
    <w:rsid w:val="002D24D8"/>
    <w:rPr>
      <w:rFonts w:asciiTheme="majorHAnsi" w:eastAsiaTheme="majorEastAsia" w:hAnsiTheme="majorHAnsi" w:cstheme="majorBidi"/>
      <w:b/>
      <w:bCs/>
      <w:color w:val="0D0D0D" w:themeColor="text1" w:themeTint="F2"/>
      <w:sz w:val="24"/>
      <w:szCs w:val="24"/>
    </w:rPr>
  </w:style>
  <w:style w:type="character" w:customStyle="1" w:styleId="Heading4Char">
    <w:name w:val="Heading 4 Char"/>
    <w:basedOn w:val="DefaultParagraphFont"/>
    <w:link w:val="Heading4"/>
    <w:uiPriority w:val="9"/>
    <w:rsid w:val="0079390C"/>
    <w:rPr>
      <w:rFonts w:eastAsiaTheme="majorEastAsia" w:cstheme="minorHAnsi"/>
      <w:b/>
      <w:bCs/>
      <w:sz w:val="24"/>
      <w:szCs w:val="24"/>
      <w:lang w:val="en"/>
    </w:rPr>
  </w:style>
  <w:style w:type="character" w:customStyle="1" w:styleId="Heading5Char">
    <w:name w:val="Heading 5 Char"/>
    <w:basedOn w:val="DefaultParagraphFont"/>
    <w:link w:val="Heading5"/>
    <w:uiPriority w:val="9"/>
    <w:rsid w:val="00E6394A"/>
    <w:rPr>
      <w:color w:val="404040" w:themeColor="text1" w:themeTint="BF"/>
    </w:rPr>
  </w:style>
  <w:style w:type="character" w:customStyle="1" w:styleId="Heading6Char">
    <w:name w:val="Heading 6 Char"/>
    <w:basedOn w:val="DefaultParagraphFont"/>
    <w:link w:val="Heading6"/>
    <w:uiPriority w:val="9"/>
    <w:rsid w:val="00E6394A"/>
  </w:style>
  <w:style w:type="character" w:customStyle="1" w:styleId="Heading7Char">
    <w:name w:val="Heading 7 Char"/>
    <w:basedOn w:val="DefaultParagraphFont"/>
    <w:link w:val="Heading7"/>
    <w:uiPriority w:val="9"/>
    <w:semiHidden/>
    <w:rsid w:val="00E6394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6394A"/>
    <w:rPr>
      <w:color w:val="262626" w:themeColor="text1" w:themeTint="D9"/>
      <w:sz w:val="21"/>
      <w:szCs w:val="21"/>
    </w:rPr>
  </w:style>
  <w:style w:type="character" w:customStyle="1" w:styleId="Heading9Char">
    <w:name w:val="Heading 9 Char"/>
    <w:basedOn w:val="DefaultParagraphFont"/>
    <w:link w:val="Heading9"/>
    <w:uiPriority w:val="9"/>
    <w:semiHidden/>
    <w:rsid w:val="00E6394A"/>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E6394A"/>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E6394A"/>
    <w:pPr>
      <w:spacing w:after="0" w:line="240" w:lineRule="auto"/>
      <w:contextualSpacing/>
    </w:pPr>
    <w:rPr>
      <w:rFonts w:asciiTheme="majorHAnsi" w:hAnsiTheme="majorHAnsi" w:cstheme="majorBidi"/>
      <w:spacing w:val="-10"/>
      <w:sz w:val="56"/>
      <w:szCs w:val="56"/>
    </w:rPr>
  </w:style>
  <w:style w:type="character" w:customStyle="1" w:styleId="TitleChar">
    <w:name w:val="Title Char"/>
    <w:basedOn w:val="DefaultParagraphFont"/>
    <w:link w:val="Title"/>
    <w:uiPriority w:val="10"/>
    <w:rsid w:val="00E6394A"/>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E6394A"/>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6394A"/>
    <w:rPr>
      <w:color w:val="5A5A5A" w:themeColor="text1" w:themeTint="A5"/>
      <w:spacing w:val="15"/>
    </w:rPr>
  </w:style>
  <w:style w:type="character" w:styleId="Strong">
    <w:name w:val="Strong"/>
    <w:basedOn w:val="DefaultParagraphFont"/>
    <w:uiPriority w:val="22"/>
    <w:qFormat/>
    <w:rsid w:val="00E6394A"/>
    <w:rPr>
      <w:b/>
      <w:bCs/>
      <w:color w:val="auto"/>
    </w:rPr>
  </w:style>
  <w:style w:type="character" w:styleId="Emphasis">
    <w:name w:val="Emphasis"/>
    <w:basedOn w:val="DefaultParagraphFont"/>
    <w:uiPriority w:val="20"/>
    <w:qFormat/>
    <w:rsid w:val="00E6394A"/>
    <w:rPr>
      <w:i/>
      <w:iCs/>
      <w:color w:val="auto"/>
    </w:rPr>
  </w:style>
  <w:style w:type="paragraph" w:styleId="NoSpacing">
    <w:name w:val="No Spacing"/>
    <w:link w:val="NoSpacingChar"/>
    <w:uiPriority w:val="1"/>
    <w:qFormat/>
    <w:rsid w:val="00E6394A"/>
    <w:pPr>
      <w:spacing w:after="0" w:line="240" w:lineRule="auto"/>
    </w:pPr>
  </w:style>
  <w:style w:type="paragraph" w:styleId="Quote">
    <w:name w:val="Quote"/>
    <w:basedOn w:val="Normal"/>
    <w:next w:val="Normal"/>
    <w:link w:val="QuoteChar"/>
    <w:uiPriority w:val="29"/>
    <w:qFormat/>
    <w:rsid w:val="00E6394A"/>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6394A"/>
    <w:rPr>
      <w:i/>
      <w:iCs/>
      <w:color w:val="404040" w:themeColor="text1" w:themeTint="BF"/>
    </w:rPr>
  </w:style>
  <w:style w:type="paragraph" w:styleId="IntenseQuote">
    <w:name w:val="Intense Quote"/>
    <w:basedOn w:val="Normal"/>
    <w:next w:val="Normal"/>
    <w:link w:val="IntenseQuoteChar"/>
    <w:uiPriority w:val="30"/>
    <w:qFormat/>
    <w:rsid w:val="00E6394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E6394A"/>
    <w:rPr>
      <w:i/>
      <w:iCs/>
      <w:color w:val="404040" w:themeColor="text1" w:themeTint="BF"/>
    </w:rPr>
  </w:style>
  <w:style w:type="character" w:styleId="SubtleEmphasis">
    <w:name w:val="Subtle Emphasis"/>
    <w:basedOn w:val="DefaultParagraphFont"/>
    <w:uiPriority w:val="19"/>
    <w:qFormat/>
    <w:rsid w:val="00E6394A"/>
    <w:rPr>
      <w:i/>
      <w:iCs/>
      <w:color w:val="404040" w:themeColor="text1" w:themeTint="BF"/>
    </w:rPr>
  </w:style>
  <w:style w:type="character" w:styleId="IntenseEmphasis">
    <w:name w:val="Intense Emphasis"/>
    <w:basedOn w:val="DefaultParagraphFont"/>
    <w:uiPriority w:val="21"/>
    <w:qFormat/>
    <w:rsid w:val="00E6394A"/>
    <w:rPr>
      <w:b/>
      <w:bCs/>
      <w:i/>
      <w:iCs/>
      <w:color w:val="auto"/>
    </w:rPr>
  </w:style>
  <w:style w:type="character" w:styleId="SubtleReference">
    <w:name w:val="Subtle Reference"/>
    <w:basedOn w:val="DefaultParagraphFont"/>
    <w:uiPriority w:val="31"/>
    <w:qFormat/>
    <w:rsid w:val="00E6394A"/>
    <w:rPr>
      <w:smallCaps/>
      <w:color w:val="404040" w:themeColor="text1" w:themeTint="BF"/>
    </w:rPr>
  </w:style>
  <w:style w:type="character" w:styleId="IntenseReference">
    <w:name w:val="Intense Reference"/>
    <w:basedOn w:val="DefaultParagraphFont"/>
    <w:uiPriority w:val="32"/>
    <w:qFormat/>
    <w:rsid w:val="00E6394A"/>
    <w:rPr>
      <w:b/>
      <w:bCs/>
      <w:smallCaps/>
      <w:color w:val="404040" w:themeColor="text1" w:themeTint="BF"/>
      <w:spacing w:val="5"/>
    </w:rPr>
  </w:style>
  <w:style w:type="character" w:styleId="BookTitle">
    <w:name w:val="Book Title"/>
    <w:basedOn w:val="DefaultParagraphFont"/>
    <w:uiPriority w:val="33"/>
    <w:qFormat/>
    <w:rsid w:val="002D24D8"/>
    <w:rPr>
      <w:b/>
      <w:bCs/>
      <w:spacing w:val="5"/>
      <w:sz w:val="116"/>
      <w:szCs w:val="116"/>
    </w:rPr>
  </w:style>
  <w:style w:type="paragraph" w:styleId="TOCHeading">
    <w:name w:val="TOC Heading"/>
    <w:basedOn w:val="Normal"/>
    <w:next w:val="Normal"/>
    <w:uiPriority w:val="39"/>
    <w:unhideWhenUsed/>
    <w:qFormat/>
    <w:rsid w:val="00107BC6"/>
    <w:rPr>
      <w:b/>
      <w:bCs/>
      <w:sz w:val="32"/>
      <w:szCs w:val="32"/>
    </w:rPr>
  </w:style>
  <w:style w:type="paragraph" w:styleId="ListParagraph">
    <w:name w:val="List Paragraph"/>
    <w:basedOn w:val="Normal"/>
    <w:uiPriority w:val="34"/>
    <w:qFormat/>
    <w:rsid w:val="00D50C78"/>
    <w:pPr>
      <w:ind w:left="720"/>
      <w:contextualSpacing/>
    </w:pPr>
  </w:style>
  <w:style w:type="character" w:customStyle="1" w:styleId="NoSpacingChar">
    <w:name w:val="No Spacing Char"/>
    <w:basedOn w:val="DefaultParagraphFont"/>
    <w:link w:val="NoSpacing"/>
    <w:uiPriority w:val="1"/>
    <w:rsid w:val="00D50C78"/>
  </w:style>
  <w:style w:type="paragraph" w:styleId="TOC1">
    <w:name w:val="toc 1"/>
    <w:basedOn w:val="Normal"/>
    <w:next w:val="Normal"/>
    <w:autoRedefine/>
    <w:uiPriority w:val="39"/>
    <w:unhideWhenUsed/>
    <w:rsid w:val="00371A4B"/>
    <w:pPr>
      <w:tabs>
        <w:tab w:val="right" w:leader="dot" w:pos="9350"/>
      </w:tabs>
      <w:spacing w:after="100"/>
    </w:pPr>
  </w:style>
  <w:style w:type="paragraph" w:styleId="TOC2">
    <w:name w:val="toc 2"/>
    <w:basedOn w:val="Normal"/>
    <w:next w:val="Normal"/>
    <w:autoRedefine/>
    <w:uiPriority w:val="39"/>
    <w:unhideWhenUsed/>
    <w:rsid w:val="00B0566A"/>
    <w:pPr>
      <w:spacing w:after="100"/>
      <w:ind w:left="220"/>
    </w:pPr>
  </w:style>
  <w:style w:type="paragraph" w:styleId="TOC3">
    <w:name w:val="toc 3"/>
    <w:basedOn w:val="Normal"/>
    <w:next w:val="Normal"/>
    <w:autoRedefine/>
    <w:uiPriority w:val="39"/>
    <w:unhideWhenUsed/>
    <w:rsid w:val="00B0566A"/>
    <w:pPr>
      <w:spacing w:after="100"/>
      <w:ind w:left="440"/>
    </w:pPr>
  </w:style>
  <w:style w:type="character" w:styleId="Hyperlink">
    <w:name w:val="Hyperlink"/>
    <w:basedOn w:val="DefaultParagraphFont"/>
    <w:uiPriority w:val="99"/>
    <w:unhideWhenUsed/>
    <w:rsid w:val="00B0566A"/>
    <w:rPr>
      <w:color w:val="0563C1" w:themeColor="hyperlink"/>
      <w:u w:val="single"/>
    </w:rPr>
  </w:style>
  <w:style w:type="character" w:styleId="UnresolvedMention">
    <w:name w:val="Unresolved Mention"/>
    <w:basedOn w:val="DefaultParagraphFont"/>
    <w:uiPriority w:val="99"/>
    <w:semiHidden/>
    <w:unhideWhenUsed/>
    <w:rsid w:val="005C7A32"/>
    <w:rPr>
      <w:color w:val="605E5C"/>
      <w:shd w:val="clear" w:color="auto" w:fill="E1DFDD"/>
    </w:rPr>
  </w:style>
  <w:style w:type="character" w:styleId="CommentReference">
    <w:name w:val="annotation reference"/>
    <w:basedOn w:val="DefaultParagraphFont"/>
    <w:uiPriority w:val="99"/>
    <w:semiHidden/>
    <w:unhideWhenUsed/>
    <w:rsid w:val="001F59BD"/>
    <w:rPr>
      <w:sz w:val="16"/>
      <w:szCs w:val="16"/>
    </w:rPr>
  </w:style>
  <w:style w:type="paragraph" w:styleId="CommentText">
    <w:name w:val="annotation text"/>
    <w:basedOn w:val="Normal"/>
    <w:link w:val="CommentTextChar"/>
    <w:uiPriority w:val="99"/>
    <w:unhideWhenUsed/>
    <w:rsid w:val="001F59BD"/>
    <w:pPr>
      <w:spacing w:line="240" w:lineRule="auto"/>
    </w:pPr>
    <w:rPr>
      <w:sz w:val="20"/>
      <w:szCs w:val="20"/>
    </w:rPr>
  </w:style>
  <w:style w:type="character" w:customStyle="1" w:styleId="CommentTextChar">
    <w:name w:val="Comment Text Char"/>
    <w:basedOn w:val="DefaultParagraphFont"/>
    <w:link w:val="CommentText"/>
    <w:uiPriority w:val="99"/>
    <w:rsid w:val="001F59BD"/>
    <w:rPr>
      <w:sz w:val="20"/>
      <w:szCs w:val="20"/>
    </w:rPr>
  </w:style>
  <w:style w:type="paragraph" w:styleId="CommentSubject">
    <w:name w:val="annotation subject"/>
    <w:basedOn w:val="CommentText"/>
    <w:next w:val="CommentText"/>
    <w:link w:val="CommentSubjectChar"/>
    <w:uiPriority w:val="99"/>
    <w:semiHidden/>
    <w:unhideWhenUsed/>
    <w:rsid w:val="001F59BD"/>
    <w:rPr>
      <w:b/>
      <w:bCs/>
    </w:rPr>
  </w:style>
  <w:style w:type="character" w:customStyle="1" w:styleId="CommentSubjectChar">
    <w:name w:val="Comment Subject Char"/>
    <w:basedOn w:val="CommentTextChar"/>
    <w:link w:val="CommentSubject"/>
    <w:uiPriority w:val="99"/>
    <w:semiHidden/>
    <w:rsid w:val="001F59BD"/>
    <w:rPr>
      <w:b/>
      <w:bCs/>
      <w:sz w:val="20"/>
      <w:szCs w:val="20"/>
    </w:rPr>
  </w:style>
  <w:style w:type="paragraph" w:styleId="NormalWeb">
    <w:name w:val="Normal (Web)"/>
    <w:basedOn w:val="Normal"/>
    <w:uiPriority w:val="99"/>
    <w:unhideWhenUsed/>
    <w:rsid w:val="00320CAB"/>
    <w:pPr>
      <w:spacing w:before="100" w:beforeAutospacing="1" w:after="100" w:afterAutospacing="1" w:line="240" w:lineRule="auto"/>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7F073C"/>
    <w:rPr>
      <w:color w:val="954F72" w:themeColor="followedHyperlink"/>
      <w:u w:val="single"/>
    </w:rPr>
  </w:style>
  <w:style w:type="paragraph" w:styleId="TOC4">
    <w:name w:val="toc 4"/>
    <w:basedOn w:val="Normal"/>
    <w:next w:val="Normal"/>
    <w:autoRedefine/>
    <w:uiPriority w:val="39"/>
    <w:unhideWhenUsed/>
    <w:rsid w:val="001D105A"/>
    <w:pPr>
      <w:spacing w:after="100"/>
      <w:ind w:left="660"/>
    </w:pPr>
  </w:style>
  <w:style w:type="paragraph" w:styleId="TOC5">
    <w:name w:val="toc 5"/>
    <w:basedOn w:val="Normal"/>
    <w:next w:val="Normal"/>
    <w:autoRedefine/>
    <w:uiPriority w:val="39"/>
    <w:unhideWhenUsed/>
    <w:rsid w:val="001D105A"/>
    <w:pPr>
      <w:spacing w:after="100"/>
      <w:ind w:left="880"/>
    </w:pPr>
  </w:style>
  <w:style w:type="paragraph" w:styleId="TOC6">
    <w:name w:val="toc 6"/>
    <w:basedOn w:val="Normal"/>
    <w:next w:val="Normal"/>
    <w:autoRedefine/>
    <w:uiPriority w:val="39"/>
    <w:unhideWhenUsed/>
    <w:rsid w:val="001D105A"/>
    <w:pPr>
      <w:spacing w:after="100"/>
      <w:ind w:left="1100"/>
    </w:pPr>
  </w:style>
  <w:style w:type="paragraph" w:styleId="TOC7">
    <w:name w:val="toc 7"/>
    <w:basedOn w:val="Normal"/>
    <w:next w:val="Normal"/>
    <w:autoRedefine/>
    <w:uiPriority w:val="39"/>
    <w:unhideWhenUsed/>
    <w:rsid w:val="001D105A"/>
    <w:pPr>
      <w:spacing w:after="100"/>
      <w:ind w:left="1320"/>
    </w:pPr>
  </w:style>
  <w:style w:type="paragraph" w:styleId="TOC8">
    <w:name w:val="toc 8"/>
    <w:basedOn w:val="Normal"/>
    <w:next w:val="Normal"/>
    <w:autoRedefine/>
    <w:uiPriority w:val="39"/>
    <w:unhideWhenUsed/>
    <w:rsid w:val="001D105A"/>
    <w:pPr>
      <w:spacing w:after="100"/>
      <w:ind w:left="1540"/>
    </w:pPr>
  </w:style>
  <w:style w:type="paragraph" w:styleId="TOC9">
    <w:name w:val="toc 9"/>
    <w:basedOn w:val="Normal"/>
    <w:next w:val="Normal"/>
    <w:autoRedefine/>
    <w:uiPriority w:val="39"/>
    <w:unhideWhenUsed/>
    <w:rsid w:val="001D105A"/>
    <w:pPr>
      <w:spacing w:after="100"/>
      <w:ind w:left="1760"/>
    </w:pPr>
  </w:style>
  <w:style w:type="paragraph" w:styleId="Header">
    <w:name w:val="header"/>
    <w:basedOn w:val="Normal"/>
    <w:link w:val="HeaderChar"/>
    <w:uiPriority w:val="99"/>
    <w:unhideWhenUsed/>
    <w:rsid w:val="00272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A25"/>
  </w:style>
  <w:style w:type="paragraph" w:styleId="Footer">
    <w:name w:val="footer"/>
    <w:basedOn w:val="Normal"/>
    <w:link w:val="FooterChar"/>
    <w:uiPriority w:val="99"/>
    <w:unhideWhenUsed/>
    <w:rsid w:val="00272A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A25"/>
  </w:style>
  <w:style w:type="character" w:styleId="Mention">
    <w:name w:val="Mention"/>
    <w:basedOn w:val="DefaultParagraphFont"/>
    <w:uiPriority w:val="99"/>
    <w:unhideWhenUsed/>
    <w:rsid w:val="006271B0"/>
    <w:rPr>
      <w:color w:val="2B579A"/>
      <w:shd w:val="clear" w:color="auto" w:fill="E1DFDD"/>
    </w:rPr>
  </w:style>
  <w:style w:type="paragraph" w:styleId="Revision">
    <w:name w:val="Revision"/>
    <w:hidden/>
    <w:uiPriority w:val="99"/>
    <w:semiHidden/>
    <w:rsid w:val="009F48F8"/>
    <w:pPr>
      <w:spacing w:after="0" w:line="240" w:lineRule="auto"/>
    </w:pPr>
  </w:style>
  <w:style w:type="table" w:styleId="TableGrid">
    <w:name w:val="Table Grid"/>
    <w:basedOn w:val="TableNormal"/>
    <w:uiPriority w:val="59"/>
    <w:rsid w:val="00C45F5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3E7EDA"/>
    <w:pPr>
      <w:autoSpaceDE w:val="0"/>
      <w:autoSpaceDN w:val="0"/>
      <w:adjustRightInd w:val="0"/>
      <w:spacing w:after="0" w:line="240" w:lineRule="auto"/>
    </w:pPr>
    <w:rPr>
      <w:rFonts w:ascii="Myriad Pro" w:hAnsi="Myriad Pro" w:cs="Myriad Pro"/>
      <w:color w:val="000000"/>
      <w:sz w:val="24"/>
      <w:szCs w:val="24"/>
    </w:rPr>
  </w:style>
  <w:style w:type="paragraph" w:customStyle="1" w:styleId="xmsolistparagraph">
    <w:name w:val="x_msolistparagraph"/>
    <w:basedOn w:val="Normal"/>
    <w:rsid w:val="004D37FD"/>
    <w:pPr>
      <w:spacing w:after="0" w:line="240" w:lineRule="auto"/>
      <w:ind w:left="720"/>
    </w:pPr>
    <w:rPr>
      <w:rFonts w:ascii="Calibri" w:eastAsiaTheme="minorHAnsi" w:hAnsi="Calibri" w:cs="Calibri"/>
    </w:rPr>
  </w:style>
  <w:style w:type="table" w:customStyle="1" w:styleId="TableGrid1">
    <w:name w:val="Table Grid1"/>
    <w:basedOn w:val="TableNormal"/>
    <w:next w:val="TableGrid"/>
    <w:uiPriority w:val="39"/>
    <w:rsid w:val="001067A4"/>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067A4"/>
    <w:pPr>
      <w:spacing w:after="0" w:line="240" w:lineRule="auto"/>
    </w:pPr>
    <w:rPr>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D2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86120912">
      <w:bodyDiv w:val="1"/>
      <w:marLeft w:val="0"/>
      <w:marRight w:val="0"/>
      <w:marTop w:val="0"/>
      <w:marBottom w:val="0"/>
      <w:divBdr>
        <w:top w:val="none" w:sz="0" w:space="0" w:color="auto"/>
        <w:left w:val="none" w:sz="0" w:space="0" w:color="auto"/>
        <w:bottom w:val="none" w:sz="0" w:space="0" w:color="auto"/>
        <w:right w:val="none" w:sz="0" w:space="0" w:color="auto"/>
      </w:divBdr>
    </w:div>
    <w:div w:id="226457242">
      <w:bodyDiv w:val="1"/>
      <w:marLeft w:val="0"/>
      <w:marRight w:val="0"/>
      <w:marTop w:val="0"/>
      <w:marBottom w:val="0"/>
      <w:divBdr>
        <w:top w:val="none" w:sz="0" w:space="0" w:color="auto"/>
        <w:left w:val="none" w:sz="0" w:space="0" w:color="auto"/>
        <w:bottom w:val="none" w:sz="0" w:space="0" w:color="auto"/>
        <w:right w:val="none" w:sz="0" w:space="0" w:color="auto"/>
      </w:divBdr>
    </w:div>
    <w:div w:id="281769259">
      <w:bodyDiv w:val="1"/>
      <w:marLeft w:val="0"/>
      <w:marRight w:val="0"/>
      <w:marTop w:val="0"/>
      <w:marBottom w:val="0"/>
      <w:divBdr>
        <w:top w:val="none" w:sz="0" w:space="0" w:color="auto"/>
        <w:left w:val="none" w:sz="0" w:space="0" w:color="auto"/>
        <w:bottom w:val="none" w:sz="0" w:space="0" w:color="auto"/>
        <w:right w:val="none" w:sz="0" w:space="0" w:color="auto"/>
      </w:divBdr>
    </w:div>
    <w:div w:id="325060356">
      <w:bodyDiv w:val="1"/>
      <w:marLeft w:val="0"/>
      <w:marRight w:val="0"/>
      <w:marTop w:val="0"/>
      <w:marBottom w:val="0"/>
      <w:divBdr>
        <w:top w:val="none" w:sz="0" w:space="0" w:color="auto"/>
        <w:left w:val="none" w:sz="0" w:space="0" w:color="auto"/>
        <w:bottom w:val="none" w:sz="0" w:space="0" w:color="auto"/>
        <w:right w:val="none" w:sz="0" w:space="0" w:color="auto"/>
      </w:divBdr>
    </w:div>
    <w:div w:id="432164544">
      <w:bodyDiv w:val="1"/>
      <w:marLeft w:val="0"/>
      <w:marRight w:val="0"/>
      <w:marTop w:val="0"/>
      <w:marBottom w:val="0"/>
      <w:divBdr>
        <w:top w:val="none" w:sz="0" w:space="0" w:color="auto"/>
        <w:left w:val="none" w:sz="0" w:space="0" w:color="auto"/>
        <w:bottom w:val="none" w:sz="0" w:space="0" w:color="auto"/>
        <w:right w:val="none" w:sz="0" w:space="0" w:color="auto"/>
      </w:divBdr>
    </w:div>
    <w:div w:id="474445841">
      <w:bodyDiv w:val="1"/>
      <w:marLeft w:val="0"/>
      <w:marRight w:val="0"/>
      <w:marTop w:val="0"/>
      <w:marBottom w:val="0"/>
      <w:divBdr>
        <w:top w:val="none" w:sz="0" w:space="0" w:color="auto"/>
        <w:left w:val="none" w:sz="0" w:space="0" w:color="auto"/>
        <w:bottom w:val="none" w:sz="0" w:space="0" w:color="auto"/>
        <w:right w:val="none" w:sz="0" w:space="0" w:color="auto"/>
      </w:divBdr>
    </w:div>
    <w:div w:id="499581446">
      <w:bodyDiv w:val="1"/>
      <w:marLeft w:val="0"/>
      <w:marRight w:val="0"/>
      <w:marTop w:val="0"/>
      <w:marBottom w:val="0"/>
      <w:divBdr>
        <w:top w:val="none" w:sz="0" w:space="0" w:color="auto"/>
        <w:left w:val="none" w:sz="0" w:space="0" w:color="auto"/>
        <w:bottom w:val="none" w:sz="0" w:space="0" w:color="auto"/>
        <w:right w:val="none" w:sz="0" w:space="0" w:color="auto"/>
      </w:divBdr>
    </w:div>
    <w:div w:id="600727178">
      <w:bodyDiv w:val="1"/>
      <w:marLeft w:val="0"/>
      <w:marRight w:val="0"/>
      <w:marTop w:val="0"/>
      <w:marBottom w:val="0"/>
      <w:divBdr>
        <w:top w:val="none" w:sz="0" w:space="0" w:color="auto"/>
        <w:left w:val="none" w:sz="0" w:space="0" w:color="auto"/>
        <w:bottom w:val="none" w:sz="0" w:space="0" w:color="auto"/>
        <w:right w:val="none" w:sz="0" w:space="0" w:color="auto"/>
      </w:divBdr>
      <w:divsChild>
        <w:div w:id="1623413731">
          <w:marLeft w:val="0"/>
          <w:marRight w:val="0"/>
          <w:marTop w:val="0"/>
          <w:marBottom w:val="0"/>
          <w:divBdr>
            <w:top w:val="none" w:sz="0" w:space="0" w:color="auto"/>
            <w:left w:val="none" w:sz="0" w:space="0" w:color="auto"/>
            <w:bottom w:val="none" w:sz="0" w:space="0" w:color="auto"/>
            <w:right w:val="none" w:sz="0" w:space="0" w:color="auto"/>
          </w:divBdr>
          <w:divsChild>
            <w:div w:id="1588880547">
              <w:marLeft w:val="0"/>
              <w:marRight w:val="0"/>
              <w:marTop w:val="0"/>
              <w:marBottom w:val="0"/>
              <w:divBdr>
                <w:top w:val="none" w:sz="0" w:space="0" w:color="auto"/>
                <w:left w:val="none" w:sz="0" w:space="0" w:color="auto"/>
                <w:bottom w:val="none" w:sz="0" w:space="0" w:color="auto"/>
                <w:right w:val="none" w:sz="0" w:space="0" w:color="auto"/>
              </w:divBdr>
              <w:divsChild>
                <w:div w:id="21103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331920">
          <w:marLeft w:val="0"/>
          <w:marRight w:val="0"/>
          <w:marTop w:val="0"/>
          <w:marBottom w:val="0"/>
          <w:divBdr>
            <w:top w:val="none" w:sz="0" w:space="0" w:color="auto"/>
            <w:left w:val="none" w:sz="0" w:space="0" w:color="auto"/>
            <w:bottom w:val="none" w:sz="0" w:space="0" w:color="auto"/>
            <w:right w:val="none" w:sz="0" w:space="0" w:color="auto"/>
          </w:divBdr>
          <w:divsChild>
            <w:div w:id="137784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130889">
      <w:bodyDiv w:val="1"/>
      <w:marLeft w:val="0"/>
      <w:marRight w:val="0"/>
      <w:marTop w:val="0"/>
      <w:marBottom w:val="0"/>
      <w:divBdr>
        <w:top w:val="none" w:sz="0" w:space="0" w:color="auto"/>
        <w:left w:val="none" w:sz="0" w:space="0" w:color="auto"/>
        <w:bottom w:val="none" w:sz="0" w:space="0" w:color="auto"/>
        <w:right w:val="none" w:sz="0" w:space="0" w:color="auto"/>
      </w:divBdr>
    </w:div>
    <w:div w:id="688869610">
      <w:bodyDiv w:val="1"/>
      <w:marLeft w:val="0"/>
      <w:marRight w:val="0"/>
      <w:marTop w:val="0"/>
      <w:marBottom w:val="0"/>
      <w:divBdr>
        <w:top w:val="none" w:sz="0" w:space="0" w:color="auto"/>
        <w:left w:val="none" w:sz="0" w:space="0" w:color="auto"/>
        <w:bottom w:val="none" w:sz="0" w:space="0" w:color="auto"/>
        <w:right w:val="none" w:sz="0" w:space="0" w:color="auto"/>
      </w:divBdr>
    </w:div>
    <w:div w:id="700059769">
      <w:bodyDiv w:val="1"/>
      <w:marLeft w:val="0"/>
      <w:marRight w:val="0"/>
      <w:marTop w:val="0"/>
      <w:marBottom w:val="0"/>
      <w:divBdr>
        <w:top w:val="none" w:sz="0" w:space="0" w:color="auto"/>
        <w:left w:val="none" w:sz="0" w:space="0" w:color="auto"/>
        <w:bottom w:val="none" w:sz="0" w:space="0" w:color="auto"/>
        <w:right w:val="none" w:sz="0" w:space="0" w:color="auto"/>
      </w:divBdr>
    </w:div>
    <w:div w:id="718818250">
      <w:bodyDiv w:val="1"/>
      <w:marLeft w:val="0"/>
      <w:marRight w:val="0"/>
      <w:marTop w:val="0"/>
      <w:marBottom w:val="0"/>
      <w:divBdr>
        <w:top w:val="none" w:sz="0" w:space="0" w:color="auto"/>
        <w:left w:val="none" w:sz="0" w:space="0" w:color="auto"/>
        <w:bottom w:val="none" w:sz="0" w:space="0" w:color="auto"/>
        <w:right w:val="none" w:sz="0" w:space="0" w:color="auto"/>
      </w:divBdr>
    </w:div>
    <w:div w:id="752049647">
      <w:bodyDiv w:val="1"/>
      <w:marLeft w:val="0"/>
      <w:marRight w:val="0"/>
      <w:marTop w:val="0"/>
      <w:marBottom w:val="0"/>
      <w:divBdr>
        <w:top w:val="none" w:sz="0" w:space="0" w:color="auto"/>
        <w:left w:val="none" w:sz="0" w:space="0" w:color="auto"/>
        <w:bottom w:val="none" w:sz="0" w:space="0" w:color="auto"/>
        <w:right w:val="none" w:sz="0" w:space="0" w:color="auto"/>
      </w:divBdr>
    </w:div>
    <w:div w:id="761528583">
      <w:bodyDiv w:val="1"/>
      <w:marLeft w:val="0"/>
      <w:marRight w:val="0"/>
      <w:marTop w:val="0"/>
      <w:marBottom w:val="0"/>
      <w:divBdr>
        <w:top w:val="none" w:sz="0" w:space="0" w:color="auto"/>
        <w:left w:val="none" w:sz="0" w:space="0" w:color="auto"/>
        <w:bottom w:val="none" w:sz="0" w:space="0" w:color="auto"/>
        <w:right w:val="none" w:sz="0" w:space="0" w:color="auto"/>
      </w:divBdr>
    </w:div>
    <w:div w:id="927037034">
      <w:bodyDiv w:val="1"/>
      <w:marLeft w:val="0"/>
      <w:marRight w:val="0"/>
      <w:marTop w:val="0"/>
      <w:marBottom w:val="0"/>
      <w:divBdr>
        <w:top w:val="none" w:sz="0" w:space="0" w:color="auto"/>
        <w:left w:val="none" w:sz="0" w:space="0" w:color="auto"/>
        <w:bottom w:val="none" w:sz="0" w:space="0" w:color="auto"/>
        <w:right w:val="none" w:sz="0" w:space="0" w:color="auto"/>
      </w:divBdr>
    </w:div>
    <w:div w:id="1053389970">
      <w:bodyDiv w:val="1"/>
      <w:marLeft w:val="0"/>
      <w:marRight w:val="0"/>
      <w:marTop w:val="0"/>
      <w:marBottom w:val="0"/>
      <w:divBdr>
        <w:top w:val="none" w:sz="0" w:space="0" w:color="auto"/>
        <w:left w:val="none" w:sz="0" w:space="0" w:color="auto"/>
        <w:bottom w:val="none" w:sz="0" w:space="0" w:color="auto"/>
        <w:right w:val="none" w:sz="0" w:space="0" w:color="auto"/>
      </w:divBdr>
    </w:div>
    <w:div w:id="1085567603">
      <w:bodyDiv w:val="1"/>
      <w:marLeft w:val="0"/>
      <w:marRight w:val="0"/>
      <w:marTop w:val="0"/>
      <w:marBottom w:val="0"/>
      <w:divBdr>
        <w:top w:val="none" w:sz="0" w:space="0" w:color="auto"/>
        <w:left w:val="none" w:sz="0" w:space="0" w:color="auto"/>
        <w:bottom w:val="none" w:sz="0" w:space="0" w:color="auto"/>
        <w:right w:val="none" w:sz="0" w:space="0" w:color="auto"/>
      </w:divBdr>
    </w:div>
    <w:div w:id="1093473190">
      <w:bodyDiv w:val="1"/>
      <w:marLeft w:val="0"/>
      <w:marRight w:val="0"/>
      <w:marTop w:val="0"/>
      <w:marBottom w:val="0"/>
      <w:divBdr>
        <w:top w:val="none" w:sz="0" w:space="0" w:color="auto"/>
        <w:left w:val="none" w:sz="0" w:space="0" w:color="auto"/>
        <w:bottom w:val="none" w:sz="0" w:space="0" w:color="auto"/>
        <w:right w:val="none" w:sz="0" w:space="0" w:color="auto"/>
      </w:divBdr>
    </w:div>
    <w:div w:id="1098402374">
      <w:bodyDiv w:val="1"/>
      <w:marLeft w:val="0"/>
      <w:marRight w:val="0"/>
      <w:marTop w:val="0"/>
      <w:marBottom w:val="0"/>
      <w:divBdr>
        <w:top w:val="none" w:sz="0" w:space="0" w:color="auto"/>
        <w:left w:val="none" w:sz="0" w:space="0" w:color="auto"/>
        <w:bottom w:val="none" w:sz="0" w:space="0" w:color="auto"/>
        <w:right w:val="none" w:sz="0" w:space="0" w:color="auto"/>
      </w:divBdr>
    </w:div>
    <w:div w:id="1111977237">
      <w:bodyDiv w:val="1"/>
      <w:marLeft w:val="0"/>
      <w:marRight w:val="0"/>
      <w:marTop w:val="0"/>
      <w:marBottom w:val="0"/>
      <w:divBdr>
        <w:top w:val="none" w:sz="0" w:space="0" w:color="auto"/>
        <w:left w:val="none" w:sz="0" w:space="0" w:color="auto"/>
        <w:bottom w:val="none" w:sz="0" w:space="0" w:color="auto"/>
        <w:right w:val="none" w:sz="0" w:space="0" w:color="auto"/>
      </w:divBdr>
    </w:div>
    <w:div w:id="1151946917">
      <w:bodyDiv w:val="1"/>
      <w:marLeft w:val="0"/>
      <w:marRight w:val="0"/>
      <w:marTop w:val="0"/>
      <w:marBottom w:val="0"/>
      <w:divBdr>
        <w:top w:val="none" w:sz="0" w:space="0" w:color="auto"/>
        <w:left w:val="none" w:sz="0" w:space="0" w:color="auto"/>
        <w:bottom w:val="none" w:sz="0" w:space="0" w:color="auto"/>
        <w:right w:val="none" w:sz="0" w:space="0" w:color="auto"/>
      </w:divBdr>
    </w:div>
    <w:div w:id="1158958737">
      <w:bodyDiv w:val="1"/>
      <w:marLeft w:val="0"/>
      <w:marRight w:val="0"/>
      <w:marTop w:val="0"/>
      <w:marBottom w:val="0"/>
      <w:divBdr>
        <w:top w:val="none" w:sz="0" w:space="0" w:color="auto"/>
        <w:left w:val="none" w:sz="0" w:space="0" w:color="auto"/>
        <w:bottom w:val="none" w:sz="0" w:space="0" w:color="auto"/>
        <w:right w:val="none" w:sz="0" w:space="0" w:color="auto"/>
      </w:divBdr>
    </w:div>
    <w:div w:id="1228611510">
      <w:bodyDiv w:val="1"/>
      <w:marLeft w:val="0"/>
      <w:marRight w:val="0"/>
      <w:marTop w:val="0"/>
      <w:marBottom w:val="0"/>
      <w:divBdr>
        <w:top w:val="none" w:sz="0" w:space="0" w:color="auto"/>
        <w:left w:val="none" w:sz="0" w:space="0" w:color="auto"/>
        <w:bottom w:val="none" w:sz="0" w:space="0" w:color="auto"/>
        <w:right w:val="none" w:sz="0" w:space="0" w:color="auto"/>
      </w:divBdr>
      <w:divsChild>
        <w:div w:id="820998884">
          <w:marLeft w:val="0"/>
          <w:marRight w:val="0"/>
          <w:marTop w:val="0"/>
          <w:marBottom w:val="0"/>
          <w:divBdr>
            <w:top w:val="none" w:sz="0" w:space="0" w:color="auto"/>
            <w:left w:val="none" w:sz="0" w:space="0" w:color="auto"/>
            <w:bottom w:val="none" w:sz="0" w:space="0" w:color="auto"/>
            <w:right w:val="none" w:sz="0" w:space="0" w:color="auto"/>
          </w:divBdr>
          <w:divsChild>
            <w:div w:id="1920095052">
              <w:marLeft w:val="0"/>
              <w:marRight w:val="0"/>
              <w:marTop w:val="0"/>
              <w:marBottom w:val="0"/>
              <w:divBdr>
                <w:top w:val="none" w:sz="0" w:space="0" w:color="auto"/>
                <w:left w:val="none" w:sz="0" w:space="0" w:color="auto"/>
                <w:bottom w:val="none" w:sz="0" w:space="0" w:color="auto"/>
                <w:right w:val="none" w:sz="0" w:space="0" w:color="auto"/>
              </w:divBdr>
              <w:divsChild>
                <w:div w:id="8206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602597">
          <w:marLeft w:val="0"/>
          <w:marRight w:val="0"/>
          <w:marTop w:val="0"/>
          <w:marBottom w:val="0"/>
          <w:divBdr>
            <w:top w:val="none" w:sz="0" w:space="0" w:color="auto"/>
            <w:left w:val="none" w:sz="0" w:space="0" w:color="auto"/>
            <w:bottom w:val="none" w:sz="0" w:space="0" w:color="auto"/>
            <w:right w:val="none" w:sz="0" w:space="0" w:color="auto"/>
          </w:divBdr>
          <w:divsChild>
            <w:div w:id="13534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95203">
      <w:bodyDiv w:val="1"/>
      <w:marLeft w:val="0"/>
      <w:marRight w:val="0"/>
      <w:marTop w:val="0"/>
      <w:marBottom w:val="0"/>
      <w:divBdr>
        <w:top w:val="none" w:sz="0" w:space="0" w:color="auto"/>
        <w:left w:val="none" w:sz="0" w:space="0" w:color="auto"/>
        <w:bottom w:val="none" w:sz="0" w:space="0" w:color="auto"/>
        <w:right w:val="none" w:sz="0" w:space="0" w:color="auto"/>
      </w:divBdr>
    </w:div>
    <w:div w:id="1334526049">
      <w:bodyDiv w:val="1"/>
      <w:marLeft w:val="0"/>
      <w:marRight w:val="0"/>
      <w:marTop w:val="0"/>
      <w:marBottom w:val="0"/>
      <w:divBdr>
        <w:top w:val="none" w:sz="0" w:space="0" w:color="auto"/>
        <w:left w:val="none" w:sz="0" w:space="0" w:color="auto"/>
        <w:bottom w:val="none" w:sz="0" w:space="0" w:color="auto"/>
        <w:right w:val="none" w:sz="0" w:space="0" w:color="auto"/>
      </w:divBdr>
    </w:div>
    <w:div w:id="1413429106">
      <w:bodyDiv w:val="1"/>
      <w:marLeft w:val="0"/>
      <w:marRight w:val="0"/>
      <w:marTop w:val="0"/>
      <w:marBottom w:val="0"/>
      <w:divBdr>
        <w:top w:val="none" w:sz="0" w:space="0" w:color="auto"/>
        <w:left w:val="none" w:sz="0" w:space="0" w:color="auto"/>
        <w:bottom w:val="none" w:sz="0" w:space="0" w:color="auto"/>
        <w:right w:val="none" w:sz="0" w:space="0" w:color="auto"/>
      </w:divBdr>
    </w:div>
    <w:div w:id="1422751008">
      <w:bodyDiv w:val="1"/>
      <w:marLeft w:val="0"/>
      <w:marRight w:val="0"/>
      <w:marTop w:val="0"/>
      <w:marBottom w:val="0"/>
      <w:divBdr>
        <w:top w:val="none" w:sz="0" w:space="0" w:color="auto"/>
        <w:left w:val="none" w:sz="0" w:space="0" w:color="auto"/>
        <w:bottom w:val="none" w:sz="0" w:space="0" w:color="auto"/>
        <w:right w:val="none" w:sz="0" w:space="0" w:color="auto"/>
      </w:divBdr>
    </w:div>
    <w:div w:id="1476530480">
      <w:bodyDiv w:val="1"/>
      <w:marLeft w:val="0"/>
      <w:marRight w:val="0"/>
      <w:marTop w:val="0"/>
      <w:marBottom w:val="0"/>
      <w:divBdr>
        <w:top w:val="none" w:sz="0" w:space="0" w:color="auto"/>
        <w:left w:val="none" w:sz="0" w:space="0" w:color="auto"/>
        <w:bottom w:val="none" w:sz="0" w:space="0" w:color="auto"/>
        <w:right w:val="none" w:sz="0" w:space="0" w:color="auto"/>
      </w:divBdr>
    </w:div>
    <w:div w:id="1498301632">
      <w:bodyDiv w:val="1"/>
      <w:marLeft w:val="0"/>
      <w:marRight w:val="0"/>
      <w:marTop w:val="0"/>
      <w:marBottom w:val="0"/>
      <w:divBdr>
        <w:top w:val="none" w:sz="0" w:space="0" w:color="auto"/>
        <w:left w:val="none" w:sz="0" w:space="0" w:color="auto"/>
        <w:bottom w:val="none" w:sz="0" w:space="0" w:color="auto"/>
        <w:right w:val="none" w:sz="0" w:space="0" w:color="auto"/>
      </w:divBdr>
    </w:div>
    <w:div w:id="1602567050">
      <w:bodyDiv w:val="1"/>
      <w:marLeft w:val="0"/>
      <w:marRight w:val="0"/>
      <w:marTop w:val="0"/>
      <w:marBottom w:val="0"/>
      <w:divBdr>
        <w:top w:val="none" w:sz="0" w:space="0" w:color="auto"/>
        <w:left w:val="none" w:sz="0" w:space="0" w:color="auto"/>
        <w:bottom w:val="none" w:sz="0" w:space="0" w:color="auto"/>
        <w:right w:val="none" w:sz="0" w:space="0" w:color="auto"/>
      </w:divBdr>
    </w:div>
    <w:div w:id="1617174970">
      <w:bodyDiv w:val="1"/>
      <w:marLeft w:val="0"/>
      <w:marRight w:val="0"/>
      <w:marTop w:val="0"/>
      <w:marBottom w:val="0"/>
      <w:divBdr>
        <w:top w:val="none" w:sz="0" w:space="0" w:color="auto"/>
        <w:left w:val="none" w:sz="0" w:space="0" w:color="auto"/>
        <w:bottom w:val="none" w:sz="0" w:space="0" w:color="auto"/>
        <w:right w:val="none" w:sz="0" w:space="0" w:color="auto"/>
      </w:divBdr>
    </w:div>
    <w:div w:id="1651903741">
      <w:bodyDiv w:val="1"/>
      <w:marLeft w:val="0"/>
      <w:marRight w:val="0"/>
      <w:marTop w:val="0"/>
      <w:marBottom w:val="0"/>
      <w:divBdr>
        <w:top w:val="none" w:sz="0" w:space="0" w:color="auto"/>
        <w:left w:val="none" w:sz="0" w:space="0" w:color="auto"/>
        <w:bottom w:val="none" w:sz="0" w:space="0" w:color="auto"/>
        <w:right w:val="none" w:sz="0" w:space="0" w:color="auto"/>
      </w:divBdr>
    </w:div>
    <w:div w:id="1681273634">
      <w:bodyDiv w:val="1"/>
      <w:marLeft w:val="0"/>
      <w:marRight w:val="0"/>
      <w:marTop w:val="0"/>
      <w:marBottom w:val="0"/>
      <w:divBdr>
        <w:top w:val="none" w:sz="0" w:space="0" w:color="auto"/>
        <w:left w:val="none" w:sz="0" w:space="0" w:color="auto"/>
        <w:bottom w:val="none" w:sz="0" w:space="0" w:color="auto"/>
        <w:right w:val="none" w:sz="0" w:space="0" w:color="auto"/>
      </w:divBdr>
    </w:div>
    <w:div w:id="1700814836">
      <w:bodyDiv w:val="1"/>
      <w:marLeft w:val="0"/>
      <w:marRight w:val="0"/>
      <w:marTop w:val="0"/>
      <w:marBottom w:val="0"/>
      <w:divBdr>
        <w:top w:val="none" w:sz="0" w:space="0" w:color="auto"/>
        <w:left w:val="none" w:sz="0" w:space="0" w:color="auto"/>
        <w:bottom w:val="none" w:sz="0" w:space="0" w:color="auto"/>
        <w:right w:val="none" w:sz="0" w:space="0" w:color="auto"/>
      </w:divBdr>
    </w:div>
    <w:div w:id="1740522091">
      <w:bodyDiv w:val="1"/>
      <w:marLeft w:val="0"/>
      <w:marRight w:val="0"/>
      <w:marTop w:val="0"/>
      <w:marBottom w:val="0"/>
      <w:divBdr>
        <w:top w:val="none" w:sz="0" w:space="0" w:color="auto"/>
        <w:left w:val="none" w:sz="0" w:space="0" w:color="auto"/>
        <w:bottom w:val="none" w:sz="0" w:space="0" w:color="auto"/>
        <w:right w:val="none" w:sz="0" w:space="0" w:color="auto"/>
      </w:divBdr>
    </w:div>
    <w:div w:id="1833063817">
      <w:bodyDiv w:val="1"/>
      <w:marLeft w:val="0"/>
      <w:marRight w:val="0"/>
      <w:marTop w:val="0"/>
      <w:marBottom w:val="0"/>
      <w:divBdr>
        <w:top w:val="none" w:sz="0" w:space="0" w:color="auto"/>
        <w:left w:val="none" w:sz="0" w:space="0" w:color="auto"/>
        <w:bottom w:val="none" w:sz="0" w:space="0" w:color="auto"/>
        <w:right w:val="none" w:sz="0" w:space="0" w:color="auto"/>
      </w:divBdr>
    </w:div>
    <w:div w:id="1884438732">
      <w:bodyDiv w:val="1"/>
      <w:marLeft w:val="0"/>
      <w:marRight w:val="0"/>
      <w:marTop w:val="0"/>
      <w:marBottom w:val="0"/>
      <w:divBdr>
        <w:top w:val="none" w:sz="0" w:space="0" w:color="auto"/>
        <w:left w:val="none" w:sz="0" w:space="0" w:color="auto"/>
        <w:bottom w:val="none" w:sz="0" w:space="0" w:color="auto"/>
        <w:right w:val="none" w:sz="0" w:space="0" w:color="auto"/>
      </w:divBdr>
    </w:div>
    <w:div w:id="1944073639">
      <w:bodyDiv w:val="1"/>
      <w:marLeft w:val="0"/>
      <w:marRight w:val="0"/>
      <w:marTop w:val="0"/>
      <w:marBottom w:val="0"/>
      <w:divBdr>
        <w:top w:val="none" w:sz="0" w:space="0" w:color="auto"/>
        <w:left w:val="none" w:sz="0" w:space="0" w:color="auto"/>
        <w:bottom w:val="none" w:sz="0" w:space="0" w:color="auto"/>
        <w:right w:val="none" w:sz="0" w:space="0" w:color="auto"/>
      </w:divBdr>
    </w:div>
    <w:div w:id="2098750585">
      <w:bodyDiv w:val="1"/>
      <w:marLeft w:val="0"/>
      <w:marRight w:val="0"/>
      <w:marTop w:val="0"/>
      <w:marBottom w:val="0"/>
      <w:divBdr>
        <w:top w:val="none" w:sz="0" w:space="0" w:color="auto"/>
        <w:left w:val="none" w:sz="0" w:space="0" w:color="auto"/>
        <w:bottom w:val="none" w:sz="0" w:space="0" w:color="auto"/>
        <w:right w:val="none" w:sz="0" w:space="0" w:color="auto"/>
      </w:divBdr>
    </w:div>
    <w:div w:id="2128691537">
      <w:bodyDiv w:val="1"/>
      <w:marLeft w:val="0"/>
      <w:marRight w:val="0"/>
      <w:marTop w:val="0"/>
      <w:marBottom w:val="0"/>
      <w:divBdr>
        <w:top w:val="none" w:sz="0" w:space="0" w:color="auto"/>
        <w:left w:val="none" w:sz="0" w:space="0" w:color="auto"/>
        <w:bottom w:val="none" w:sz="0" w:space="0" w:color="auto"/>
        <w:right w:val="none" w:sz="0" w:space="0" w:color="auto"/>
      </w:divBdr>
    </w:div>
    <w:div w:id="213794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twc.texas.gov/sites/default/files/vr/vrsm-a/vrsm-part-a-chapter-4-twc.docx" TargetMode="External"/><Relationship Id="rId18" Type="http://schemas.openxmlformats.org/officeDocument/2006/relationships/hyperlink" Target="http://www.txabusehotline.org/" TargetMode="External"/><Relationship Id="rId26" Type="http://schemas.openxmlformats.org/officeDocument/2006/relationships/hyperlink" Target="https://www.texas.gov/living-in-texas/texas-voter-registration/" TargetMode="External"/><Relationship Id="rId39" Type="http://schemas.openxmlformats.org/officeDocument/2006/relationships/hyperlink" Target="https://www.twc.texas.gov/sites/default/files/vr/policy/vr-sfp-09-twc.docx" TargetMode="External"/><Relationship Id="rId21" Type="http://schemas.openxmlformats.org/officeDocument/2006/relationships/hyperlink" Target="mailto:mopen.records@twc.texas.gov" TargetMode="External"/><Relationship Id="rId34" Type="http://schemas.openxmlformats.org/officeDocument/2006/relationships/hyperlink" Target="https://www.twc.texas.gov/programs/vocational-rehabilitation/vrsm/part-c" TargetMode="External"/><Relationship Id="rId42" Type="http://schemas.openxmlformats.org/officeDocument/2006/relationships/hyperlink" Target="https://www.twc.texas.gov/sites/default/files/vr/vrsm-e/vrsm-part-e-chapter-3-2-twc.docx" TargetMode="External"/><Relationship Id="rId47" Type="http://schemas.openxmlformats.org/officeDocument/2006/relationships/hyperlink" Target="https://www.twc.texas.gov/sites/default/files/vr/vrsm-d/vrsm-part-d-chapter-3-twc.docx" TargetMode="External"/><Relationship Id="rId50" Type="http://schemas.openxmlformats.org/officeDocument/2006/relationships/hyperlink" Target="mailto:vr.rhw.providerservices@twc.state.tx.us" TargetMode="External"/><Relationship Id="rId55" Type="http://schemas.openxmlformats.org/officeDocument/2006/relationships/hyperlink" Target="https://www.twc.texas.gov/sites/default/files/vr/vrsm-c/vrsm-part-c-chapter-16-4-twc.docx"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ntra.twc.state.tx.us/intranet/gl/html/vocational_rehab_forms.html" TargetMode="External"/><Relationship Id="rId29" Type="http://schemas.openxmlformats.org/officeDocument/2006/relationships/hyperlink" Target="https://www.ssa.gov/OP_Home/ssact/title02/0200.htm" TargetMode="External"/><Relationship Id="rId11" Type="http://schemas.openxmlformats.org/officeDocument/2006/relationships/hyperlink" Target="https://www.aph.org/" TargetMode="External"/><Relationship Id="rId24" Type="http://schemas.openxmlformats.org/officeDocument/2006/relationships/hyperlink" Target="mailto:melections@sos.texas.gov" TargetMode="External"/><Relationship Id="rId32" Type="http://schemas.openxmlformats.org/officeDocument/2006/relationships/hyperlink" Target="https://www.twc.texas.gov/sites/default/files/vr/policy/vr-sfp-10-twc.docx" TargetMode="External"/><Relationship Id="rId37" Type="http://schemas.openxmlformats.org/officeDocument/2006/relationships/hyperlink" Target="https://www.twc.texas.gov/sites/default/files/vr/policy/vr-sfp-05-twc.docx" TargetMode="External"/><Relationship Id="rId40" Type="http://schemas.openxmlformats.org/officeDocument/2006/relationships/hyperlink" Target="https://www.twc.texas.gov/sites/default/files/vr/vrsm-c/vrsm-part-c-chapter-16-2-twc.docx" TargetMode="External"/><Relationship Id="rId45" Type="http://schemas.openxmlformats.org/officeDocument/2006/relationships/hyperlink" Target="https://www.twc.texas.gov/sites/default/files/vr/vrsm-e/vrsm-part-e-chapter-3-2-twc.docx" TargetMode="External"/><Relationship Id="rId53" Type="http://schemas.openxmlformats.org/officeDocument/2006/relationships/hyperlink" Target="https://www.twc.texas.gov/sites/default/files/vr/vrsm-c/vrsm-part-c-chapter-16-2-twc.docx" TargetMode="External"/><Relationship Id="rId58" Type="http://schemas.openxmlformats.org/officeDocument/2006/relationships/hyperlink" Target="https://www.twc.texas.gov/sites/default/files/vr/vrsm-d/vrsm-part-d-chapter-3-twc.docx"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www.txabusehotline.org/" TargetMode="External"/><Relationship Id="rId14" Type="http://schemas.openxmlformats.org/officeDocument/2006/relationships/hyperlink" Target="https://www.twc.texas.gov/sites/default/files/vr/vrsm-a/vrsm-part-a-chapter-4-twc.docx" TargetMode="External"/><Relationship Id="rId22" Type="http://schemas.openxmlformats.org/officeDocument/2006/relationships/hyperlink" Target="mailto:mopen.records@twc.texas.gov" TargetMode="External"/><Relationship Id="rId27" Type="http://schemas.openxmlformats.org/officeDocument/2006/relationships/hyperlink" Target="https://www.twc.texas.gov/sites/default/files/vr/vrsm-a/vrsm-part-a-chapter-3-2-twc.docx" TargetMode="External"/><Relationship Id="rId30" Type="http://schemas.openxmlformats.org/officeDocument/2006/relationships/hyperlink" Target="https://aspe.hhs.gov/topics/poverty-economic-mobility/poverty-guidelines" TargetMode="External"/><Relationship Id="rId35" Type="http://schemas.openxmlformats.org/officeDocument/2006/relationships/hyperlink" Target="https://www.twc.texas.gov/sites/default/files/vr/policy/vr-sfp-07-twc.docx" TargetMode="External"/><Relationship Id="rId43" Type="http://schemas.openxmlformats.org/officeDocument/2006/relationships/hyperlink" Target="https://www.twc.texas.gov/sites/default/files/vr/vrsm-d/vrsm-part-d-chapter-3-twc.docx" TargetMode="External"/><Relationship Id="rId48" Type="http://schemas.openxmlformats.org/officeDocument/2006/relationships/hyperlink" Target="https://www.twc.texas.gov/sites/default/files/vr/vrsm-c/vrsm-part-c-chapter-2-3-twc.docx" TargetMode="External"/><Relationship Id="rId56" Type="http://schemas.openxmlformats.org/officeDocument/2006/relationships/hyperlink" Target="https://www.twc.texas.gov/sites/default/files/vr/vrsm-c/vrsm-part-c-chapter-15-twc.docx" TargetMode="External"/><Relationship Id="rId64" Type="http://schemas.openxmlformats.org/officeDocument/2006/relationships/theme" Target="theme/theme1.xml"/><Relationship Id="rId8" Type="http://schemas.openxmlformats.org/officeDocument/2006/relationships/hyperlink" Target="mailto:eo.complaint@twc.texas.gov" TargetMode="External"/><Relationship Id="rId51" Type="http://schemas.openxmlformats.org/officeDocument/2006/relationships/hyperlink" Target="https://www.twc.texas.gov/sites/default/files/vr/vrsm-c/vrsm-part-c-chapter-16-2-twc.docx" TargetMode="External"/><Relationship Id="rId3" Type="http://schemas.openxmlformats.org/officeDocument/2006/relationships/styles" Target="styles.xml"/><Relationship Id="rId12" Type="http://schemas.openxmlformats.org/officeDocument/2006/relationships/hyperlink" Target="https://www.twc.texas.gov/sites/default/files/vr/pub/vr-appeal-process-twc.pdf" TargetMode="External"/><Relationship Id="rId17" Type="http://schemas.openxmlformats.org/officeDocument/2006/relationships/hyperlink" Target="https://www.twc.texas.gov/sites/default/files/vr/vrsm-a/vrsm-part-a-chapter-5-twc.docx" TargetMode="External"/><Relationship Id="rId25" Type="http://schemas.openxmlformats.org/officeDocument/2006/relationships/hyperlink" Target="http://www.votetexas.gov" TargetMode="External"/><Relationship Id="rId33" Type="http://schemas.openxmlformats.org/officeDocument/2006/relationships/hyperlink" Target="https://www.twc.texas.gov/sites/default/files/vr/policy/vr-sfp-10-twc.docx" TargetMode="External"/><Relationship Id="rId38" Type="http://schemas.openxmlformats.org/officeDocument/2006/relationships/hyperlink" Target="https://www.twc.texas.gov/sites/default/files/vr/vrsm-c/vrsm-part-c-chapter-6-5-a-twc.docx" TargetMode="External"/><Relationship Id="rId46" Type="http://schemas.openxmlformats.org/officeDocument/2006/relationships/hyperlink" Target="https://www.twc.texas.gov/sites/default/files/vr/vrsm-d/vrsm-part-d-chapter-3-twc.docx" TargetMode="External"/><Relationship Id="rId59" Type="http://schemas.openxmlformats.org/officeDocument/2006/relationships/hyperlink" Target="https://www.twc.texas.gov/sites/default/files/vr/vrsm-d/vrsm-part-d-chapter-3-twc.docx" TargetMode="External"/><Relationship Id="rId20" Type="http://schemas.openxmlformats.org/officeDocument/2006/relationships/hyperlink" Target="mailto:mincidentreports.rsm@twc.texas.gov" TargetMode="External"/><Relationship Id="rId41" Type="http://schemas.openxmlformats.org/officeDocument/2006/relationships/hyperlink" Target="https://www.twc.texas.gov/sites/default/files/vr/vrsm-e/vrsm-part-e-chapter-3-1-twc.docx" TargetMode="External"/><Relationship Id="rId54" Type="http://schemas.openxmlformats.org/officeDocument/2006/relationships/hyperlink" Target="https://www.twc.texas.gov/sites/default/files/vr/vrsm-c/vrsm-part-c-chapter-16-4-twc.docx"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ra.twc.state.tx.us/intranet/gl/html/vocational_rehab_forms.html" TargetMode="External"/><Relationship Id="rId23" Type="http://schemas.openxmlformats.org/officeDocument/2006/relationships/hyperlink" Target="mailto:mvrsm.support@twc.texas.gov" TargetMode="External"/><Relationship Id="rId28" Type="http://schemas.openxmlformats.org/officeDocument/2006/relationships/hyperlink" Target="https://www.hhs.texas.gov/providers/assistive-services-providers/centers-independent-living-cil" TargetMode="External"/><Relationship Id="rId36" Type="http://schemas.openxmlformats.org/officeDocument/2006/relationships/hyperlink" Target="https://www.twc.texas.gov/sites/default/files/vr/vrsm-c/vrsm-part-c-chapter-6-4-twc.docx" TargetMode="External"/><Relationship Id="rId49" Type="http://schemas.openxmlformats.org/officeDocument/2006/relationships/hyperlink" Target="https://www.twc.texas.gov/sites/default/files/vr/vrsm-a/vrsm-part-a-chapter-8-twc.docx" TargetMode="External"/><Relationship Id="rId57" Type="http://schemas.openxmlformats.org/officeDocument/2006/relationships/hyperlink" Target="https://www.twc.texas.gov/sites/default/files/vr/vrsm-d/vrsm-part-d-chapter-3-twc.docx" TargetMode="External"/><Relationship Id="rId10" Type="http://schemas.openxmlformats.org/officeDocument/2006/relationships/hyperlink" Target="https://www.twc.texas.gov/sites/default/files/vr/vrsm-a/vrsm-part-a-chapter-7-twc.docx" TargetMode="External"/><Relationship Id="rId31" Type="http://schemas.openxmlformats.org/officeDocument/2006/relationships/hyperlink" Target="https://www.twc.texas.gov/programs/vocational-rehabilitation/vrsm/part-c" TargetMode="External"/><Relationship Id="rId44" Type="http://schemas.openxmlformats.org/officeDocument/2006/relationships/hyperlink" Target="https://www.twc.texas.gov/sites/default/files/vr/vrsm-d/vrsm-part-d-chapter-3-twc.docx" TargetMode="External"/><Relationship Id="rId52" Type="http://schemas.openxmlformats.org/officeDocument/2006/relationships/hyperlink" Target="https://www.twc.texas.gov/sites/default/files/vr/vrsm-c/vrsm-part-c-chapter-16-2-twc.docx" TargetMode="External"/><Relationship Id="rId60" Type="http://schemas.openxmlformats.org/officeDocument/2006/relationships/hyperlink" Target="https://www.twc.texas.gov/sites/default/files/vr/vrsm-c/vrsm-part-c-chapter-5-3-a-twc.docx" TargetMode="External"/><Relationship Id="rId4" Type="http://schemas.openxmlformats.org/officeDocument/2006/relationships/settings" Target="settings.xml"/><Relationship Id="rId9" Type="http://schemas.openxmlformats.org/officeDocument/2006/relationships/hyperlink" Target="https://twc.texas.gov/equal-opportunity-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79851-A0B0-40F8-86A6-F7129EE8E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31770</Words>
  <Characters>181094</Characters>
  <Application>Microsoft Office Word</Application>
  <DocSecurity>0</DocSecurity>
  <Lines>1509</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2026-01-08T21:20:00Z</dcterms:created>
  <dcterms:modified xsi:type="dcterms:W3CDTF">2026-01-09T14:47:00Z</dcterms:modified>
</cp:coreProperties>
</file>