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2A22" w14:textId="61786FFA" w:rsidR="00C04866" w:rsidRDefault="00C04866" w:rsidP="00F122F2">
      <w:pPr>
        <w:pStyle w:val="Heading1"/>
      </w:pPr>
      <w:bookmarkStart w:id="0" w:name="_Toc169784774"/>
      <w:r w:rsidRPr="00336FFE">
        <w:t xml:space="preserve">Vocational Rehabilitation Standards for Providers </w:t>
      </w:r>
      <w:r w:rsidRPr="00390345">
        <w:t>Manual</w:t>
      </w:r>
      <w:r w:rsidRPr="00336FFE">
        <w:t xml:space="preserve"> </w:t>
      </w:r>
      <w:r w:rsidR="00E664B9" w:rsidRPr="00336FFE">
        <w:t>Chapter</w:t>
      </w:r>
      <w:r w:rsidR="00473D75">
        <w:t xml:space="preserve"> 3</w:t>
      </w:r>
      <w:r w:rsidR="00E664B9" w:rsidRPr="00336FFE">
        <w:t>:</w:t>
      </w:r>
      <w:r w:rsidR="00473D75">
        <w:t xml:space="preserve"> Basic Standards</w:t>
      </w:r>
      <w:bookmarkEnd w:id="0"/>
    </w:p>
    <w:p w14:paraId="63085D10" w14:textId="06274DCB" w:rsidR="0019783D" w:rsidRPr="00336FFE" w:rsidRDefault="00116255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>
        <w:rPr>
          <w:rFonts w:ascii="Verdana" w:hAnsi="Verdana"/>
        </w:rPr>
        <w:t>Effective 08/01/2025</w:t>
      </w:r>
    </w:p>
    <w:p w14:paraId="02E11C7E" w14:textId="77777777" w:rsidR="00116255" w:rsidRDefault="00116255" w:rsidP="00116255">
      <w:pPr>
        <w:pStyle w:val="TOCHeading"/>
      </w:pPr>
      <w:bookmarkStart w:id="1" w:name="_Toc169784794"/>
      <w:r>
        <w:t>…</w:t>
      </w:r>
    </w:p>
    <w:p w14:paraId="386F60A0" w14:textId="168B8E5C" w:rsidR="00C04866" w:rsidRPr="00336FFE" w:rsidRDefault="00C04866" w:rsidP="00116255">
      <w:pPr>
        <w:pStyle w:val="TOCHeading"/>
      </w:pPr>
      <w:r w:rsidRPr="00336FFE">
        <w:t>3.2.11 Incident Reporting</w:t>
      </w:r>
      <w:bookmarkEnd w:id="1"/>
    </w:p>
    <w:p w14:paraId="23DAB17E" w14:textId="77777777" w:rsidR="00C04866" w:rsidRPr="00336FFE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>An incident is an unusual or unexpected event that compromises or may compromise the health or safety of individuals or the security of property.</w:t>
      </w:r>
      <w:r w:rsidRPr="00336FFE">
        <w:rPr>
          <w:rFonts w:ascii="Verdana" w:hAnsi="Verdana"/>
          <w:lang w:val="en"/>
        </w:rPr>
        <w:br/>
        <w:t>The contractor is responsible for reporting all incidents, including but not limited to, the following:</w:t>
      </w:r>
    </w:p>
    <w:p w14:paraId="17D800AC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Breach of confidentiality;</w:t>
      </w:r>
    </w:p>
    <w:p w14:paraId="549E8E6A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Fraud, abuse, misconduct, or waste;</w:t>
      </w:r>
    </w:p>
    <w:p w14:paraId="61CA60BB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Events that put the health and safety of customers and contractor staff at risk; </w:t>
      </w:r>
    </w:p>
    <w:p w14:paraId="2BEDD92D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Allegations of abuse, neglect, or exploitation;</w:t>
      </w:r>
    </w:p>
    <w:p w14:paraId="5EB154C2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evacuations;</w:t>
      </w:r>
    </w:p>
    <w:p w14:paraId="540D8645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medical services;</w:t>
      </w:r>
    </w:p>
    <w:p w14:paraId="25E4DF35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room treatment;</w:t>
      </w:r>
    </w:p>
    <w:p w14:paraId="5853BB6F" w14:textId="77777777" w:rsidR="00C04866" w:rsidRPr="00336FFE" w:rsidRDefault="00C04866" w:rsidP="003D5EBA">
      <w:pPr>
        <w:numPr>
          <w:ilvl w:val="0"/>
          <w:numId w:val="30"/>
        </w:numPr>
        <w:spacing w:after="240"/>
        <w:rPr>
          <w:rFonts w:eastAsia="Times New Roman"/>
          <w:lang w:val="en"/>
        </w:rPr>
      </w:pPr>
      <w:r w:rsidRPr="00336FFE">
        <w:rPr>
          <w:rFonts w:eastAsia="Times New Roman"/>
          <w:lang w:val="en"/>
        </w:rPr>
        <w:t>Hospitalization; or</w:t>
      </w:r>
    </w:p>
    <w:p w14:paraId="1F4A8098" w14:textId="77777777" w:rsidR="00C04866" w:rsidRPr="00336FFE" w:rsidRDefault="00C04866" w:rsidP="003D5EBA">
      <w:pPr>
        <w:numPr>
          <w:ilvl w:val="0"/>
          <w:numId w:val="30"/>
        </w:numPr>
        <w:spacing w:after="240"/>
        <w:rPr>
          <w:rFonts w:eastAsia="Times New Roman"/>
          <w:lang w:val="en"/>
        </w:rPr>
      </w:pPr>
      <w:r w:rsidRPr="00336FFE">
        <w:rPr>
          <w:rFonts w:eastAsia="Times New Roman"/>
          <w:lang w:val="en"/>
        </w:rPr>
        <w:t>Death.</w:t>
      </w:r>
    </w:p>
    <w:p w14:paraId="083416F2" w14:textId="77777777" w:rsidR="00C04866" w:rsidRPr="00336FFE" w:rsidRDefault="00C04866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 w:rsidRPr="60EFC2C2">
        <w:rPr>
          <w:rFonts w:ascii="Verdana" w:hAnsi="Verdana"/>
        </w:rPr>
        <w:t>If an incident is a threat to health or safety, secure the individual’s safety and immediately contact law enforcement, emergency medical personnel, and the appropriate investigatory agency.</w:t>
      </w:r>
    </w:p>
    <w:p w14:paraId="5160FF94" w14:textId="0DDE2E68" w:rsidR="00C04866" w:rsidRPr="00336FFE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>To report an incident, the contractor must notify the VR counselor</w:t>
      </w:r>
      <w:r w:rsidR="00C46C85">
        <w:rPr>
          <w:rFonts w:ascii="Verdana" w:hAnsi="Verdana"/>
          <w:lang w:val="en"/>
        </w:rPr>
        <w:t>,</w:t>
      </w:r>
      <w:r w:rsidR="00C46C85" w:rsidRPr="00C46C85">
        <w:rPr>
          <w:rFonts w:ascii="Arial" w:eastAsia="Calibri" w:hAnsi="Arial" w:cs="Arial"/>
          <w:kern w:val="2"/>
          <w14:ligatures w14:val="standardContextual"/>
        </w:rPr>
        <w:t xml:space="preserve">supervisor, and/or the Regional Quality Assurance Specialist (Q)/Reginal Program Support Specialist (RPSS) </w:t>
      </w:r>
      <w:r w:rsidRPr="00336FFE">
        <w:rPr>
          <w:rFonts w:ascii="Verdana" w:hAnsi="Verdana"/>
          <w:lang w:val="en"/>
        </w:rPr>
        <w:t xml:space="preserve">as soon as possible, but within </w:t>
      </w:r>
      <w:r w:rsidR="00116255">
        <w:rPr>
          <w:rFonts w:ascii="Verdana" w:hAnsi="Verdana"/>
          <w:lang w:val="en"/>
        </w:rPr>
        <w:t xml:space="preserve">48 hours of the incident, or 24 hours if law enforcement is involved.  </w:t>
      </w:r>
    </w:p>
    <w:p w14:paraId="1139BD6A" w14:textId="1FA70DDF" w:rsidR="00C04866" w:rsidRPr="00336FFE" w:rsidRDefault="00C04866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 w:rsidRPr="60EFC2C2">
        <w:rPr>
          <w:rFonts w:ascii="Verdana" w:hAnsi="Verdana"/>
        </w:rPr>
        <w:t xml:space="preserve">The VR3446, Incident Report must </w:t>
      </w:r>
      <w:r w:rsidR="00116255">
        <w:rPr>
          <w:rFonts w:ascii="Verdana" w:hAnsi="Verdana"/>
        </w:rPr>
        <w:t xml:space="preserve">also </w:t>
      </w:r>
      <w:r w:rsidRPr="60EFC2C2">
        <w:rPr>
          <w:rFonts w:ascii="Verdana" w:hAnsi="Verdana"/>
        </w:rPr>
        <w:t xml:space="preserve">be completed by the contractor and submitted to the Q or RPSS assigned to the provider’s headquarters within </w:t>
      </w:r>
      <w:r w:rsidR="00116255">
        <w:rPr>
          <w:rFonts w:ascii="Verdana" w:hAnsi="Verdana"/>
        </w:rPr>
        <w:t>48 hours of the incident, or 24 hours if law enforcement is involved.</w:t>
      </w:r>
    </w:p>
    <w:p w14:paraId="6F244D84" w14:textId="77777777" w:rsidR="00C04866" w:rsidRPr="00EA7C0B" w:rsidRDefault="00C04866" w:rsidP="00EA7C0B">
      <w:pPr>
        <w:ind w:left="0"/>
        <w:rPr>
          <w:b/>
          <w:bCs/>
          <w:lang w:val="en"/>
        </w:rPr>
      </w:pPr>
      <w:r w:rsidRPr="00EA7C0B">
        <w:rPr>
          <w:b/>
          <w:bCs/>
          <w:lang w:val="en"/>
        </w:rPr>
        <w:lastRenderedPageBreak/>
        <w:t>Exception:</w:t>
      </w:r>
    </w:p>
    <w:p w14:paraId="5EBEC221" w14:textId="2036DD88" w:rsidR="00C04866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 xml:space="preserve">Communication access service contractors are not subject to </w:t>
      </w:r>
      <w:r w:rsidR="00402A31">
        <w:rPr>
          <w:rFonts w:ascii="Verdana" w:hAnsi="Verdana"/>
          <w:lang w:val="en"/>
        </w:rPr>
        <w:t>VR</w:t>
      </w:r>
      <w:r w:rsidR="00FE3E97">
        <w:rPr>
          <w:rFonts w:ascii="Verdana" w:hAnsi="Verdana"/>
          <w:lang w:val="en"/>
        </w:rPr>
        <w:t>-</w:t>
      </w:r>
      <w:r w:rsidRPr="00336FFE">
        <w:rPr>
          <w:rFonts w:ascii="Verdana" w:hAnsi="Verdana"/>
          <w:lang w:val="en"/>
        </w:rPr>
        <w:t xml:space="preserve">SFP Chapter 3 Incident Reporting. Instead, they are required to follow the </w:t>
      </w:r>
      <w:hyperlink r:id="rId11" w:history="1">
        <w:r w:rsidR="008F2BA1" w:rsidRPr="00045296">
          <w:rPr>
            <w:rStyle w:val="Hyperlink"/>
            <w:rFonts w:ascii="Verdana" w:hAnsi="Verdana"/>
          </w:rPr>
          <w:t xml:space="preserve">Code of Professional Conduct – Registry of Interpreters for the Deaf </w:t>
        </w:r>
      </w:hyperlink>
      <w:r w:rsidR="008F2BA1" w:rsidRPr="00045296">
        <w:rPr>
          <w:rFonts w:ascii="Verdana" w:hAnsi="Verdana"/>
          <w:lang w:val="en"/>
        </w:rPr>
        <w:t xml:space="preserve">or the </w:t>
      </w:r>
      <w:hyperlink r:id="rId12" w:history="1">
        <w:r w:rsidR="008F2BA1" w:rsidRPr="00045296">
          <w:rPr>
            <w:rStyle w:val="Hyperlink"/>
            <w:rFonts w:ascii="Verdana" w:hAnsi="Verdana"/>
          </w:rPr>
          <w:t>Code of Professional Ethics - Association for Court Reporters and Captioners (NCRA.org)</w:t>
        </w:r>
      </w:hyperlink>
      <w:r w:rsidRPr="00336FFE">
        <w:rPr>
          <w:rFonts w:ascii="Verdana" w:hAnsi="Verdana"/>
          <w:lang w:val="en"/>
        </w:rPr>
        <w:t>.</w:t>
      </w:r>
    </w:p>
    <w:p w14:paraId="7623540E" w14:textId="6960C82A" w:rsidR="00116255" w:rsidRPr="00336FFE" w:rsidRDefault="00116255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sectPr w:rsidR="00116255" w:rsidRPr="00336FFE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2253" w14:textId="77777777" w:rsidR="00C65B36" w:rsidRDefault="00C65B36" w:rsidP="00937756">
      <w:r>
        <w:separator/>
      </w:r>
    </w:p>
  </w:endnote>
  <w:endnote w:type="continuationSeparator" w:id="0">
    <w:p w14:paraId="22B54263" w14:textId="77777777" w:rsidR="00C65B36" w:rsidRDefault="00C65B36" w:rsidP="00937756">
      <w:r>
        <w:continuationSeparator/>
      </w:r>
    </w:p>
  </w:endnote>
  <w:endnote w:type="continuationNotice" w:id="1">
    <w:p w14:paraId="5F4517C3" w14:textId="77777777" w:rsidR="00C65B36" w:rsidRDefault="00C6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D6C9" w14:textId="77777777" w:rsidR="00C65B36" w:rsidRDefault="00C65B36" w:rsidP="00937756">
      <w:r>
        <w:separator/>
      </w:r>
    </w:p>
  </w:footnote>
  <w:footnote w:type="continuationSeparator" w:id="0">
    <w:p w14:paraId="351BDB63" w14:textId="77777777" w:rsidR="00C65B36" w:rsidRDefault="00C65B36" w:rsidP="00937756">
      <w:r>
        <w:continuationSeparator/>
      </w:r>
    </w:p>
  </w:footnote>
  <w:footnote w:type="continuationNotice" w:id="1">
    <w:p w14:paraId="35EAF73A" w14:textId="77777777" w:rsidR="00C65B36" w:rsidRDefault="00C65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49FF"/>
    <w:rsid w:val="00005C88"/>
    <w:rsid w:val="00011711"/>
    <w:rsid w:val="00014F40"/>
    <w:rsid w:val="00015AEE"/>
    <w:rsid w:val="00016985"/>
    <w:rsid w:val="0002209B"/>
    <w:rsid w:val="00022665"/>
    <w:rsid w:val="000238DF"/>
    <w:rsid w:val="0002639D"/>
    <w:rsid w:val="000263B7"/>
    <w:rsid w:val="00030CB6"/>
    <w:rsid w:val="00031AC8"/>
    <w:rsid w:val="00032F51"/>
    <w:rsid w:val="0003461E"/>
    <w:rsid w:val="00035B87"/>
    <w:rsid w:val="00035D7B"/>
    <w:rsid w:val="0004054A"/>
    <w:rsid w:val="000435E5"/>
    <w:rsid w:val="000436F7"/>
    <w:rsid w:val="00045296"/>
    <w:rsid w:val="000476D8"/>
    <w:rsid w:val="0005234A"/>
    <w:rsid w:val="00053C97"/>
    <w:rsid w:val="0005468D"/>
    <w:rsid w:val="00054858"/>
    <w:rsid w:val="00054F59"/>
    <w:rsid w:val="000552ED"/>
    <w:rsid w:val="00055892"/>
    <w:rsid w:val="00057962"/>
    <w:rsid w:val="00057F9E"/>
    <w:rsid w:val="00061E44"/>
    <w:rsid w:val="00064232"/>
    <w:rsid w:val="00064631"/>
    <w:rsid w:val="00070FA9"/>
    <w:rsid w:val="00082672"/>
    <w:rsid w:val="00083E84"/>
    <w:rsid w:val="0008644C"/>
    <w:rsid w:val="00086DD5"/>
    <w:rsid w:val="00087451"/>
    <w:rsid w:val="00092E71"/>
    <w:rsid w:val="000935F7"/>
    <w:rsid w:val="0009506D"/>
    <w:rsid w:val="00096499"/>
    <w:rsid w:val="000A00DA"/>
    <w:rsid w:val="000A7140"/>
    <w:rsid w:val="000B1436"/>
    <w:rsid w:val="000B3C27"/>
    <w:rsid w:val="000B4539"/>
    <w:rsid w:val="000B5FA8"/>
    <w:rsid w:val="000B77C0"/>
    <w:rsid w:val="000C3277"/>
    <w:rsid w:val="000C410A"/>
    <w:rsid w:val="000C67A6"/>
    <w:rsid w:val="000C683B"/>
    <w:rsid w:val="000D6F05"/>
    <w:rsid w:val="000E03BF"/>
    <w:rsid w:val="000E3A1E"/>
    <w:rsid w:val="000E6253"/>
    <w:rsid w:val="000F16E0"/>
    <w:rsid w:val="000F20F0"/>
    <w:rsid w:val="000F27A1"/>
    <w:rsid w:val="000F3C35"/>
    <w:rsid w:val="000F51A6"/>
    <w:rsid w:val="000F52B1"/>
    <w:rsid w:val="000F57E1"/>
    <w:rsid w:val="0010003F"/>
    <w:rsid w:val="00101BD9"/>
    <w:rsid w:val="00103D69"/>
    <w:rsid w:val="00104759"/>
    <w:rsid w:val="0010540E"/>
    <w:rsid w:val="001061FA"/>
    <w:rsid w:val="0010791D"/>
    <w:rsid w:val="0011003F"/>
    <w:rsid w:val="00115D31"/>
    <w:rsid w:val="00116255"/>
    <w:rsid w:val="0011729B"/>
    <w:rsid w:val="00117E65"/>
    <w:rsid w:val="00121984"/>
    <w:rsid w:val="0012253D"/>
    <w:rsid w:val="001247A9"/>
    <w:rsid w:val="00124AA0"/>
    <w:rsid w:val="0012671E"/>
    <w:rsid w:val="00126AD7"/>
    <w:rsid w:val="00126BE2"/>
    <w:rsid w:val="00127489"/>
    <w:rsid w:val="001305ED"/>
    <w:rsid w:val="001315B8"/>
    <w:rsid w:val="001318DB"/>
    <w:rsid w:val="001331AA"/>
    <w:rsid w:val="00136112"/>
    <w:rsid w:val="00140CDC"/>
    <w:rsid w:val="00142C4F"/>
    <w:rsid w:val="00146855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64C43"/>
    <w:rsid w:val="0017035D"/>
    <w:rsid w:val="0017438E"/>
    <w:rsid w:val="00174494"/>
    <w:rsid w:val="00174968"/>
    <w:rsid w:val="00182451"/>
    <w:rsid w:val="00182B5B"/>
    <w:rsid w:val="001838F3"/>
    <w:rsid w:val="00191B32"/>
    <w:rsid w:val="00192AC6"/>
    <w:rsid w:val="0019390D"/>
    <w:rsid w:val="001977E1"/>
    <w:rsid w:val="0019783D"/>
    <w:rsid w:val="001A2448"/>
    <w:rsid w:val="001A2C8E"/>
    <w:rsid w:val="001A4571"/>
    <w:rsid w:val="001A7A84"/>
    <w:rsid w:val="001B030E"/>
    <w:rsid w:val="001B1826"/>
    <w:rsid w:val="001B282F"/>
    <w:rsid w:val="001B3CA0"/>
    <w:rsid w:val="001B422C"/>
    <w:rsid w:val="001B4257"/>
    <w:rsid w:val="001B51F4"/>
    <w:rsid w:val="001C174F"/>
    <w:rsid w:val="001C355F"/>
    <w:rsid w:val="001C3946"/>
    <w:rsid w:val="001C3CB3"/>
    <w:rsid w:val="001C50B8"/>
    <w:rsid w:val="001C53B3"/>
    <w:rsid w:val="001C5A28"/>
    <w:rsid w:val="001C623C"/>
    <w:rsid w:val="001C6B70"/>
    <w:rsid w:val="001D338E"/>
    <w:rsid w:val="001D4E87"/>
    <w:rsid w:val="001D6EAB"/>
    <w:rsid w:val="001D70F9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05FD9"/>
    <w:rsid w:val="002102D4"/>
    <w:rsid w:val="002123CB"/>
    <w:rsid w:val="00212E22"/>
    <w:rsid w:val="00213E1D"/>
    <w:rsid w:val="002168D0"/>
    <w:rsid w:val="00216C98"/>
    <w:rsid w:val="002203C7"/>
    <w:rsid w:val="00222E8D"/>
    <w:rsid w:val="0022491D"/>
    <w:rsid w:val="00231281"/>
    <w:rsid w:val="00232013"/>
    <w:rsid w:val="0023231D"/>
    <w:rsid w:val="002340C3"/>
    <w:rsid w:val="0024406A"/>
    <w:rsid w:val="00251A9C"/>
    <w:rsid w:val="00253E52"/>
    <w:rsid w:val="002541DD"/>
    <w:rsid w:val="00254899"/>
    <w:rsid w:val="002562D8"/>
    <w:rsid w:val="002570D4"/>
    <w:rsid w:val="00257F3C"/>
    <w:rsid w:val="00260C2D"/>
    <w:rsid w:val="00263DAB"/>
    <w:rsid w:val="002640D1"/>
    <w:rsid w:val="00265A4A"/>
    <w:rsid w:val="00271903"/>
    <w:rsid w:val="002811E2"/>
    <w:rsid w:val="0028435D"/>
    <w:rsid w:val="00285819"/>
    <w:rsid w:val="002909F7"/>
    <w:rsid w:val="00291235"/>
    <w:rsid w:val="00294A1E"/>
    <w:rsid w:val="00296785"/>
    <w:rsid w:val="00296C9D"/>
    <w:rsid w:val="0029788C"/>
    <w:rsid w:val="002A20E6"/>
    <w:rsid w:val="002A3C3C"/>
    <w:rsid w:val="002A432C"/>
    <w:rsid w:val="002A4FE8"/>
    <w:rsid w:val="002A6B38"/>
    <w:rsid w:val="002B13C7"/>
    <w:rsid w:val="002B57D7"/>
    <w:rsid w:val="002B6012"/>
    <w:rsid w:val="002B64A6"/>
    <w:rsid w:val="002B7488"/>
    <w:rsid w:val="002C0335"/>
    <w:rsid w:val="002C0C72"/>
    <w:rsid w:val="002C4D7E"/>
    <w:rsid w:val="002C53A3"/>
    <w:rsid w:val="002C57AC"/>
    <w:rsid w:val="002C6E75"/>
    <w:rsid w:val="002D1663"/>
    <w:rsid w:val="002D4814"/>
    <w:rsid w:val="002D64A0"/>
    <w:rsid w:val="002D7C84"/>
    <w:rsid w:val="002E0AFA"/>
    <w:rsid w:val="002E0EF3"/>
    <w:rsid w:val="002E6AAE"/>
    <w:rsid w:val="002F401E"/>
    <w:rsid w:val="002F5CC4"/>
    <w:rsid w:val="00305D7D"/>
    <w:rsid w:val="00306EA0"/>
    <w:rsid w:val="003077B0"/>
    <w:rsid w:val="00310185"/>
    <w:rsid w:val="00310B03"/>
    <w:rsid w:val="00310BC6"/>
    <w:rsid w:val="00311386"/>
    <w:rsid w:val="003158A0"/>
    <w:rsid w:val="00317CA9"/>
    <w:rsid w:val="003200AA"/>
    <w:rsid w:val="003229FC"/>
    <w:rsid w:val="00333E03"/>
    <w:rsid w:val="0033489D"/>
    <w:rsid w:val="00336E61"/>
    <w:rsid w:val="00336FFE"/>
    <w:rsid w:val="00337E20"/>
    <w:rsid w:val="00341308"/>
    <w:rsid w:val="00342AF8"/>
    <w:rsid w:val="003450DE"/>
    <w:rsid w:val="00345640"/>
    <w:rsid w:val="00346488"/>
    <w:rsid w:val="0034707F"/>
    <w:rsid w:val="003470B8"/>
    <w:rsid w:val="003543D9"/>
    <w:rsid w:val="00355E25"/>
    <w:rsid w:val="00356A9A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86D3D"/>
    <w:rsid w:val="00387E9E"/>
    <w:rsid w:val="00390345"/>
    <w:rsid w:val="003909F1"/>
    <w:rsid w:val="00390AA6"/>
    <w:rsid w:val="0039225C"/>
    <w:rsid w:val="00392347"/>
    <w:rsid w:val="00394AAA"/>
    <w:rsid w:val="00396C9B"/>
    <w:rsid w:val="003A0D2E"/>
    <w:rsid w:val="003A0F99"/>
    <w:rsid w:val="003A44BA"/>
    <w:rsid w:val="003A571C"/>
    <w:rsid w:val="003A7462"/>
    <w:rsid w:val="003B0543"/>
    <w:rsid w:val="003B0B31"/>
    <w:rsid w:val="003B1DF9"/>
    <w:rsid w:val="003B1FB3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349"/>
    <w:rsid w:val="003D3D92"/>
    <w:rsid w:val="003D5B1F"/>
    <w:rsid w:val="003D5EBA"/>
    <w:rsid w:val="003D6029"/>
    <w:rsid w:val="003D6309"/>
    <w:rsid w:val="003D63AD"/>
    <w:rsid w:val="003D7E5B"/>
    <w:rsid w:val="003E070E"/>
    <w:rsid w:val="003E5863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2A31"/>
    <w:rsid w:val="00407304"/>
    <w:rsid w:val="00410A2E"/>
    <w:rsid w:val="004115CC"/>
    <w:rsid w:val="00414429"/>
    <w:rsid w:val="00417264"/>
    <w:rsid w:val="00420760"/>
    <w:rsid w:val="004240CD"/>
    <w:rsid w:val="00427DFF"/>
    <w:rsid w:val="00430115"/>
    <w:rsid w:val="00430796"/>
    <w:rsid w:val="00432C0D"/>
    <w:rsid w:val="00434BDD"/>
    <w:rsid w:val="00436348"/>
    <w:rsid w:val="00441DDA"/>
    <w:rsid w:val="0044445D"/>
    <w:rsid w:val="00446503"/>
    <w:rsid w:val="00447DC7"/>
    <w:rsid w:val="00447EAF"/>
    <w:rsid w:val="004508CF"/>
    <w:rsid w:val="00453D88"/>
    <w:rsid w:val="00460693"/>
    <w:rsid w:val="004628AB"/>
    <w:rsid w:val="00462AEA"/>
    <w:rsid w:val="0046534C"/>
    <w:rsid w:val="00466AD8"/>
    <w:rsid w:val="00473D75"/>
    <w:rsid w:val="00473F39"/>
    <w:rsid w:val="004750A2"/>
    <w:rsid w:val="00480DBC"/>
    <w:rsid w:val="00480FD8"/>
    <w:rsid w:val="00483EEB"/>
    <w:rsid w:val="00483F76"/>
    <w:rsid w:val="0048719A"/>
    <w:rsid w:val="00490ECB"/>
    <w:rsid w:val="004A0389"/>
    <w:rsid w:val="004A0C80"/>
    <w:rsid w:val="004A42FF"/>
    <w:rsid w:val="004A570F"/>
    <w:rsid w:val="004A69BA"/>
    <w:rsid w:val="004B004F"/>
    <w:rsid w:val="004B2E42"/>
    <w:rsid w:val="004B319E"/>
    <w:rsid w:val="004B54D6"/>
    <w:rsid w:val="004C19A4"/>
    <w:rsid w:val="004C1E76"/>
    <w:rsid w:val="004C2D9D"/>
    <w:rsid w:val="004D2040"/>
    <w:rsid w:val="004D31FB"/>
    <w:rsid w:val="004D47A3"/>
    <w:rsid w:val="004D50FC"/>
    <w:rsid w:val="004D6E23"/>
    <w:rsid w:val="004D78AB"/>
    <w:rsid w:val="004E0089"/>
    <w:rsid w:val="004E0F8E"/>
    <w:rsid w:val="004E1CC5"/>
    <w:rsid w:val="004E3FA9"/>
    <w:rsid w:val="004F0BE0"/>
    <w:rsid w:val="004F145D"/>
    <w:rsid w:val="004F423B"/>
    <w:rsid w:val="004F61BB"/>
    <w:rsid w:val="004F6415"/>
    <w:rsid w:val="004F6F5C"/>
    <w:rsid w:val="00501F53"/>
    <w:rsid w:val="0050585A"/>
    <w:rsid w:val="00507C39"/>
    <w:rsid w:val="005103A1"/>
    <w:rsid w:val="005119E1"/>
    <w:rsid w:val="005148CB"/>
    <w:rsid w:val="00520AE9"/>
    <w:rsid w:val="00521AA6"/>
    <w:rsid w:val="00524069"/>
    <w:rsid w:val="00524DBC"/>
    <w:rsid w:val="0052506A"/>
    <w:rsid w:val="00527C61"/>
    <w:rsid w:val="00530E04"/>
    <w:rsid w:val="00531347"/>
    <w:rsid w:val="0053543A"/>
    <w:rsid w:val="00535F16"/>
    <w:rsid w:val="00536006"/>
    <w:rsid w:val="005406AC"/>
    <w:rsid w:val="005411B9"/>
    <w:rsid w:val="00541501"/>
    <w:rsid w:val="005443A5"/>
    <w:rsid w:val="00547B12"/>
    <w:rsid w:val="00552878"/>
    <w:rsid w:val="00553CEF"/>
    <w:rsid w:val="005558FD"/>
    <w:rsid w:val="00555916"/>
    <w:rsid w:val="0055618D"/>
    <w:rsid w:val="00556ED5"/>
    <w:rsid w:val="00560295"/>
    <w:rsid w:val="00560A45"/>
    <w:rsid w:val="00561235"/>
    <w:rsid w:val="00564098"/>
    <w:rsid w:val="0056498B"/>
    <w:rsid w:val="00573076"/>
    <w:rsid w:val="005755B6"/>
    <w:rsid w:val="00575C57"/>
    <w:rsid w:val="00581561"/>
    <w:rsid w:val="005840D5"/>
    <w:rsid w:val="00585DA6"/>
    <w:rsid w:val="00585F5E"/>
    <w:rsid w:val="005873C4"/>
    <w:rsid w:val="00592AAA"/>
    <w:rsid w:val="00593C1F"/>
    <w:rsid w:val="00594ABF"/>
    <w:rsid w:val="00594F66"/>
    <w:rsid w:val="005968DA"/>
    <w:rsid w:val="005A5533"/>
    <w:rsid w:val="005B017F"/>
    <w:rsid w:val="005B0A7E"/>
    <w:rsid w:val="005B4855"/>
    <w:rsid w:val="005B54A6"/>
    <w:rsid w:val="005B5D82"/>
    <w:rsid w:val="005C20C2"/>
    <w:rsid w:val="005C433C"/>
    <w:rsid w:val="005C615A"/>
    <w:rsid w:val="005C66AB"/>
    <w:rsid w:val="005C74ED"/>
    <w:rsid w:val="005C77C8"/>
    <w:rsid w:val="005C792F"/>
    <w:rsid w:val="005D0601"/>
    <w:rsid w:val="005D10D2"/>
    <w:rsid w:val="005D1C9E"/>
    <w:rsid w:val="005D1CED"/>
    <w:rsid w:val="005D2525"/>
    <w:rsid w:val="005D499C"/>
    <w:rsid w:val="005D6CBE"/>
    <w:rsid w:val="005E28B8"/>
    <w:rsid w:val="005E307C"/>
    <w:rsid w:val="005E4009"/>
    <w:rsid w:val="005E4C06"/>
    <w:rsid w:val="005E6562"/>
    <w:rsid w:val="005E7092"/>
    <w:rsid w:val="005E77B6"/>
    <w:rsid w:val="005F075A"/>
    <w:rsid w:val="005F4112"/>
    <w:rsid w:val="005F4594"/>
    <w:rsid w:val="005F54A3"/>
    <w:rsid w:val="00601179"/>
    <w:rsid w:val="006020F2"/>
    <w:rsid w:val="00602904"/>
    <w:rsid w:val="00617085"/>
    <w:rsid w:val="00617362"/>
    <w:rsid w:val="0062079A"/>
    <w:rsid w:val="00622135"/>
    <w:rsid w:val="00624F9B"/>
    <w:rsid w:val="0063092D"/>
    <w:rsid w:val="0063158E"/>
    <w:rsid w:val="00633BD1"/>
    <w:rsid w:val="00635D56"/>
    <w:rsid w:val="00637E08"/>
    <w:rsid w:val="006405BC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388"/>
    <w:rsid w:val="00661724"/>
    <w:rsid w:val="00662E94"/>
    <w:rsid w:val="0066374B"/>
    <w:rsid w:val="00663E1B"/>
    <w:rsid w:val="006665EE"/>
    <w:rsid w:val="006668D6"/>
    <w:rsid w:val="00667F9B"/>
    <w:rsid w:val="006707F7"/>
    <w:rsid w:val="00673652"/>
    <w:rsid w:val="00674F0D"/>
    <w:rsid w:val="00676823"/>
    <w:rsid w:val="00676AC8"/>
    <w:rsid w:val="00676FA8"/>
    <w:rsid w:val="00677ED9"/>
    <w:rsid w:val="006804E5"/>
    <w:rsid w:val="00684368"/>
    <w:rsid w:val="00686556"/>
    <w:rsid w:val="00687922"/>
    <w:rsid w:val="00687C37"/>
    <w:rsid w:val="00691211"/>
    <w:rsid w:val="00693145"/>
    <w:rsid w:val="00694DB2"/>
    <w:rsid w:val="006A1C93"/>
    <w:rsid w:val="006A2030"/>
    <w:rsid w:val="006A3CA9"/>
    <w:rsid w:val="006A432E"/>
    <w:rsid w:val="006A538D"/>
    <w:rsid w:val="006B54F8"/>
    <w:rsid w:val="006B66E4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7998"/>
    <w:rsid w:val="006F07B7"/>
    <w:rsid w:val="006F1456"/>
    <w:rsid w:val="006F3756"/>
    <w:rsid w:val="007001A0"/>
    <w:rsid w:val="00704ED4"/>
    <w:rsid w:val="00714591"/>
    <w:rsid w:val="007166AF"/>
    <w:rsid w:val="00716C06"/>
    <w:rsid w:val="00717001"/>
    <w:rsid w:val="00717081"/>
    <w:rsid w:val="00723F8F"/>
    <w:rsid w:val="00726558"/>
    <w:rsid w:val="00732235"/>
    <w:rsid w:val="00733EA0"/>
    <w:rsid w:val="00737DAA"/>
    <w:rsid w:val="00741F27"/>
    <w:rsid w:val="00742558"/>
    <w:rsid w:val="00742D0D"/>
    <w:rsid w:val="007457CE"/>
    <w:rsid w:val="007468B4"/>
    <w:rsid w:val="00747102"/>
    <w:rsid w:val="00747598"/>
    <w:rsid w:val="007527AD"/>
    <w:rsid w:val="00753069"/>
    <w:rsid w:val="0075306A"/>
    <w:rsid w:val="0075540F"/>
    <w:rsid w:val="00756AE8"/>
    <w:rsid w:val="00764418"/>
    <w:rsid w:val="00770450"/>
    <w:rsid w:val="00770B96"/>
    <w:rsid w:val="00771BFF"/>
    <w:rsid w:val="0077356D"/>
    <w:rsid w:val="00774979"/>
    <w:rsid w:val="007754FD"/>
    <w:rsid w:val="0078027B"/>
    <w:rsid w:val="00780ED4"/>
    <w:rsid w:val="007827BA"/>
    <w:rsid w:val="0078426E"/>
    <w:rsid w:val="00791B62"/>
    <w:rsid w:val="0079244D"/>
    <w:rsid w:val="00792CDF"/>
    <w:rsid w:val="00793367"/>
    <w:rsid w:val="00794C49"/>
    <w:rsid w:val="007A160E"/>
    <w:rsid w:val="007A164B"/>
    <w:rsid w:val="007A1E25"/>
    <w:rsid w:val="007A6CF9"/>
    <w:rsid w:val="007B0473"/>
    <w:rsid w:val="007B0855"/>
    <w:rsid w:val="007B17CF"/>
    <w:rsid w:val="007B1B05"/>
    <w:rsid w:val="007B1D3B"/>
    <w:rsid w:val="007B20C3"/>
    <w:rsid w:val="007B5FDE"/>
    <w:rsid w:val="007B60DE"/>
    <w:rsid w:val="007B6FCC"/>
    <w:rsid w:val="007C1229"/>
    <w:rsid w:val="007D0A1F"/>
    <w:rsid w:val="007D5E7F"/>
    <w:rsid w:val="007D6087"/>
    <w:rsid w:val="007D7628"/>
    <w:rsid w:val="007D7A98"/>
    <w:rsid w:val="007E0047"/>
    <w:rsid w:val="007E222A"/>
    <w:rsid w:val="007E48E4"/>
    <w:rsid w:val="007E50E2"/>
    <w:rsid w:val="007E5B32"/>
    <w:rsid w:val="007E7DA1"/>
    <w:rsid w:val="007F30AE"/>
    <w:rsid w:val="007F31CD"/>
    <w:rsid w:val="007F4086"/>
    <w:rsid w:val="007F63BD"/>
    <w:rsid w:val="00800601"/>
    <w:rsid w:val="00801136"/>
    <w:rsid w:val="008058BA"/>
    <w:rsid w:val="008136FB"/>
    <w:rsid w:val="008314A7"/>
    <w:rsid w:val="008315FD"/>
    <w:rsid w:val="00832B69"/>
    <w:rsid w:val="00836222"/>
    <w:rsid w:val="00837042"/>
    <w:rsid w:val="00837453"/>
    <w:rsid w:val="00837910"/>
    <w:rsid w:val="00837F43"/>
    <w:rsid w:val="00841A75"/>
    <w:rsid w:val="0084344D"/>
    <w:rsid w:val="00843B2D"/>
    <w:rsid w:val="00844688"/>
    <w:rsid w:val="008539F3"/>
    <w:rsid w:val="008546C9"/>
    <w:rsid w:val="00857AF3"/>
    <w:rsid w:val="0086107A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835D2"/>
    <w:rsid w:val="00883C30"/>
    <w:rsid w:val="008879DB"/>
    <w:rsid w:val="00887AB0"/>
    <w:rsid w:val="008909FE"/>
    <w:rsid w:val="008942BB"/>
    <w:rsid w:val="0089543C"/>
    <w:rsid w:val="00896CDA"/>
    <w:rsid w:val="00897FF1"/>
    <w:rsid w:val="008A0872"/>
    <w:rsid w:val="008A0978"/>
    <w:rsid w:val="008A19EB"/>
    <w:rsid w:val="008A523A"/>
    <w:rsid w:val="008A7D6A"/>
    <w:rsid w:val="008B1091"/>
    <w:rsid w:val="008B1916"/>
    <w:rsid w:val="008B232C"/>
    <w:rsid w:val="008B2F28"/>
    <w:rsid w:val="008B3B46"/>
    <w:rsid w:val="008B5197"/>
    <w:rsid w:val="008B5F61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0909"/>
    <w:rsid w:val="008D238C"/>
    <w:rsid w:val="008D25C9"/>
    <w:rsid w:val="008D2FA4"/>
    <w:rsid w:val="008D7354"/>
    <w:rsid w:val="008E3C89"/>
    <w:rsid w:val="008E4D6D"/>
    <w:rsid w:val="008F182B"/>
    <w:rsid w:val="008F2BA1"/>
    <w:rsid w:val="008F52B3"/>
    <w:rsid w:val="008F6AFF"/>
    <w:rsid w:val="008F6C82"/>
    <w:rsid w:val="0090172E"/>
    <w:rsid w:val="00903445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242E"/>
    <w:rsid w:val="00927516"/>
    <w:rsid w:val="00927913"/>
    <w:rsid w:val="00935049"/>
    <w:rsid w:val="009351BC"/>
    <w:rsid w:val="00935440"/>
    <w:rsid w:val="00935846"/>
    <w:rsid w:val="009359C2"/>
    <w:rsid w:val="00935D84"/>
    <w:rsid w:val="009364CD"/>
    <w:rsid w:val="00937756"/>
    <w:rsid w:val="0094050A"/>
    <w:rsid w:val="009410FF"/>
    <w:rsid w:val="0094186F"/>
    <w:rsid w:val="009439A9"/>
    <w:rsid w:val="0094448E"/>
    <w:rsid w:val="00950462"/>
    <w:rsid w:val="00953843"/>
    <w:rsid w:val="00960F02"/>
    <w:rsid w:val="00964536"/>
    <w:rsid w:val="00971EFF"/>
    <w:rsid w:val="0097473E"/>
    <w:rsid w:val="00974DB1"/>
    <w:rsid w:val="00975CA6"/>
    <w:rsid w:val="00977BF0"/>
    <w:rsid w:val="00982BE1"/>
    <w:rsid w:val="0098340E"/>
    <w:rsid w:val="00985606"/>
    <w:rsid w:val="00986F79"/>
    <w:rsid w:val="0099176D"/>
    <w:rsid w:val="0099395B"/>
    <w:rsid w:val="00995AA6"/>
    <w:rsid w:val="009973C1"/>
    <w:rsid w:val="009979B9"/>
    <w:rsid w:val="009A2189"/>
    <w:rsid w:val="009B5E98"/>
    <w:rsid w:val="009B6C0A"/>
    <w:rsid w:val="009C0175"/>
    <w:rsid w:val="009C09AB"/>
    <w:rsid w:val="009C12B4"/>
    <w:rsid w:val="009D0C47"/>
    <w:rsid w:val="009D1DD6"/>
    <w:rsid w:val="009D4595"/>
    <w:rsid w:val="009D7353"/>
    <w:rsid w:val="009D759D"/>
    <w:rsid w:val="009E099A"/>
    <w:rsid w:val="009E1D82"/>
    <w:rsid w:val="009E1F03"/>
    <w:rsid w:val="009E4978"/>
    <w:rsid w:val="009E4B07"/>
    <w:rsid w:val="00A0179A"/>
    <w:rsid w:val="00A05B1E"/>
    <w:rsid w:val="00A06FEF"/>
    <w:rsid w:val="00A07314"/>
    <w:rsid w:val="00A110B4"/>
    <w:rsid w:val="00A14BD3"/>
    <w:rsid w:val="00A20514"/>
    <w:rsid w:val="00A20648"/>
    <w:rsid w:val="00A21D74"/>
    <w:rsid w:val="00A2533A"/>
    <w:rsid w:val="00A2637C"/>
    <w:rsid w:val="00A3367E"/>
    <w:rsid w:val="00A414B9"/>
    <w:rsid w:val="00A452BD"/>
    <w:rsid w:val="00A526D5"/>
    <w:rsid w:val="00A55CB4"/>
    <w:rsid w:val="00A565B6"/>
    <w:rsid w:val="00A57150"/>
    <w:rsid w:val="00A57532"/>
    <w:rsid w:val="00A57763"/>
    <w:rsid w:val="00A578F5"/>
    <w:rsid w:val="00A60CC9"/>
    <w:rsid w:val="00A61A99"/>
    <w:rsid w:val="00A62D79"/>
    <w:rsid w:val="00A63001"/>
    <w:rsid w:val="00A63EEC"/>
    <w:rsid w:val="00A64066"/>
    <w:rsid w:val="00A7029D"/>
    <w:rsid w:val="00A71D3B"/>
    <w:rsid w:val="00A73DA5"/>
    <w:rsid w:val="00A74EF5"/>
    <w:rsid w:val="00A74FB2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1BD8"/>
    <w:rsid w:val="00AB6505"/>
    <w:rsid w:val="00AC5C58"/>
    <w:rsid w:val="00AD1585"/>
    <w:rsid w:val="00AD16CA"/>
    <w:rsid w:val="00AD1B6B"/>
    <w:rsid w:val="00AD4F39"/>
    <w:rsid w:val="00AD590B"/>
    <w:rsid w:val="00AD775A"/>
    <w:rsid w:val="00AD7D72"/>
    <w:rsid w:val="00AE4CA0"/>
    <w:rsid w:val="00AE5F0F"/>
    <w:rsid w:val="00AF0A7F"/>
    <w:rsid w:val="00AF282D"/>
    <w:rsid w:val="00B004E2"/>
    <w:rsid w:val="00B01645"/>
    <w:rsid w:val="00B039C8"/>
    <w:rsid w:val="00B06EDB"/>
    <w:rsid w:val="00B10BAE"/>
    <w:rsid w:val="00B1772F"/>
    <w:rsid w:val="00B22314"/>
    <w:rsid w:val="00B27291"/>
    <w:rsid w:val="00B30DF7"/>
    <w:rsid w:val="00B31635"/>
    <w:rsid w:val="00B33D72"/>
    <w:rsid w:val="00B34C77"/>
    <w:rsid w:val="00B35FBF"/>
    <w:rsid w:val="00B40444"/>
    <w:rsid w:val="00B404A3"/>
    <w:rsid w:val="00B40C51"/>
    <w:rsid w:val="00B40DD3"/>
    <w:rsid w:val="00B42000"/>
    <w:rsid w:val="00B420F0"/>
    <w:rsid w:val="00B44176"/>
    <w:rsid w:val="00B4729E"/>
    <w:rsid w:val="00B47687"/>
    <w:rsid w:val="00B53028"/>
    <w:rsid w:val="00B53777"/>
    <w:rsid w:val="00B53C3B"/>
    <w:rsid w:val="00B54BD8"/>
    <w:rsid w:val="00B631A2"/>
    <w:rsid w:val="00B74D92"/>
    <w:rsid w:val="00B76C91"/>
    <w:rsid w:val="00B82BC6"/>
    <w:rsid w:val="00B85621"/>
    <w:rsid w:val="00B90541"/>
    <w:rsid w:val="00B938FA"/>
    <w:rsid w:val="00B9515C"/>
    <w:rsid w:val="00B97BE7"/>
    <w:rsid w:val="00BA55DF"/>
    <w:rsid w:val="00BB6667"/>
    <w:rsid w:val="00BB7909"/>
    <w:rsid w:val="00BC1467"/>
    <w:rsid w:val="00BC256D"/>
    <w:rsid w:val="00BC524A"/>
    <w:rsid w:val="00BC5BAF"/>
    <w:rsid w:val="00BD25BE"/>
    <w:rsid w:val="00BD44DF"/>
    <w:rsid w:val="00BD5D0B"/>
    <w:rsid w:val="00BE0CA1"/>
    <w:rsid w:val="00BE1F6B"/>
    <w:rsid w:val="00BF4561"/>
    <w:rsid w:val="00BF463A"/>
    <w:rsid w:val="00C04866"/>
    <w:rsid w:val="00C054A2"/>
    <w:rsid w:val="00C054AF"/>
    <w:rsid w:val="00C0730B"/>
    <w:rsid w:val="00C106F9"/>
    <w:rsid w:val="00C110B7"/>
    <w:rsid w:val="00C11F8A"/>
    <w:rsid w:val="00C11FE5"/>
    <w:rsid w:val="00C22FE7"/>
    <w:rsid w:val="00C24004"/>
    <w:rsid w:val="00C272D2"/>
    <w:rsid w:val="00C27EB9"/>
    <w:rsid w:val="00C34B8F"/>
    <w:rsid w:val="00C34DC7"/>
    <w:rsid w:val="00C3510B"/>
    <w:rsid w:val="00C35813"/>
    <w:rsid w:val="00C375B2"/>
    <w:rsid w:val="00C42228"/>
    <w:rsid w:val="00C4380C"/>
    <w:rsid w:val="00C46C85"/>
    <w:rsid w:val="00C470D0"/>
    <w:rsid w:val="00C54347"/>
    <w:rsid w:val="00C54623"/>
    <w:rsid w:val="00C553F9"/>
    <w:rsid w:val="00C57E68"/>
    <w:rsid w:val="00C62B31"/>
    <w:rsid w:val="00C65B36"/>
    <w:rsid w:val="00C66392"/>
    <w:rsid w:val="00C712A7"/>
    <w:rsid w:val="00C86793"/>
    <w:rsid w:val="00C964DB"/>
    <w:rsid w:val="00CA162C"/>
    <w:rsid w:val="00CA6AF3"/>
    <w:rsid w:val="00CB149F"/>
    <w:rsid w:val="00CB1D58"/>
    <w:rsid w:val="00CB5619"/>
    <w:rsid w:val="00CB5A62"/>
    <w:rsid w:val="00CB67D4"/>
    <w:rsid w:val="00CB7830"/>
    <w:rsid w:val="00CC041F"/>
    <w:rsid w:val="00CC0C3F"/>
    <w:rsid w:val="00CC24B7"/>
    <w:rsid w:val="00CC2C98"/>
    <w:rsid w:val="00CC2E40"/>
    <w:rsid w:val="00CC4526"/>
    <w:rsid w:val="00CD2BB6"/>
    <w:rsid w:val="00CD5921"/>
    <w:rsid w:val="00CD6AF3"/>
    <w:rsid w:val="00CD7722"/>
    <w:rsid w:val="00CE0DE5"/>
    <w:rsid w:val="00CE5AAC"/>
    <w:rsid w:val="00CF12FC"/>
    <w:rsid w:val="00CF34E7"/>
    <w:rsid w:val="00CF492B"/>
    <w:rsid w:val="00D04ACF"/>
    <w:rsid w:val="00D062F1"/>
    <w:rsid w:val="00D14162"/>
    <w:rsid w:val="00D146D6"/>
    <w:rsid w:val="00D1718D"/>
    <w:rsid w:val="00D2186A"/>
    <w:rsid w:val="00D22825"/>
    <w:rsid w:val="00D24DD8"/>
    <w:rsid w:val="00D273F0"/>
    <w:rsid w:val="00D3379D"/>
    <w:rsid w:val="00D3591F"/>
    <w:rsid w:val="00D362EE"/>
    <w:rsid w:val="00D36CB7"/>
    <w:rsid w:val="00D37D7F"/>
    <w:rsid w:val="00D47168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382"/>
    <w:rsid w:val="00DA2DCF"/>
    <w:rsid w:val="00DA500F"/>
    <w:rsid w:val="00DA58D0"/>
    <w:rsid w:val="00DB220F"/>
    <w:rsid w:val="00DB224C"/>
    <w:rsid w:val="00DB2E21"/>
    <w:rsid w:val="00DB659C"/>
    <w:rsid w:val="00DB77BD"/>
    <w:rsid w:val="00DC0467"/>
    <w:rsid w:val="00DC2995"/>
    <w:rsid w:val="00DC3307"/>
    <w:rsid w:val="00DC351F"/>
    <w:rsid w:val="00DD2706"/>
    <w:rsid w:val="00DD36F9"/>
    <w:rsid w:val="00DE0EE4"/>
    <w:rsid w:val="00DE67C9"/>
    <w:rsid w:val="00DF1D34"/>
    <w:rsid w:val="00DF79B8"/>
    <w:rsid w:val="00E03A2F"/>
    <w:rsid w:val="00E04700"/>
    <w:rsid w:val="00E0607A"/>
    <w:rsid w:val="00E0721B"/>
    <w:rsid w:val="00E11E9D"/>
    <w:rsid w:val="00E1252E"/>
    <w:rsid w:val="00E1602C"/>
    <w:rsid w:val="00E173BB"/>
    <w:rsid w:val="00E22709"/>
    <w:rsid w:val="00E24EEF"/>
    <w:rsid w:val="00E27CD1"/>
    <w:rsid w:val="00E31013"/>
    <w:rsid w:val="00E31CF4"/>
    <w:rsid w:val="00E32EAE"/>
    <w:rsid w:val="00E338AD"/>
    <w:rsid w:val="00E40FFC"/>
    <w:rsid w:val="00E4177F"/>
    <w:rsid w:val="00E439A7"/>
    <w:rsid w:val="00E43EB1"/>
    <w:rsid w:val="00E4459B"/>
    <w:rsid w:val="00E45F22"/>
    <w:rsid w:val="00E50372"/>
    <w:rsid w:val="00E51462"/>
    <w:rsid w:val="00E51F2C"/>
    <w:rsid w:val="00E54893"/>
    <w:rsid w:val="00E550DB"/>
    <w:rsid w:val="00E5579A"/>
    <w:rsid w:val="00E5765D"/>
    <w:rsid w:val="00E664B9"/>
    <w:rsid w:val="00E73CE9"/>
    <w:rsid w:val="00E744DC"/>
    <w:rsid w:val="00E760C8"/>
    <w:rsid w:val="00E767D1"/>
    <w:rsid w:val="00E83605"/>
    <w:rsid w:val="00E83CC1"/>
    <w:rsid w:val="00E8455C"/>
    <w:rsid w:val="00E84A77"/>
    <w:rsid w:val="00E87C11"/>
    <w:rsid w:val="00E90B4E"/>
    <w:rsid w:val="00E92B85"/>
    <w:rsid w:val="00E92E43"/>
    <w:rsid w:val="00E94462"/>
    <w:rsid w:val="00E972FF"/>
    <w:rsid w:val="00EA1012"/>
    <w:rsid w:val="00EA36AF"/>
    <w:rsid w:val="00EA4556"/>
    <w:rsid w:val="00EA6DC2"/>
    <w:rsid w:val="00EA6E8C"/>
    <w:rsid w:val="00EA7C0B"/>
    <w:rsid w:val="00EB1C2B"/>
    <w:rsid w:val="00EB317E"/>
    <w:rsid w:val="00EB3603"/>
    <w:rsid w:val="00EB4622"/>
    <w:rsid w:val="00EB54F0"/>
    <w:rsid w:val="00EB5A2D"/>
    <w:rsid w:val="00EB5C98"/>
    <w:rsid w:val="00EC0527"/>
    <w:rsid w:val="00EC1A90"/>
    <w:rsid w:val="00EC71F4"/>
    <w:rsid w:val="00EC7DBA"/>
    <w:rsid w:val="00ED0B09"/>
    <w:rsid w:val="00ED247B"/>
    <w:rsid w:val="00ED28BF"/>
    <w:rsid w:val="00ED4081"/>
    <w:rsid w:val="00ED7644"/>
    <w:rsid w:val="00EE10AB"/>
    <w:rsid w:val="00EE6A20"/>
    <w:rsid w:val="00EE7D69"/>
    <w:rsid w:val="00EF16F1"/>
    <w:rsid w:val="00EF40E8"/>
    <w:rsid w:val="00F007DF"/>
    <w:rsid w:val="00F00AAE"/>
    <w:rsid w:val="00F00D5E"/>
    <w:rsid w:val="00F01017"/>
    <w:rsid w:val="00F015D6"/>
    <w:rsid w:val="00F04CE8"/>
    <w:rsid w:val="00F06876"/>
    <w:rsid w:val="00F06A32"/>
    <w:rsid w:val="00F122F2"/>
    <w:rsid w:val="00F20288"/>
    <w:rsid w:val="00F220B3"/>
    <w:rsid w:val="00F2312E"/>
    <w:rsid w:val="00F2612A"/>
    <w:rsid w:val="00F3017D"/>
    <w:rsid w:val="00F315FF"/>
    <w:rsid w:val="00F32640"/>
    <w:rsid w:val="00F33483"/>
    <w:rsid w:val="00F372D2"/>
    <w:rsid w:val="00F4467E"/>
    <w:rsid w:val="00F46E7D"/>
    <w:rsid w:val="00F51C07"/>
    <w:rsid w:val="00F5389A"/>
    <w:rsid w:val="00F5532C"/>
    <w:rsid w:val="00F6265A"/>
    <w:rsid w:val="00F66359"/>
    <w:rsid w:val="00F71AD1"/>
    <w:rsid w:val="00F741A9"/>
    <w:rsid w:val="00F77ADF"/>
    <w:rsid w:val="00F81312"/>
    <w:rsid w:val="00F84145"/>
    <w:rsid w:val="00F846B5"/>
    <w:rsid w:val="00F86F61"/>
    <w:rsid w:val="00F93EC8"/>
    <w:rsid w:val="00F93FF3"/>
    <w:rsid w:val="00F942A2"/>
    <w:rsid w:val="00F97178"/>
    <w:rsid w:val="00FA1026"/>
    <w:rsid w:val="00FA2AFF"/>
    <w:rsid w:val="00FA58D9"/>
    <w:rsid w:val="00FB5865"/>
    <w:rsid w:val="00FC032F"/>
    <w:rsid w:val="00FC0B1D"/>
    <w:rsid w:val="00FC0F4D"/>
    <w:rsid w:val="00FC3167"/>
    <w:rsid w:val="00FC67D0"/>
    <w:rsid w:val="00FD0152"/>
    <w:rsid w:val="00FD1780"/>
    <w:rsid w:val="00FD1794"/>
    <w:rsid w:val="00FD21B1"/>
    <w:rsid w:val="00FD6D88"/>
    <w:rsid w:val="00FD7354"/>
    <w:rsid w:val="00FE0CB5"/>
    <w:rsid w:val="00FE1BD5"/>
    <w:rsid w:val="00FE2C3F"/>
    <w:rsid w:val="00FE2EC8"/>
    <w:rsid w:val="00FE3752"/>
    <w:rsid w:val="00FE3E97"/>
    <w:rsid w:val="00FE4168"/>
    <w:rsid w:val="00FE43E8"/>
    <w:rsid w:val="00FE471D"/>
    <w:rsid w:val="00FE6371"/>
    <w:rsid w:val="00FE7E13"/>
    <w:rsid w:val="00FF25D3"/>
    <w:rsid w:val="00FF38BD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0EFC2C2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2F2"/>
    <w:pPr>
      <w:keepNext/>
      <w:keepLines/>
      <w:spacing w:before="360" w:after="240"/>
      <w:ind w:left="0"/>
      <w:outlineLvl w:val="0"/>
    </w:pPr>
    <w:rPr>
      <w:rFonts w:eastAsia="Times New Roman" w:cstheme="majorBidi"/>
      <w:b/>
      <w:color w:val="auto"/>
      <w:sz w:val="36"/>
      <w:szCs w:val="32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0345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0C51"/>
    <w:pPr>
      <w:keepNext/>
      <w:keepLines/>
      <w:spacing w:before="240" w:after="240"/>
      <w:ind w:left="0"/>
      <w:outlineLvl w:val="2"/>
    </w:pPr>
    <w:rPr>
      <w:rFonts w:eastAsia="Times New Roman" w:cstheme="majorBidi"/>
      <w:b/>
      <w:color w:val="auto"/>
      <w:sz w:val="28"/>
      <w:szCs w:val="24"/>
      <w:lang w:val="e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5D7B"/>
    <w:pPr>
      <w:keepNext/>
      <w:keepLines/>
      <w:spacing w:after="240"/>
      <w:ind w:left="0"/>
      <w:outlineLvl w:val="3"/>
    </w:pPr>
    <w:rPr>
      <w:rFonts w:eastAsia="Times New Roman" w:cstheme="majorBidi"/>
      <w:b/>
      <w:iCs/>
      <w:color w:val="auto"/>
      <w:lang w:val="en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F2"/>
    <w:rPr>
      <w:rFonts w:ascii="Verdana" w:eastAsia="Times New Roman" w:hAnsi="Verdana" w:cstheme="majorBidi"/>
      <w:b/>
      <w:color w:val="auto"/>
      <w:sz w:val="36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90345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35D7B"/>
    <w:rPr>
      <w:rFonts w:ascii="Verdana" w:eastAsia="Times New Roman" w:hAnsi="Verdana" w:cstheme="majorBidi"/>
      <w:b/>
      <w:iCs/>
      <w:color w:val="auto"/>
      <w:lang w:val="en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40C51"/>
    <w:rPr>
      <w:rFonts w:ascii="Verdana" w:eastAsia="Times New Roman" w:hAnsi="Verdana" w:cstheme="majorBidi"/>
      <w:b/>
      <w:color w:val="auto"/>
      <w:sz w:val="28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686556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A6CF9"/>
    <w:pPr>
      <w:spacing w:before="360" w:after="360"/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CF9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7F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1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ra.org/home/professionals_resources/NCRA-Code-of-Professional-Eth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texas.gov/providers/assistive-services-providers/board-evaluation-interpreters-certification-program/code-professional-conduc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3.2.11 Incident Reporting timelines</Comm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27DD8-1D4B-42CA-B6AC-B2D5A74C3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5C279-7D19-436D-AFA8-25098248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C0179-24B8-4F05-A5D7-09CCABF9843B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4.xml><?xml version="1.0" encoding="utf-8"?>
<ds:datastoreItem xmlns:ds="http://schemas.openxmlformats.org/officeDocument/2006/customXml" ds:itemID="{552EE176-5ACE-4D00-889D-D67DE171D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3 - Basic Standards</dc:title>
  <dc:subject/>
  <dc:creator/>
  <cp:keywords/>
  <dc:description/>
  <cp:lastModifiedBy/>
  <cp:revision>1</cp:revision>
  <dcterms:created xsi:type="dcterms:W3CDTF">2025-07-14T16:00:00Z</dcterms:created>
  <dcterms:modified xsi:type="dcterms:W3CDTF">2025-07-14T16:01:00Z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