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A5AC" w14:textId="53A1F874" w:rsidR="00301590" w:rsidRDefault="009D6F42" w:rsidP="009D6F42">
      <w:pPr>
        <w:pStyle w:val="Heading1"/>
        <w:rPr>
          <w:rFonts w:ascii="Arial" w:hAnsi="Arial" w:cs="Arial"/>
          <w:b/>
          <w:bCs/>
          <w:color w:val="auto"/>
          <w:sz w:val="36"/>
          <w:szCs w:val="36"/>
          <w:lang w:val="en"/>
        </w:rPr>
      </w:pPr>
      <w:r w:rsidRPr="009D6F42">
        <w:rPr>
          <w:rFonts w:ascii="Arial" w:hAnsi="Arial" w:cs="Arial"/>
          <w:b/>
          <w:bCs/>
          <w:color w:val="auto"/>
          <w:sz w:val="36"/>
          <w:szCs w:val="36"/>
          <w:lang w:val="en"/>
        </w:rPr>
        <w:t>Vocational Rehabilitation Services Manual B-200: Processing Initial Contacts and Applications</w:t>
      </w:r>
    </w:p>
    <w:p w14:paraId="6831BF0B" w14:textId="26E2C95F" w:rsidR="009D6F42" w:rsidRDefault="009D6F42">
      <w:pPr>
        <w:rPr>
          <w:rFonts w:ascii="Arial" w:hAnsi="Arial" w:cs="Arial"/>
          <w:sz w:val="24"/>
          <w:szCs w:val="24"/>
          <w:lang w:val="en"/>
        </w:rPr>
      </w:pPr>
      <w:r w:rsidRPr="009D6F42">
        <w:rPr>
          <w:rFonts w:ascii="Arial" w:hAnsi="Arial" w:cs="Arial"/>
          <w:sz w:val="24"/>
          <w:szCs w:val="24"/>
          <w:lang w:val="en"/>
        </w:rPr>
        <w:t>Revise</w:t>
      </w:r>
      <w:r w:rsidR="00D976AA">
        <w:rPr>
          <w:rFonts w:ascii="Arial" w:hAnsi="Arial" w:cs="Arial"/>
          <w:sz w:val="24"/>
          <w:szCs w:val="24"/>
          <w:lang w:val="en"/>
        </w:rPr>
        <w:t xml:space="preserve">d </w:t>
      </w:r>
      <w:r w:rsidR="00791F04">
        <w:rPr>
          <w:rFonts w:ascii="Arial" w:hAnsi="Arial" w:cs="Arial"/>
          <w:sz w:val="24"/>
          <w:szCs w:val="24"/>
          <w:lang w:val="en"/>
        </w:rPr>
        <w:t>June</w:t>
      </w:r>
      <w:r w:rsidR="001309B5">
        <w:rPr>
          <w:rFonts w:ascii="Arial" w:hAnsi="Arial" w:cs="Arial"/>
          <w:sz w:val="24"/>
          <w:szCs w:val="24"/>
          <w:lang w:val="en"/>
        </w:rPr>
        <w:t xml:space="preserve"> 26,</w:t>
      </w:r>
      <w:r w:rsidR="00D976AA">
        <w:rPr>
          <w:rFonts w:ascii="Arial" w:hAnsi="Arial" w:cs="Arial"/>
          <w:sz w:val="24"/>
          <w:szCs w:val="24"/>
          <w:lang w:val="en"/>
        </w:rPr>
        <w:t xml:space="preserve"> 202</w:t>
      </w:r>
      <w:r w:rsidR="00791F04">
        <w:rPr>
          <w:rFonts w:ascii="Arial" w:hAnsi="Arial" w:cs="Arial"/>
          <w:sz w:val="24"/>
          <w:szCs w:val="24"/>
          <w:lang w:val="en"/>
        </w:rPr>
        <w:t>3</w:t>
      </w:r>
    </w:p>
    <w:p w14:paraId="789CC40D" w14:textId="1286E878" w:rsidR="00D976AA" w:rsidRDefault="00D976AA">
      <w:pPr>
        <w:rPr>
          <w:rFonts w:ascii="Arial" w:hAnsi="Arial" w:cs="Arial"/>
          <w:sz w:val="24"/>
          <w:szCs w:val="24"/>
          <w:lang w:val="en"/>
        </w:rPr>
      </w:pPr>
      <w:r>
        <w:rPr>
          <w:rFonts w:ascii="Arial" w:hAnsi="Arial" w:cs="Arial"/>
          <w:sz w:val="24"/>
          <w:szCs w:val="24"/>
          <w:lang w:val="en"/>
        </w:rPr>
        <w:t>…</w:t>
      </w:r>
    </w:p>
    <w:p w14:paraId="77A8EA0E" w14:textId="4DB741D3" w:rsidR="009D6F42" w:rsidRPr="009D6F42" w:rsidRDefault="009D6F42" w:rsidP="009D6F42">
      <w:pPr>
        <w:pStyle w:val="Heading2"/>
        <w:rPr>
          <w:rFonts w:ascii="Arial" w:hAnsi="Arial" w:cs="Arial"/>
          <w:b/>
          <w:bCs/>
          <w:color w:val="auto"/>
          <w:sz w:val="32"/>
          <w:szCs w:val="32"/>
          <w:lang w:val="en"/>
        </w:rPr>
      </w:pPr>
      <w:r w:rsidRPr="009D6F42">
        <w:rPr>
          <w:rFonts w:ascii="Arial" w:hAnsi="Arial" w:cs="Arial"/>
          <w:b/>
          <w:bCs/>
          <w:color w:val="auto"/>
          <w:sz w:val="32"/>
          <w:szCs w:val="32"/>
          <w:lang w:val="en"/>
        </w:rPr>
        <w:t>B-204: Application</w:t>
      </w:r>
    </w:p>
    <w:p w14:paraId="7B1D1E31" w14:textId="2B7FD979" w:rsidR="00791F04" w:rsidRDefault="00791F04" w:rsidP="00791F04">
      <w:pPr>
        <w:shd w:val="clear" w:color="auto" w:fill="FFFFFF"/>
        <w:spacing w:after="0" w:line="293" w:lineRule="atLeast"/>
        <w:ind w:right="720"/>
        <w:rPr>
          <w:rFonts w:ascii="Arial" w:eastAsia="Times New Roman" w:hAnsi="Arial" w:cs="Arial"/>
          <w:color w:val="000000"/>
          <w:sz w:val="24"/>
          <w:szCs w:val="24"/>
        </w:rPr>
      </w:pPr>
      <w:r>
        <w:rPr>
          <w:rFonts w:ascii="Arial" w:eastAsia="Times New Roman" w:hAnsi="Arial" w:cs="Arial"/>
          <w:color w:val="000000"/>
          <w:sz w:val="24"/>
          <w:szCs w:val="24"/>
        </w:rPr>
        <w:t>…</w:t>
      </w:r>
    </w:p>
    <w:p w14:paraId="62C6C1CF" w14:textId="1B6C9820" w:rsidR="009F24D6" w:rsidRDefault="009F24D6" w:rsidP="00791F04">
      <w:pPr>
        <w:shd w:val="clear" w:color="auto" w:fill="FFFFFF"/>
        <w:spacing w:after="0" w:line="293" w:lineRule="atLeast"/>
        <w:ind w:right="720"/>
        <w:rPr>
          <w:rFonts w:ascii="Arial" w:eastAsia="Times New Roman" w:hAnsi="Arial" w:cs="Arial"/>
          <w:color w:val="000000"/>
          <w:sz w:val="24"/>
          <w:szCs w:val="24"/>
        </w:rPr>
      </w:pPr>
    </w:p>
    <w:p w14:paraId="642DB0F8" w14:textId="77777777" w:rsidR="00AF51A0" w:rsidRPr="00AF51A0" w:rsidRDefault="00AF51A0" w:rsidP="00AF51A0">
      <w:pPr>
        <w:pStyle w:val="Heading3"/>
      </w:pPr>
      <w:r w:rsidRPr="00AF51A0">
        <w:t>B-204-1: Application Process</w:t>
      </w:r>
    </w:p>
    <w:p w14:paraId="47EB023E"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Any individual who wants to apply for VR services must be allowed to do so. VR staff may not deny an application to an individual for any reason.</w:t>
      </w:r>
    </w:p>
    <w:p w14:paraId="1DC1F0CC"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When appropriate, the VR staff uses the Application Appointment Letter in RHW to schedule the appointment. This ensures that a record of this appointment is captured in RHW. If RHW is not available, VR staff schedules the appointment and completes the Application Appointment Letter in RHW as soon as it is available.</w:t>
      </w:r>
    </w:p>
    <w:p w14:paraId="343F87A5"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If the customer does not have all the information listed below, VR staff must not delay scheduling or completing the application for services. The customer is encouraged but not required to bring the following information, which will assist in completing the application and moving the case through the VR process:</w:t>
      </w:r>
    </w:p>
    <w:p w14:paraId="04438E00"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photo identification (for example, a driver's license, state-issued ID, school ID, passport, or military ID) and Social Security card;</w:t>
      </w:r>
    </w:p>
    <w:p w14:paraId="2EAB4D4C"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names and addresses of doctors seen recently;</w:t>
      </w:r>
    </w:p>
    <w:p w14:paraId="7CC13865"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names and addresses of schools attended;</w:t>
      </w:r>
    </w:p>
    <w:p w14:paraId="1B9D6817"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information about medical insurance, including Medicaid and Medicare;</w:t>
      </w:r>
    </w:p>
    <w:p w14:paraId="00AEF554"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a list of the customer's places of employment, including the type of job, dates of employment, reason for leaving, and salary;</w:t>
      </w:r>
    </w:p>
    <w:p w14:paraId="5306491E"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if currently employed, documentation showing employment start date (for example, pay stub identifying start date, self-employment worksheets indicating start date, or verification from the employer via email, fax, or letter verification);</w:t>
      </w:r>
    </w:p>
    <w:p w14:paraId="332FE72E"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p>
    <w:p w14:paraId="4FC4A880"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proof of expenses related to the customer's monthly mortgage or rental payments, prescribed diets and medicines, debts imposed by court order, medical costs, and disability related expenses;</w:t>
      </w:r>
    </w:p>
    <w:p w14:paraId="468119B4"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names, addresses, and phone numbers of two individuals who can contact the customer;</w:t>
      </w:r>
    </w:p>
    <w:p w14:paraId="61C3FB1C" w14:textId="77777777" w:rsidR="00AF51A0" w:rsidRPr="00AF51A0" w:rsidRDefault="00AF51A0" w:rsidP="00AF51A0">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reports of recent medical exams, school records, or other information that may help VR understand the customer's disability; and</w:t>
      </w:r>
    </w:p>
    <w:p w14:paraId="36855084" w14:textId="66EBBEAC" w:rsidR="00AF51A0" w:rsidRDefault="00AF51A0" w:rsidP="00AF51A0">
      <w:pPr>
        <w:numPr>
          <w:ilvl w:val="0"/>
          <w:numId w:val="17"/>
        </w:numPr>
        <w:shd w:val="clear" w:color="auto" w:fill="FFFFFF"/>
        <w:spacing w:after="0" w:line="293" w:lineRule="atLeast"/>
        <w:ind w:left="1080" w:right="360"/>
        <w:rPr>
          <w:ins w:id="0" w:author="LaCour,Laura" w:date="2023-03-08T11:40:00Z"/>
          <w:rFonts w:ascii="Arial" w:eastAsia="Times New Roman" w:hAnsi="Arial" w:cs="Arial"/>
          <w:color w:val="000000"/>
          <w:sz w:val="24"/>
          <w:szCs w:val="24"/>
        </w:rPr>
      </w:pPr>
      <w:r w:rsidRPr="00AF51A0">
        <w:rPr>
          <w:rFonts w:ascii="Arial" w:eastAsia="Times New Roman" w:hAnsi="Arial" w:cs="Arial"/>
          <w:color w:val="000000"/>
          <w:sz w:val="24"/>
          <w:szCs w:val="24"/>
        </w:rPr>
        <w:t>the customer's Ticket to Work, if the customer is receiving SSDI benefits and has been issued one.</w:t>
      </w:r>
    </w:p>
    <w:p w14:paraId="7CFEA845" w14:textId="77777777" w:rsidR="00F8412F" w:rsidRPr="00AF51A0" w:rsidRDefault="00F8412F" w:rsidP="00F8412F">
      <w:pPr>
        <w:shd w:val="clear" w:color="auto" w:fill="FFFFFF"/>
        <w:spacing w:after="0" w:line="293" w:lineRule="atLeast"/>
        <w:ind w:left="1080" w:right="360"/>
        <w:rPr>
          <w:rFonts w:ascii="Arial" w:eastAsia="Times New Roman" w:hAnsi="Arial" w:cs="Arial"/>
          <w:color w:val="000000"/>
          <w:sz w:val="24"/>
          <w:szCs w:val="24"/>
        </w:rPr>
      </w:pPr>
    </w:p>
    <w:p w14:paraId="336EAEA5"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Note: A customer who is eligible for Social Security disability benefits (SSI or SSDI) provides only proof of Social Security eligibility. The law exempts recipients of Social Security disability benefits from the requirement to participate in the cost of VR services regardless of income, so no additional proof of income or expenses is required. For more information, refer to </w:t>
      </w:r>
      <w:hyperlink r:id="rId8" w:anchor="d203-4" w:history="1">
        <w:r w:rsidRPr="00AF51A0">
          <w:rPr>
            <w:rFonts w:ascii="Arial" w:eastAsia="Times New Roman" w:hAnsi="Arial" w:cs="Arial"/>
            <w:color w:val="003399"/>
            <w:sz w:val="24"/>
            <w:szCs w:val="24"/>
            <w:u w:val="single"/>
          </w:rPr>
          <w:t>VRSM D-203-4: Customer Participation in the Cost of Services</w:t>
        </w:r>
      </w:hyperlink>
      <w:r w:rsidRPr="00AF51A0">
        <w:rPr>
          <w:rFonts w:ascii="Arial" w:eastAsia="Times New Roman" w:hAnsi="Arial" w:cs="Arial"/>
          <w:color w:val="000000"/>
          <w:sz w:val="24"/>
          <w:szCs w:val="24"/>
        </w:rPr>
        <w:t>.</w:t>
      </w:r>
    </w:p>
    <w:p w14:paraId="382ECFDA"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An option called "fast track" is available to complete the RHW application for returning customers when:</w:t>
      </w:r>
    </w:p>
    <w:p w14:paraId="76E8A4DA" w14:textId="77777777" w:rsidR="00AF51A0" w:rsidRPr="00AF51A0" w:rsidRDefault="00AF51A0" w:rsidP="00AF51A0">
      <w:pPr>
        <w:numPr>
          <w:ilvl w:val="0"/>
          <w:numId w:val="18"/>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it is within a year from when their previous case was closed; and</w:t>
      </w:r>
    </w:p>
    <w:p w14:paraId="5609240C" w14:textId="02AC27E8" w:rsidR="00AF51A0" w:rsidRDefault="00AF51A0" w:rsidP="00AF51A0">
      <w:pPr>
        <w:numPr>
          <w:ilvl w:val="0"/>
          <w:numId w:val="18"/>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the customer has the same disability as in their previous closed case.</w:t>
      </w:r>
    </w:p>
    <w:p w14:paraId="2183A80B" w14:textId="77777777" w:rsidR="00F8412F" w:rsidRPr="00AF51A0" w:rsidRDefault="00F8412F" w:rsidP="00F8412F">
      <w:pPr>
        <w:shd w:val="clear" w:color="auto" w:fill="FFFFFF"/>
        <w:spacing w:after="0" w:line="293" w:lineRule="atLeast"/>
        <w:ind w:left="1080" w:right="360"/>
        <w:rPr>
          <w:rFonts w:ascii="Arial" w:eastAsia="Times New Roman" w:hAnsi="Arial" w:cs="Arial"/>
          <w:color w:val="000000"/>
          <w:sz w:val="24"/>
          <w:szCs w:val="24"/>
        </w:rPr>
      </w:pPr>
    </w:p>
    <w:p w14:paraId="37B8CD15"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Fast track will copy some of the customer's application information from the previous case to the new case. VR staff must verify all information including any wages and monthly financial information to ensure that the copied information is still accurate.</w:t>
      </w:r>
    </w:p>
    <w:p w14:paraId="47A0679C"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The VR staff member who is taking the application for services provides copies of the following:</w:t>
      </w:r>
    </w:p>
    <w:p w14:paraId="6FB3A25C" w14:textId="77777777" w:rsidR="00AF51A0" w:rsidRPr="00AF51A0" w:rsidRDefault="00AF51A0" w:rsidP="00AF51A0">
      <w:pPr>
        <w:numPr>
          <w:ilvl w:val="0"/>
          <w:numId w:val="19"/>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VR5057, VR Program Application Statement with the customer's signature from the RHW Application page,</w:t>
      </w:r>
    </w:p>
    <w:p w14:paraId="5968A9B1" w14:textId="77777777" w:rsidR="00AF51A0" w:rsidRPr="00AF51A0" w:rsidRDefault="00AF51A0" w:rsidP="00AF51A0">
      <w:pPr>
        <w:numPr>
          <w:ilvl w:val="0"/>
          <w:numId w:val="19"/>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"Can We Talk? Appeal Procedures for Applicants and Customers," which explains VR's appeal and mediation procedures</w:t>
      </w:r>
    </w:p>
    <w:p w14:paraId="1F42D853" w14:textId="77777777" w:rsidR="00AF51A0" w:rsidRPr="00AF51A0" w:rsidRDefault="00AF51A0" w:rsidP="00AF51A0">
      <w:pPr>
        <w:numPr>
          <w:ilvl w:val="0"/>
          <w:numId w:val="19"/>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"A Guide for Applicants," which explains:</w:t>
      </w:r>
    </w:p>
    <w:p w14:paraId="6271A6A4" w14:textId="77777777" w:rsidR="00AF51A0" w:rsidRPr="00AF51A0" w:rsidRDefault="00AF51A0" w:rsidP="00AF51A0">
      <w:pPr>
        <w:numPr>
          <w:ilvl w:val="1"/>
          <w:numId w:val="19"/>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services and outcomes;</w:t>
      </w:r>
    </w:p>
    <w:p w14:paraId="3D12CE26" w14:textId="77777777" w:rsidR="00AF51A0" w:rsidRPr="00AF51A0" w:rsidRDefault="00AF51A0" w:rsidP="00AF51A0">
      <w:pPr>
        <w:numPr>
          <w:ilvl w:val="1"/>
          <w:numId w:val="19"/>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options for developing the IPE;</w:t>
      </w:r>
    </w:p>
    <w:p w14:paraId="157B6937" w14:textId="77777777" w:rsidR="00AF51A0" w:rsidRPr="00AF51A0" w:rsidRDefault="00AF51A0" w:rsidP="00AF51A0">
      <w:pPr>
        <w:numPr>
          <w:ilvl w:val="1"/>
          <w:numId w:val="19"/>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components of the IPE;</w:t>
      </w:r>
    </w:p>
    <w:p w14:paraId="3A801B8D" w14:textId="77777777" w:rsidR="00AF51A0" w:rsidRPr="00AF51A0" w:rsidRDefault="00AF51A0" w:rsidP="00AF51A0">
      <w:pPr>
        <w:numPr>
          <w:ilvl w:val="1"/>
          <w:numId w:val="19"/>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the customer's right to appeal; and</w:t>
      </w:r>
    </w:p>
    <w:p w14:paraId="5FADCF61" w14:textId="75A6BC2E" w:rsidR="00AF51A0" w:rsidRDefault="00AF51A0" w:rsidP="00AF51A0">
      <w:pPr>
        <w:numPr>
          <w:ilvl w:val="1"/>
          <w:numId w:val="19"/>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services available from the Client Assistance Program.</w:t>
      </w:r>
    </w:p>
    <w:p w14:paraId="188E3A95" w14:textId="77777777" w:rsidR="00413601" w:rsidRPr="00AF51A0" w:rsidRDefault="00413601" w:rsidP="00413601">
      <w:pPr>
        <w:shd w:val="clear" w:color="auto" w:fill="FFFFFF"/>
        <w:spacing w:after="0" w:line="293" w:lineRule="atLeast"/>
        <w:ind w:left="1800" w:right="720"/>
        <w:rPr>
          <w:rFonts w:ascii="Arial" w:eastAsia="Times New Roman" w:hAnsi="Arial" w:cs="Arial"/>
          <w:color w:val="000000"/>
          <w:sz w:val="24"/>
          <w:szCs w:val="24"/>
        </w:rPr>
      </w:pPr>
    </w:p>
    <w:p w14:paraId="29F9B04E"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VR staff explains the basic content of each of the documents and their purpose to the customer. A case note is entered in RHW documenting the date and method the information was provided to the customer.</w:t>
      </w:r>
    </w:p>
    <w:p w14:paraId="6AED61AC"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The application must be completed in a location that is private enough to maintain the confidentiality of the information provided by the customer.</w:t>
      </w:r>
    </w:p>
    <w:p w14:paraId="2FC8EC4F"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During the meeting, VR staff:</w:t>
      </w:r>
    </w:p>
    <w:p w14:paraId="4A1E7109" w14:textId="77777777" w:rsidR="00AF51A0" w:rsidRPr="00AF51A0" w:rsidRDefault="00AF51A0" w:rsidP="00AF51A0">
      <w:pPr>
        <w:numPr>
          <w:ilvl w:val="0"/>
          <w:numId w:val="20"/>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explains to the customer:</w:t>
      </w:r>
    </w:p>
    <w:p w14:paraId="0CE3340C" w14:textId="77777777" w:rsidR="00AF51A0" w:rsidRPr="00AF51A0" w:rsidRDefault="00AF51A0" w:rsidP="00AF51A0">
      <w:pPr>
        <w:numPr>
          <w:ilvl w:val="1"/>
          <w:numId w:val="20"/>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the purpose and expected outcomes of vocational rehabilitation;</w:t>
      </w:r>
    </w:p>
    <w:p w14:paraId="035078AB" w14:textId="77777777" w:rsidR="00AF51A0" w:rsidRPr="00AF51A0" w:rsidRDefault="00AF51A0" w:rsidP="00AF51A0">
      <w:pPr>
        <w:numPr>
          <w:ilvl w:val="1"/>
          <w:numId w:val="20"/>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VR expectations of the customer;</w:t>
      </w:r>
    </w:p>
    <w:p w14:paraId="4131F676" w14:textId="77777777" w:rsidR="00AF51A0" w:rsidRPr="00AF51A0" w:rsidRDefault="00AF51A0" w:rsidP="00AF51A0">
      <w:pPr>
        <w:numPr>
          <w:ilvl w:val="1"/>
          <w:numId w:val="20"/>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the roles of the VR counselor and customer; and</w:t>
      </w:r>
    </w:p>
    <w:p w14:paraId="34C8EB81" w14:textId="77777777" w:rsidR="00AF51A0" w:rsidRPr="00AF51A0" w:rsidRDefault="00AF51A0" w:rsidP="00AF51A0">
      <w:pPr>
        <w:numPr>
          <w:ilvl w:val="1"/>
          <w:numId w:val="20"/>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the customer's rights;</w:t>
      </w:r>
    </w:p>
    <w:p w14:paraId="1AFF8E28" w14:textId="77777777" w:rsidR="00AF51A0" w:rsidRPr="00AF51A0" w:rsidRDefault="00AF51A0" w:rsidP="00AF51A0">
      <w:pPr>
        <w:numPr>
          <w:ilvl w:val="0"/>
          <w:numId w:val="20"/>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explains to the customer the circumstances under which the customer's personal information is released;</w:t>
      </w:r>
    </w:p>
    <w:p w14:paraId="58FD4349" w14:textId="77777777" w:rsidR="00AF51A0" w:rsidRPr="00AF51A0" w:rsidRDefault="00AF51A0" w:rsidP="00AF51A0">
      <w:pPr>
        <w:numPr>
          <w:ilvl w:val="0"/>
          <w:numId w:val="20"/>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obtains the signatures required on the application and all other required forms, including the following to allow VR to collect and disclose information:</w:t>
      </w:r>
    </w:p>
    <w:p w14:paraId="070B2E8D" w14:textId="77777777" w:rsidR="00AF51A0" w:rsidRPr="00AF51A0" w:rsidRDefault="00AF51A0" w:rsidP="00AF51A0">
      <w:pPr>
        <w:numPr>
          <w:ilvl w:val="1"/>
          <w:numId w:val="20"/>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VR5061, Notice and Consent for Disclosure of Personal Information;</w:t>
      </w:r>
    </w:p>
    <w:p w14:paraId="53058155" w14:textId="77777777" w:rsidR="00AF51A0" w:rsidRPr="00AF51A0" w:rsidRDefault="00AF51A0" w:rsidP="00AF51A0">
      <w:pPr>
        <w:numPr>
          <w:ilvl w:val="1"/>
          <w:numId w:val="20"/>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VR5060, Permission to Collect Information (if needed);</w:t>
      </w:r>
    </w:p>
    <w:p w14:paraId="153F76DE" w14:textId="77777777" w:rsidR="00AF51A0" w:rsidRPr="00AF51A0" w:rsidRDefault="00F72637" w:rsidP="00AF51A0">
      <w:pPr>
        <w:numPr>
          <w:ilvl w:val="1"/>
          <w:numId w:val="20"/>
        </w:numPr>
        <w:shd w:val="clear" w:color="auto" w:fill="FFFFFF"/>
        <w:spacing w:after="0" w:line="293" w:lineRule="atLeast"/>
        <w:ind w:left="1800" w:right="720" w:hanging="105"/>
        <w:rPr>
          <w:rFonts w:ascii="Arial" w:eastAsia="Times New Roman" w:hAnsi="Arial" w:cs="Arial"/>
          <w:color w:val="000000"/>
          <w:sz w:val="24"/>
          <w:szCs w:val="24"/>
        </w:rPr>
      </w:pPr>
      <w:hyperlink r:id="rId9" w:history="1">
        <w:r w:rsidR="00AF51A0" w:rsidRPr="00AF51A0">
          <w:rPr>
            <w:rFonts w:ascii="Arial" w:eastAsia="Times New Roman" w:hAnsi="Arial" w:cs="Arial"/>
            <w:color w:val="003399"/>
            <w:sz w:val="24"/>
            <w:szCs w:val="24"/>
            <w:u w:val="single"/>
          </w:rPr>
          <w:t>VR1517-2, Authorization for Release of Confidential Customer Records and Information</w:t>
        </w:r>
      </w:hyperlink>
      <w:r w:rsidR="00AF51A0" w:rsidRPr="00AF51A0">
        <w:rPr>
          <w:rFonts w:ascii="Arial" w:eastAsia="Times New Roman" w:hAnsi="Arial" w:cs="Arial"/>
          <w:color w:val="000000"/>
          <w:sz w:val="24"/>
          <w:szCs w:val="24"/>
        </w:rPr>
        <w:t> (if needed); and</w:t>
      </w:r>
    </w:p>
    <w:p w14:paraId="3EBFE616" w14:textId="77777777" w:rsidR="00AF51A0" w:rsidRPr="00AF51A0" w:rsidRDefault="00AF51A0" w:rsidP="00AF51A0">
      <w:pPr>
        <w:numPr>
          <w:ilvl w:val="1"/>
          <w:numId w:val="20"/>
        </w:numPr>
        <w:shd w:val="clear" w:color="auto" w:fill="FFFFFF"/>
        <w:spacing w:after="0" w:line="293" w:lineRule="atLeast"/>
        <w:ind w:left="1800" w:right="720" w:hanging="105"/>
        <w:rPr>
          <w:rFonts w:ascii="Arial" w:eastAsia="Times New Roman" w:hAnsi="Arial" w:cs="Arial"/>
          <w:color w:val="000000"/>
          <w:sz w:val="24"/>
          <w:szCs w:val="24"/>
        </w:rPr>
      </w:pPr>
      <w:r w:rsidRPr="00AF51A0">
        <w:rPr>
          <w:rFonts w:ascii="Arial" w:eastAsia="Times New Roman" w:hAnsi="Arial" w:cs="Arial"/>
          <w:color w:val="000000"/>
          <w:sz w:val="24"/>
          <w:szCs w:val="24"/>
        </w:rPr>
        <w:t>One </w:t>
      </w:r>
      <w:hyperlink r:id="rId10" w:history="1">
        <w:r w:rsidRPr="00AF51A0">
          <w:rPr>
            <w:rFonts w:ascii="Arial" w:eastAsia="Times New Roman" w:hAnsi="Arial" w:cs="Arial"/>
            <w:color w:val="003399"/>
            <w:sz w:val="24"/>
            <w:szCs w:val="24"/>
            <w:u w:val="single"/>
          </w:rPr>
          <w:t>SSA-3288, Consent for Release of Information</w:t>
        </w:r>
      </w:hyperlink>
      <w:r w:rsidRPr="00AF51A0">
        <w:rPr>
          <w:rFonts w:ascii="Arial" w:eastAsia="Times New Roman" w:hAnsi="Arial" w:cs="Arial"/>
          <w:color w:val="000000"/>
          <w:sz w:val="24"/>
          <w:szCs w:val="24"/>
        </w:rPr>
        <w:t> to obtain a Benefits Planning Query (BPQY) for SSI/SSDI recipients (if needed);</w:t>
      </w:r>
    </w:p>
    <w:p w14:paraId="62EA9FC0" w14:textId="77777777" w:rsidR="00AF51A0" w:rsidRPr="00AF51A0" w:rsidRDefault="00AF51A0" w:rsidP="00AF51A0">
      <w:pPr>
        <w:numPr>
          <w:ilvl w:val="0"/>
          <w:numId w:val="20"/>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offers the customer the opportunity to register to vote following the procedures in </w:t>
      </w:r>
      <w:hyperlink r:id="rId11" w:anchor="a212-1" w:history="1">
        <w:r w:rsidRPr="00AF51A0">
          <w:rPr>
            <w:rFonts w:ascii="Arial" w:eastAsia="Times New Roman" w:hAnsi="Arial" w:cs="Arial"/>
            <w:color w:val="003399"/>
            <w:sz w:val="24"/>
            <w:szCs w:val="24"/>
            <w:u w:val="single"/>
          </w:rPr>
          <w:t>A-212-1: Voter Registration Procedures</w:t>
        </w:r>
      </w:hyperlink>
      <w:r w:rsidRPr="00AF51A0">
        <w:rPr>
          <w:rFonts w:ascii="Arial" w:eastAsia="Times New Roman" w:hAnsi="Arial" w:cs="Arial"/>
          <w:color w:val="000000"/>
          <w:sz w:val="24"/>
          <w:szCs w:val="24"/>
        </w:rPr>
        <w:t>;</w:t>
      </w:r>
    </w:p>
    <w:p w14:paraId="5DFF66B5" w14:textId="77777777" w:rsidR="00AF51A0" w:rsidRPr="00AF51A0" w:rsidRDefault="00AF51A0" w:rsidP="00AF51A0">
      <w:pPr>
        <w:numPr>
          <w:ilvl w:val="0"/>
          <w:numId w:val="20"/>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explains in detail the expected outcomes and services related to the VR; and</w:t>
      </w:r>
    </w:p>
    <w:p w14:paraId="2A14256B" w14:textId="236A2200" w:rsidR="00AF51A0" w:rsidRDefault="00AF51A0" w:rsidP="00AF51A0">
      <w:pPr>
        <w:numPr>
          <w:ilvl w:val="0"/>
          <w:numId w:val="20"/>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gathers, reviews, and documents the information necessary to determine whether the customer is eligible for services.</w:t>
      </w:r>
    </w:p>
    <w:p w14:paraId="39A7127F" w14:textId="77777777" w:rsidR="00413601" w:rsidRPr="00AF51A0" w:rsidRDefault="00413601" w:rsidP="00413601">
      <w:pPr>
        <w:shd w:val="clear" w:color="auto" w:fill="FFFFFF"/>
        <w:spacing w:after="0" w:line="293" w:lineRule="atLeast"/>
        <w:ind w:left="1080" w:right="360"/>
        <w:rPr>
          <w:rFonts w:ascii="Arial" w:eastAsia="Times New Roman" w:hAnsi="Arial" w:cs="Arial"/>
          <w:color w:val="000000"/>
          <w:sz w:val="24"/>
          <w:szCs w:val="24"/>
        </w:rPr>
      </w:pPr>
    </w:p>
    <w:p w14:paraId="61EC306B"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Note: For more information on completing the SSA-3288, refer to the </w:t>
      </w:r>
      <w:hyperlink r:id="rId12" w:history="1">
        <w:r w:rsidRPr="00AF51A0">
          <w:rPr>
            <w:rFonts w:ascii="Arial" w:eastAsia="Times New Roman" w:hAnsi="Arial" w:cs="Arial"/>
            <w:color w:val="003399"/>
            <w:sz w:val="24"/>
            <w:szCs w:val="24"/>
            <w:u w:val="single"/>
          </w:rPr>
          <w:t>Supplemental Security Income (SSI) / Social Security Disability Insurance (SSDI) Benefits Planning intranet page</w:t>
        </w:r>
      </w:hyperlink>
      <w:r w:rsidRPr="00AF51A0">
        <w:rPr>
          <w:rFonts w:ascii="Arial" w:eastAsia="Times New Roman" w:hAnsi="Arial" w:cs="Arial"/>
          <w:color w:val="000000"/>
          <w:sz w:val="24"/>
          <w:szCs w:val="24"/>
        </w:rPr>
        <w:t>.</w:t>
      </w:r>
    </w:p>
    <w:p w14:paraId="3D0A5BB4"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Refer to </w:t>
      </w:r>
      <w:hyperlink r:id="rId13" w:anchor="a210" w:history="1">
        <w:r w:rsidRPr="00AF51A0">
          <w:rPr>
            <w:rFonts w:ascii="Arial" w:eastAsia="Times New Roman" w:hAnsi="Arial" w:cs="Arial"/>
            <w:color w:val="003399"/>
            <w:sz w:val="24"/>
            <w:szCs w:val="24"/>
            <w:u w:val="single"/>
          </w:rPr>
          <w:t>VRSM A-210: PIN and Signature Procedures</w:t>
        </w:r>
      </w:hyperlink>
      <w:r w:rsidRPr="00AF51A0">
        <w:rPr>
          <w:rFonts w:ascii="Arial" w:eastAsia="Times New Roman" w:hAnsi="Arial" w:cs="Arial"/>
          <w:color w:val="000000"/>
          <w:sz w:val="24"/>
          <w:szCs w:val="24"/>
        </w:rPr>
        <w:t> for more information on signatures.</w:t>
      </w:r>
    </w:p>
    <w:p w14:paraId="516CD245"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The information for the application may be entered into RHW by any VR staff.</w:t>
      </w:r>
    </w:p>
    <w:p w14:paraId="56CB7EA7" w14:textId="77777777" w:rsidR="00AF51A0" w:rsidRPr="00AF51A0" w:rsidRDefault="00AF51A0" w:rsidP="00AF51A0">
      <w:pPr>
        <w:shd w:val="clear" w:color="auto" w:fill="FFFFFF"/>
        <w:spacing w:after="360" w:line="293" w:lineRule="atLeast"/>
        <w:rPr>
          <w:rFonts w:ascii="Arial" w:eastAsia="Times New Roman" w:hAnsi="Arial" w:cs="Arial"/>
          <w:color w:val="000000"/>
          <w:sz w:val="24"/>
          <w:szCs w:val="24"/>
        </w:rPr>
      </w:pPr>
      <w:r w:rsidRPr="00AF51A0">
        <w:rPr>
          <w:rFonts w:ascii="Arial" w:eastAsia="Times New Roman" w:hAnsi="Arial" w:cs="Arial"/>
          <w:color w:val="000000"/>
          <w:sz w:val="24"/>
          <w:szCs w:val="24"/>
        </w:rPr>
        <w:t>When RHW is not available, VR staff:</w:t>
      </w:r>
    </w:p>
    <w:p w14:paraId="57C6A17C" w14:textId="77777777" w:rsidR="00AF51A0" w:rsidRPr="00AF51A0" w:rsidRDefault="00AF51A0" w:rsidP="00AF51A0">
      <w:pPr>
        <w:numPr>
          <w:ilvl w:val="0"/>
          <w:numId w:val="21"/>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prints (when a printer is available) a paper copy of the </w:t>
      </w:r>
      <w:hyperlink r:id="rId14" w:history="1">
        <w:r w:rsidRPr="00AF51A0">
          <w:rPr>
            <w:rFonts w:ascii="Arial" w:eastAsia="Times New Roman" w:hAnsi="Arial" w:cs="Arial"/>
            <w:color w:val="003399"/>
            <w:sz w:val="24"/>
            <w:szCs w:val="24"/>
            <w:u w:val="single"/>
          </w:rPr>
          <w:t>VR5056, Application for Vocational Rehabilitation Services</w:t>
        </w:r>
      </w:hyperlink>
      <w:r w:rsidRPr="00AF51A0">
        <w:rPr>
          <w:rFonts w:ascii="Arial" w:eastAsia="Times New Roman" w:hAnsi="Arial" w:cs="Arial"/>
          <w:color w:val="000000"/>
          <w:sz w:val="24"/>
          <w:szCs w:val="24"/>
        </w:rPr>
        <w:t>, and records the information by hand or completes the form electronically;</w:t>
      </w:r>
    </w:p>
    <w:p w14:paraId="7A2E038F" w14:textId="77777777" w:rsidR="00AF51A0" w:rsidRPr="00AF51A0" w:rsidRDefault="00AF51A0" w:rsidP="00AF51A0">
      <w:pPr>
        <w:numPr>
          <w:ilvl w:val="0"/>
          <w:numId w:val="21"/>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obtains signatures on the completed VR5056 per </w:t>
      </w:r>
      <w:hyperlink r:id="rId15" w:anchor="a210-5" w:history="1">
        <w:r w:rsidRPr="00AF51A0">
          <w:rPr>
            <w:rFonts w:ascii="Arial" w:eastAsia="Times New Roman" w:hAnsi="Arial" w:cs="Arial"/>
            <w:color w:val="003399"/>
            <w:sz w:val="24"/>
            <w:szCs w:val="24"/>
            <w:u w:val="single"/>
          </w:rPr>
          <w:t>VRSM A-210-5: Signature Procedures</w:t>
        </w:r>
      </w:hyperlink>
      <w:r w:rsidRPr="00AF51A0">
        <w:rPr>
          <w:rFonts w:ascii="Arial" w:eastAsia="Times New Roman" w:hAnsi="Arial" w:cs="Arial"/>
          <w:color w:val="000000"/>
          <w:sz w:val="24"/>
          <w:szCs w:val="24"/>
        </w:rPr>
        <w:t>;</w:t>
      </w:r>
    </w:p>
    <w:p w14:paraId="524B8C45" w14:textId="77777777" w:rsidR="00AF51A0" w:rsidRPr="00AF51A0" w:rsidRDefault="00AF51A0" w:rsidP="00AF51A0">
      <w:pPr>
        <w:numPr>
          <w:ilvl w:val="0"/>
          <w:numId w:val="21"/>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transfers the information from the VR5056 into RHW as soon as RHW is available (Note: The signature dates that are entered in RHW must match the signature dates that are on the VR5056.);</w:t>
      </w:r>
    </w:p>
    <w:p w14:paraId="37510EB4" w14:textId="77777777" w:rsidR="00AF51A0" w:rsidRPr="00AF51A0" w:rsidRDefault="00AF51A0" w:rsidP="00AF51A0">
      <w:pPr>
        <w:numPr>
          <w:ilvl w:val="0"/>
          <w:numId w:val="21"/>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keeps a copy of the paper application in the case file after the data has been entered in RHW;</w:t>
      </w:r>
    </w:p>
    <w:p w14:paraId="3BADEEDA" w14:textId="2C55F0C0" w:rsidR="00AF51A0" w:rsidRPr="00AF51A0" w:rsidRDefault="00AF51A0" w:rsidP="00AF51A0">
      <w:pPr>
        <w:numPr>
          <w:ilvl w:val="0"/>
          <w:numId w:val="21"/>
        </w:numPr>
        <w:shd w:val="clear" w:color="auto" w:fill="FFFFFF"/>
        <w:spacing w:after="0" w:line="293" w:lineRule="atLeast"/>
        <w:ind w:left="1080" w:right="360"/>
        <w:rPr>
          <w:rFonts w:ascii="Arial" w:eastAsia="Times New Roman" w:hAnsi="Arial" w:cs="Arial"/>
          <w:color w:val="000000"/>
          <w:sz w:val="24"/>
          <w:szCs w:val="24"/>
        </w:rPr>
      </w:pPr>
      <w:r w:rsidRPr="00AF51A0">
        <w:rPr>
          <w:rFonts w:ascii="Arial" w:eastAsia="Times New Roman" w:hAnsi="Arial" w:cs="Arial"/>
          <w:color w:val="000000"/>
          <w:sz w:val="24"/>
          <w:szCs w:val="24"/>
        </w:rPr>
        <w:t>files the signed forms according to procedures in </w:t>
      </w:r>
      <w:hyperlink r:id="rId16" w:anchor="d303" w:history="1">
        <w:r w:rsidRPr="00AF51A0">
          <w:rPr>
            <w:rFonts w:ascii="Arial" w:eastAsia="Times New Roman" w:hAnsi="Arial" w:cs="Arial"/>
            <w:color w:val="003399"/>
            <w:sz w:val="24"/>
            <w:szCs w:val="24"/>
            <w:u w:val="single"/>
          </w:rPr>
          <w:t>D-303: Case File Organization</w:t>
        </w:r>
      </w:hyperlink>
      <w:r w:rsidRPr="00AF51A0">
        <w:rPr>
          <w:rFonts w:ascii="Arial" w:eastAsia="Times New Roman" w:hAnsi="Arial" w:cs="Arial"/>
          <w:color w:val="000000"/>
          <w:sz w:val="24"/>
          <w:szCs w:val="24"/>
        </w:rPr>
        <w:t>;</w:t>
      </w:r>
      <w:del w:id="1" w:author="LaCour,Laura" w:date="2023-03-08T11:49:00Z">
        <w:r w:rsidRPr="00AF51A0" w:rsidDel="00CC1812">
          <w:rPr>
            <w:rFonts w:ascii="Arial" w:eastAsia="Times New Roman" w:hAnsi="Arial" w:cs="Arial"/>
            <w:color w:val="000000"/>
            <w:sz w:val="24"/>
            <w:szCs w:val="24"/>
          </w:rPr>
          <w:delText xml:space="preserve"> and</w:delText>
        </w:r>
      </w:del>
    </w:p>
    <w:p w14:paraId="1AB0E469" w14:textId="7801C1F3" w:rsidR="00AF51A0" w:rsidDel="00E5448B" w:rsidRDefault="00AF51A0" w:rsidP="00E5448B">
      <w:pPr>
        <w:numPr>
          <w:ilvl w:val="0"/>
          <w:numId w:val="21"/>
        </w:numPr>
        <w:shd w:val="clear" w:color="auto" w:fill="FFFFFF"/>
        <w:spacing w:after="0" w:line="293" w:lineRule="atLeast"/>
        <w:ind w:left="1080" w:right="360"/>
        <w:rPr>
          <w:del w:id="2" w:author="LaVonia Tryon" w:date="2023-04-24T10:28:00Z"/>
          <w:rFonts w:ascii="Arial" w:eastAsia="Times New Roman" w:hAnsi="Arial" w:cs="Arial"/>
          <w:color w:val="000000"/>
          <w:sz w:val="24"/>
          <w:szCs w:val="24"/>
        </w:rPr>
      </w:pPr>
      <w:r w:rsidRPr="00AF51A0">
        <w:rPr>
          <w:rFonts w:ascii="Arial" w:eastAsia="Times New Roman" w:hAnsi="Arial" w:cs="Arial"/>
          <w:color w:val="000000"/>
          <w:sz w:val="24"/>
          <w:szCs w:val="24"/>
        </w:rPr>
        <w:t>mails or emails the customer a copy of the VR5057, VR Program Application Statement with the customer’s signature from the RHW Application page</w:t>
      </w:r>
      <w:ins w:id="3" w:author="LaCour,Laura" w:date="2023-03-08T11:49:00Z">
        <w:r w:rsidR="00CC1812">
          <w:rPr>
            <w:rFonts w:ascii="Arial" w:eastAsia="Times New Roman" w:hAnsi="Arial" w:cs="Arial"/>
            <w:color w:val="000000"/>
            <w:sz w:val="24"/>
            <w:szCs w:val="24"/>
          </w:rPr>
          <w:t>;</w:t>
        </w:r>
      </w:ins>
      <w:del w:id="4" w:author="LaCour,Laura" w:date="2023-03-08T11:49:00Z">
        <w:r w:rsidRPr="00AF51A0" w:rsidDel="00CC1812">
          <w:rPr>
            <w:rFonts w:ascii="Arial" w:eastAsia="Times New Roman" w:hAnsi="Arial" w:cs="Arial"/>
            <w:color w:val="000000"/>
            <w:sz w:val="24"/>
            <w:szCs w:val="24"/>
          </w:rPr>
          <w:delText>.</w:delText>
        </w:r>
      </w:del>
      <w:ins w:id="5" w:author="LaCour,Laura" w:date="2023-03-08T11:49:00Z">
        <w:r w:rsidR="00CC1812" w:rsidRPr="00AF51A0">
          <w:rPr>
            <w:rFonts w:ascii="Arial" w:eastAsia="Times New Roman" w:hAnsi="Arial" w:cs="Arial"/>
            <w:color w:val="000000"/>
            <w:sz w:val="24"/>
            <w:szCs w:val="24"/>
          </w:rPr>
          <w:t xml:space="preserve"> and</w:t>
        </w:r>
      </w:ins>
    </w:p>
    <w:p w14:paraId="62EA0064" w14:textId="77777777" w:rsidR="00E5448B" w:rsidRDefault="00E5448B" w:rsidP="001F1CCC">
      <w:pPr>
        <w:numPr>
          <w:ilvl w:val="0"/>
          <w:numId w:val="21"/>
        </w:numPr>
        <w:shd w:val="clear" w:color="auto" w:fill="FFFFFF"/>
        <w:spacing w:after="0" w:line="293" w:lineRule="atLeast"/>
        <w:ind w:left="1080" w:right="360"/>
        <w:rPr>
          <w:ins w:id="6" w:author="Caillouet,Shelly" w:date="2023-05-23T10:20:00Z"/>
          <w:rFonts w:ascii="Arial" w:eastAsia="Times New Roman" w:hAnsi="Arial" w:cs="Arial"/>
          <w:color w:val="000000"/>
          <w:sz w:val="24"/>
          <w:szCs w:val="24"/>
        </w:rPr>
      </w:pPr>
    </w:p>
    <w:p w14:paraId="2A850206" w14:textId="77777777" w:rsidR="001F1CCC" w:rsidDel="00E5448B" w:rsidRDefault="001F1CCC" w:rsidP="00AF51A0">
      <w:pPr>
        <w:numPr>
          <w:ilvl w:val="0"/>
          <w:numId w:val="21"/>
        </w:numPr>
        <w:shd w:val="clear" w:color="auto" w:fill="FFFFFF"/>
        <w:spacing w:after="0" w:line="293" w:lineRule="atLeast"/>
        <w:ind w:left="1080" w:right="360"/>
        <w:rPr>
          <w:ins w:id="7" w:author="LaVonia Tryon" w:date="2023-04-24T10:28:00Z"/>
          <w:del w:id="8" w:author="Caillouet,Shelly" w:date="2023-05-23T10:19:00Z"/>
          <w:rFonts w:ascii="Arial" w:eastAsia="Times New Roman" w:hAnsi="Arial" w:cs="Arial"/>
          <w:color w:val="000000"/>
          <w:sz w:val="24"/>
          <w:szCs w:val="24"/>
        </w:rPr>
      </w:pPr>
    </w:p>
    <w:p w14:paraId="3014D5E6" w14:textId="05353CDB" w:rsidR="00BB055E" w:rsidRDefault="001F1CCC" w:rsidP="00E5448B">
      <w:pPr>
        <w:numPr>
          <w:ilvl w:val="0"/>
          <w:numId w:val="21"/>
        </w:numPr>
        <w:shd w:val="clear" w:color="auto" w:fill="FFFFFF"/>
        <w:spacing w:after="0" w:line="293" w:lineRule="atLeast"/>
        <w:ind w:left="1080" w:right="360"/>
      </w:pPr>
      <w:ins w:id="9" w:author="LaVonia Tryon" w:date="2023-04-24T10:28:00Z">
        <w:r w:rsidRPr="00E5448B">
          <w:rPr>
            <w:rFonts w:ascii="Arial" w:eastAsia="Times New Roman" w:hAnsi="Arial" w:cs="Arial"/>
            <w:color w:val="000000"/>
            <w:sz w:val="24"/>
            <w:szCs w:val="24"/>
          </w:rPr>
          <w:t>checks the</w:t>
        </w:r>
      </w:ins>
      <w:ins w:id="10" w:author="LaVonia Tryon" w:date="2023-04-24T11:00:00Z">
        <w:r w:rsidR="00DC5049" w:rsidRPr="00E5448B">
          <w:rPr>
            <w:rFonts w:ascii="Arial" w:eastAsia="Times New Roman" w:hAnsi="Arial" w:cs="Arial"/>
            <w:color w:val="000000"/>
            <w:sz w:val="24"/>
            <w:szCs w:val="24"/>
          </w:rPr>
          <w:t xml:space="preserve"> ‘</w:t>
        </w:r>
      </w:ins>
      <w:ins w:id="11" w:author="Adetoro,Lavonia" w:date="2023-04-24T11:39:00Z">
        <w:r w:rsidR="006953AF" w:rsidRPr="00E5448B">
          <w:rPr>
            <w:rFonts w:ascii="Arial" w:eastAsia="Times New Roman" w:hAnsi="Arial" w:cs="Arial"/>
            <w:color w:val="000000"/>
            <w:sz w:val="24"/>
            <w:szCs w:val="24"/>
          </w:rPr>
          <w:t xml:space="preserve">this is a </w:t>
        </w:r>
      </w:ins>
      <w:ins w:id="12" w:author="LaVonia Tryon" w:date="2023-04-24T11:00:00Z">
        <w:r w:rsidR="00DC5049" w:rsidRPr="00E5448B">
          <w:rPr>
            <w:rFonts w:ascii="Arial" w:eastAsia="Times New Roman" w:hAnsi="Arial" w:cs="Arial"/>
            <w:color w:val="000000"/>
            <w:sz w:val="24"/>
            <w:szCs w:val="24"/>
          </w:rPr>
          <w:t>paper application’</w:t>
        </w:r>
      </w:ins>
      <w:ins w:id="13" w:author="LaVonia Tryon" w:date="2023-04-24T10:28:00Z">
        <w:r w:rsidRPr="00E5448B">
          <w:rPr>
            <w:rFonts w:ascii="Arial" w:eastAsia="Times New Roman" w:hAnsi="Arial" w:cs="Arial"/>
            <w:color w:val="000000"/>
            <w:sz w:val="24"/>
            <w:szCs w:val="24"/>
          </w:rPr>
          <w:t xml:space="preserve"> box on the </w:t>
        </w:r>
      </w:ins>
      <w:ins w:id="14" w:author="LaVonia Tryon" w:date="2023-04-24T11:04:00Z">
        <w:r w:rsidR="00D376A9" w:rsidRPr="00E5448B">
          <w:rPr>
            <w:rFonts w:ascii="Arial" w:eastAsia="Times New Roman" w:hAnsi="Arial" w:cs="Arial"/>
            <w:color w:val="000000"/>
            <w:sz w:val="24"/>
            <w:szCs w:val="24"/>
          </w:rPr>
          <w:t xml:space="preserve">Application statement </w:t>
        </w:r>
      </w:ins>
      <w:ins w:id="15" w:author="LaVonia Tryon" w:date="2023-04-24T10:28:00Z">
        <w:r w:rsidRPr="00E5448B">
          <w:rPr>
            <w:rFonts w:ascii="Arial" w:eastAsia="Times New Roman" w:hAnsi="Arial" w:cs="Arial"/>
            <w:color w:val="000000"/>
            <w:sz w:val="24"/>
            <w:szCs w:val="24"/>
          </w:rPr>
          <w:t>RHW page when entering the paper application information into RHW</w:t>
        </w:r>
      </w:ins>
      <w:ins w:id="16" w:author="LaVonia Tryon" w:date="2023-04-24T11:00:00Z">
        <w:r w:rsidR="00163517" w:rsidRPr="00E5448B">
          <w:rPr>
            <w:rFonts w:ascii="Arial" w:eastAsia="Times New Roman" w:hAnsi="Arial" w:cs="Arial"/>
            <w:color w:val="000000"/>
            <w:sz w:val="24"/>
            <w:szCs w:val="24"/>
          </w:rPr>
          <w:t>.</w:t>
        </w:r>
      </w:ins>
      <w:ins w:id="17" w:author="LaVonia Tryon" w:date="2023-04-24T10:28:00Z">
        <w:r w:rsidRPr="00E5448B" w:rsidDel="001F1CCC">
          <w:rPr>
            <w:rFonts w:ascii="Arial" w:eastAsia="Times New Roman" w:hAnsi="Arial" w:cs="Arial"/>
            <w:color w:val="000000"/>
            <w:sz w:val="24"/>
            <w:szCs w:val="24"/>
          </w:rPr>
          <w:t xml:space="preserve"> </w:t>
        </w:r>
      </w:ins>
    </w:p>
    <w:p w14:paraId="73B489D4" w14:textId="77777777" w:rsidR="00791F04" w:rsidRPr="00791F04" w:rsidRDefault="00791F04" w:rsidP="00791F04">
      <w:pPr>
        <w:shd w:val="clear" w:color="auto" w:fill="FFFFFF"/>
        <w:spacing w:after="0" w:line="293" w:lineRule="atLeast"/>
        <w:ind w:left="1080" w:right="360"/>
        <w:rPr>
          <w:rFonts w:ascii="Arial" w:eastAsia="Times New Roman" w:hAnsi="Arial" w:cs="Arial"/>
          <w:color w:val="000000"/>
          <w:sz w:val="24"/>
          <w:szCs w:val="24"/>
        </w:rPr>
      </w:pPr>
    </w:p>
    <w:p w14:paraId="1221DB68" w14:textId="77777777" w:rsidR="00791F04" w:rsidRPr="00791F04" w:rsidRDefault="00791F04" w:rsidP="00791F04">
      <w:pPr>
        <w:pStyle w:val="Heading3"/>
      </w:pPr>
      <w:r w:rsidRPr="00791F04">
        <w:t>B-204-2: Customer Identification and Authorization for Employment</w:t>
      </w:r>
    </w:p>
    <w:p w14:paraId="52214408" w14:textId="196DDF14" w:rsidR="00791F04" w:rsidRPr="00791F04" w:rsidRDefault="00E01504" w:rsidP="00791F04">
      <w:pPr>
        <w:shd w:val="clear" w:color="auto" w:fill="FFFFFF"/>
        <w:spacing w:after="360" w:line="293" w:lineRule="atLeast"/>
        <w:rPr>
          <w:rFonts w:ascii="Arial" w:eastAsia="Times New Roman" w:hAnsi="Arial" w:cs="Arial"/>
          <w:color w:val="000000"/>
          <w:sz w:val="24"/>
          <w:szCs w:val="24"/>
        </w:rPr>
      </w:pPr>
      <w:r>
        <w:rPr>
          <w:rFonts w:ascii="Arial" w:eastAsia="Times New Roman" w:hAnsi="Arial" w:cs="Arial"/>
          <w:color w:val="000000"/>
          <w:sz w:val="24"/>
          <w:szCs w:val="24"/>
        </w:rPr>
        <w:t>…</w:t>
      </w:r>
    </w:p>
    <w:p w14:paraId="613BBBF3" w14:textId="77777777" w:rsidR="00791F04" w:rsidRPr="00791F04" w:rsidRDefault="00791F04" w:rsidP="00791F04">
      <w:pPr>
        <w:pStyle w:val="Heading4"/>
      </w:pPr>
      <w:r w:rsidRPr="00791F04">
        <w:t>SSI/SSDI Recipients</w:t>
      </w:r>
    </w:p>
    <w:p w14:paraId="4BA63956" w14:textId="5FC9E60D" w:rsidR="00791F04" w:rsidRPr="00791F04" w:rsidRDefault="00791F04" w:rsidP="00791F04">
      <w:pPr>
        <w:shd w:val="clear" w:color="auto" w:fill="FFFFFF"/>
        <w:spacing w:after="360" w:line="293" w:lineRule="atLeast"/>
        <w:rPr>
          <w:rFonts w:ascii="Arial" w:eastAsia="Times New Roman" w:hAnsi="Arial" w:cs="Arial"/>
          <w:color w:val="000000"/>
          <w:sz w:val="24"/>
          <w:szCs w:val="24"/>
        </w:rPr>
      </w:pPr>
      <w:r w:rsidRPr="00791F04">
        <w:rPr>
          <w:rFonts w:ascii="Arial" w:eastAsia="Times New Roman" w:hAnsi="Arial" w:cs="Arial"/>
          <w:color w:val="000000"/>
          <w:sz w:val="24"/>
          <w:szCs w:val="24"/>
        </w:rPr>
        <w:t xml:space="preserve">If the customer has been determined eligible for SSI/SSDI benefits because of his or her disability, he or she must provide proof of identity and current, unexpired authorization for employment documents prior to determination of eligibility for VR services. Once this documentation is received, the customer will be presumed eligible for VR services. </w:t>
      </w:r>
      <w:ins w:id="18" w:author="LaCour,Laura" w:date="2023-03-08T11:11:00Z">
        <w:r w:rsidR="00F950FE">
          <w:rPr>
            <w:rFonts w:ascii="Arial" w:eastAsia="Times New Roman" w:hAnsi="Arial" w:cs="Arial"/>
            <w:color w:val="000000"/>
            <w:sz w:val="24"/>
            <w:szCs w:val="24"/>
          </w:rPr>
          <w:t>Staff completes</w:t>
        </w:r>
      </w:ins>
      <w:ins w:id="19" w:author="LaCour,Laura" w:date="2023-03-08T11:12:00Z">
        <w:r w:rsidR="00F950FE">
          <w:rPr>
            <w:rFonts w:ascii="Arial" w:eastAsia="Times New Roman" w:hAnsi="Arial" w:cs="Arial"/>
            <w:color w:val="000000"/>
            <w:sz w:val="24"/>
            <w:szCs w:val="24"/>
          </w:rPr>
          <w:t xml:space="preserve"> the Social Security Income Benefits page in RHW. </w:t>
        </w:r>
      </w:ins>
      <w:r w:rsidRPr="00791F04">
        <w:rPr>
          <w:rFonts w:ascii="Arial" w:eastAsia="Times New Roman" w:hAnsi="Arial" w:cs="Arial"/>
          <w:color w:val="000000"/>
          <w:sz w:val="24"/>
          <w:szCs w:val="24"/>
        </w:rPr>
        <w:t>For more information about presumption of eligibility requirements for customers who are eligible for SSI or SSDI due to a disability, see </w:t>
      </w:r>
      <w:hyperlink r:id="rId17" w:history="1">
        <w:r w:rsidRPr="00791F04">
          <w:rPr>
            <w:rFonts w:ascii="Arial" w:eastAsia="Times New Roman" w:hAnsi="Arial" w:cs="Arial"/>
            <w:color w:val="003399"/>
            <w:sz w:val="24"/>
            <w:szCs w:val="24"/>
            <w:u w:val="single"/>
          </w:rPr>
          <w:t>B-300: Determining Eligibility</w:t>
        </w:r>
      </w:hyperlink>
      <w:r w:rsidRPr="00791F04">
        <w:rPr>
          <w:rFonts w:ascii="Arial" w:eastAsia="Times New Roman" w:hAnsi="Arial" w:cs="Arial"/>
          <w:color w:val="000000"/>
          <w:sz w:val="24"/>
          <w:szCs w:val="24"/>
        </w:rPr>
        <w:t>.</w:t>
      </w:r>
    </w:p>
    <w:p w14:paraId="636B46F0" w14:textId="071FD368" w:rsidR="00791F04" w:rsidRPr="00791F04" w:rsidRDefault="00F950FE" w:rsidP="00791F04">
      <w:pPr>
        <w:shd w:val="clear" w:color="auto" w:fill="FFFFFF"/>
        <w:spacing w:after="360" w:line="293" w:lineRule="atLeast"/>
        <w:rPr>
          <w:rFonts w:ascii="Arial" w:eastAsia="Times New Roman" w:hAnsi="Arial" w:cs="Arial"/>
          <w:color w:val="000000"/>
          <w:sz w:val="24"/>
          <w:szCs w:val="24"/>
        </w:rPr>
      </w:pPr>
      <w:r>
        <w:rPr>
          <w:rFonts w:ascii="Arial" w:eastAsia="Times New Roman" w:hAnsi="Arial" w:cs="Arial"/>
          <w:color w:val="000000"/>
          <w:sz w:val="24"/>
          <w:szCs w:val="24"/>
        </w:rPr>
        <w:t>…</w:t>
      </w:r>
    </w:p>
    <w:p w14:paraId="629F7123" w14:textId="0475D4DD" w:rsidR="009D6F42" w:rsidRPr="00791F04" w:rsidRDefault="009D6F42" w:rsidP="00F950FE">
      <w:pPr>
        <w:shd w:val="clear" w:color="auto" w:fill="FFFFFF"/>
        <w:spacing w:after="360" w:line="293" w:lineRule="atLeast"/>
        <w:rPr>
          <w:rFonts w:ascii="Arial" w:hAnsi="Arial" w:cs="Arial"/>
          <w:sz w:val="24"/>
          <w:szCs w:val="24"/>
        </w:rPr>
      </w:pPr>
    </w:p>
    <w:sectPr w:rsidR="009D6F42" w:rsidRPr="0079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352"/>
    <w:multiLevelType w:val="multilevel"/>
    <w:tmpl w:val="BB7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C5B68"/>
    <w:multiLevelType w:val="multilevel"/>
    <w:tmpl w:val="CAF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84523"/>
    <w:multiLevelType w:val="multilevel"/>
    <w:tmpl w:val="0ACC9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F6F52"/>
    <w:multiLevelType w:val="multilevel"/>
    <w:tmpl w:val="DDB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82383B"/>
    <w:multiLevelType w:val="multilevel"/>
    <w:tmpl w:val="DF2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6542E"/>
    <w:multiLevelType w:val="hybridMultilevel"/>
    <w:tmpl w:val="583E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C15E2"/>
    <w:multiLevelType w:val="multilevel"/>
    <w:tmpl w:val="571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02955"/>
    <w:multiLevelType w:val="multilevel"/>
    <w:tmpl w:val="C4E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E1547"/>
    <w:multiLevelType w:val="multilevel"/>
    <w:tmpl w:val="1408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984C05"/>
    <w:multiLevelType w:val="multilevel"/>
    <w:tmpl w:val="4FC8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1837B6"/>
    <w:multiLevelType w:val="multilevel"/>
    <w:tmpl w:val="FAE26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9132B4"/>
    <w:multiLevelType w:val="multilevel"/>
    <w:tmpl w:val="D90A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1E2A40"/>
    <w:multiLevelType w:val="multilevel"/>
    <w:tmpl w:val="411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03D09"/>
    <w:multiLevelType w:val="multilevel"/>
    <w:tmpl w:val="5FD6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F2D35"/>
    <w:multiLevelType w:val="multilevel"/>
    <w:tmpl w:val="0BFE5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E91822"/>
    <w:multiLevelType w:val="multilevel"/>
    <w:tmpl w:val="1A9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3446DC"/>
    <w:multiLevelType w:val="multilevel"/>
    <w:tmpl w:val="54C8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C96901"/>
    <w:multiLevelType w:val="multilevel"/>
    <w:tmpl w:val="4270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9D158C"/>
    <w:multiLevelType w:val="multilevel"/>
    <w:tmpl w:val="99749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A3C69"/>
    <w:multiLevelType w:val="multilevel"/>
    <w:tmpl w:val="8E54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0C5ED8"/>
    <w:multiLevelType w:val="multilevel"/>
    <w:tmpl w:val="A62E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9A00FC"/>
    <w:multiLevelType w:val="multilevel"/>
    <w:tmpl w:val="F5E88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6310B6"/>
    <w:multiLevelType w:val="multilevel"/>
    <w:tmpl w:val="88D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99639">
    <w:abstractNumId w:val="4"/>
  </w:num>
  <w:num w:numId="2" w16cid:durableId="382563150">
    <w:abstractNumId w:val="10"/>
  </w:num>
  <w:num w:numId="3" w16cid:durableId="1423574844">
    <w:abstractNumId w:val="20"/>
  </w:num>
  <w:num w:numId="4" w16cid:durableId="961108681">
    <w:abstractNumId w:val="22"/>
  </w:num>
  <w:num w:numId="5" w16cid:durableId="177936222">
    <w:abstractNumId w:val="2"/>
  </w:num>
  <w:num w:numId="6" w16cid:durableId="489368199">
    <w:abstractNumId w:val="18"/>
  </w:num>
  <w:num w:numId="7" w16cid:durableId="1096557736">
    <w:abstractNumId w:val="1"/>
  </w:num>
  <w:num w:numId="8" w16cid:durableId="1860392897">
    <w:abstractNumId w:val="6"/>
  </w:num>
  <w:num w:numId="9" w16cid:durableId="1420178596">
    <w:abstractNumId w:val="17"/>
  </w:num>
  <w:num w:numId="10" w16cid:durableId="764305665">
    <w:abstractNumId w:val="15"/>
  </w:num>
  <w:num w:numId="11" w16cid:durableId="1032606488">
    <w:abstractNumId w:val="19"/>
  </w:num>
  <w:num w:numId="12" w16cid:durableId="2113890341">
    <w:abstractNumId w:val="3"/>
  </w:num>
  <w:num w:numId="13" w16cid:durableId="376780286">
    <w:abstractNumId w:val="9"/>
  </w:num>
  <w:num w:numId="14" w16cid:durableId="336083455">
    <w:abstractNumId w:val="8"/>
  </w:num>
  <w:num w:numId="15" w16cid:durableId="639269260">
    <w:abstractNumId w:val="16"/>
  </w:num>
  <w:num w:numId="16" w16cid:durableId="1290866924">
    <w:abstractNumId w:val="12"/>
  </w:num>
  <w:num w:numId="17" w16cid:durableId="1510677962">
    <w:abstractNumId w:val="0"/>
  </w:num>
  <w:num w:numId="18" w16cid:durableId="2090882868">
    <w:abstractNumId w:val="7"/>
  </w:num>
  <w:num w:numId="19" w16cid:durableId="975990066">
    <w:abstractNumId w:val="14"/>
  </w:num>
  <w:num w:numId="20" w16cid:durableId="1485049121">
    <w:abstractNumId w:val="21"/>
  </w:num>
  <w:num w:numId="21" w16cid:durableId="1480028314">
    <w:abstractNumId w:val="11"/>
  </w:num>
  <w:num w:numId="22" w16cid:durableId="579679765">
    <w:abstractNumId w:val="13"/>
  </w:num>
  <w:num w:numId="23" w16cid:durableId="19002848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Vonia Tryon">
    <w15:presenceInfo w15:providerId="AD" w15:userId="S::lavonia.adetoro@twc.texas.gov::a27456d7-b522-4570-aa11-d342912a560a"/>
  </w15:person>
  <w15:person w15:author="Caillouet,Shelly">
    <w15:presenceInfo w15:providerId="AD" w15:userId="S::shelly.caillouet@twc.texas.gov::e84b80fd-c23a-4f17-9fa1-ad1ddacdb973"/>
  </w15:person>
  <w15:person w15:author="Adetoro,Lavonia">
    <w15:presenceInfo w15:providerId="AD" w15:userId="S::lavonia.adetoro@twc.texas.gov::a27456d7-b522-4570-aa11-d342912a5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42"/>
    <w:rsid w:val="00035F6D"/>
    <w:rsid w:val="000B5D70"/>
    <w:rsid w:val="000C3C95"/>
    <w:rsid w:val="000D2545"/>
    <w:rsid w:val="000F18B8"/>
    <w:rsid w:val="001309B5"/>
    <w:rsid w:val="00131B55"/>
    <w:rsid w:val="00163517"/>
    <w:rsid w:val="001820F2"/>
    <w:rsid w:val="00190FBC"/>
    <w:rsid w:val="001D1A13"/>
    <w:rsid w:val="001F1CCC"/>
    <w:rsid w:val="002900F2"/>
    <w:rsid w:val="00301590"/>
    <w:rsid w:val="00344193"/>
    <w:rsid w:val="0040001C"/>
    <w:rsid w:val="00413601"/>
    <w:rsid w:val="004A6572"/>
    <w:rsid w:val="004C7689"/>
    <w:rsid w:val="004D31DD"/>
    <w:rsid w:val="004F3DFF"/>
    <w:rsid w:val="00582F11"/>
    <w:rsid w:val="0058726F"/>
    <w:rsid w:val="005A2C9C"/>
    <w:rsid w:val="005D4CEF"/>
    <w:rsid w:val="00604B07"/>
    <w:rsid w:val="006208CA"/>
    <w:rsid w:val="0068561C"/>
    <w:rsid w:val="006953AF"/>
    <w:rsid w:val="006E2724"/>
    <w:rsid w:val="00791F04"/>
    <w:rsid w:val="007B4193"/>
    <w:rsid w:val="009D6F42"/>
    <w:rsid w:val="009F24D6"/>
    <w:rsid w:val="00A34100"/>
    <w:rsid w:val="00A62116"/>
    <w:rsid w:val="00A73128"/>
    <w:rsid w:val="00AA2BFE"/>
    <w:rsid w:val="00AF51A0"/>
    <w:rsid w:val="00B2245D"/>
    <w:rsid w:val="00B448F7"/>
    <w:rsid w:val="00B828E8"/>
    <w:rsid w:val="00B85BC5"/>
    <w:rsid w:val="00BB055E"/>
    <w:rsid w:val="00C566E9"/>
    <w:rsid w:val="00C73C0B"/>
    <w:rsid w:val="00C83139"/>
    <w:rsid w:val="00CC1812"/>
    <w:rsid w:val="00CC3CF0"/>
    <w:rsid w:val="00CF4B87"/>
    <w:rsid w:val="00D376A9"/>
    <w:rsid w:val="00D976AA"/>
    <w:rsid w:val="00DC5049"/>
    <w:rsid w:val="00E01504"/>
    <w:rsid w:val="00E12FF1"/>
    <w:rsid w:val="00E51469"/>
    <w:rsid w:val="00E5448B"/>
    <w:rsid w:val="00F1789A"/>
    <w:rsid w:val="00F51ED7"/>
    <w:rsid w:val="00F72637"/>
    <w:rsid w:val="00F8412F"/>
    <w:rsid w:val="00F950FE"/>
    <w:rsid w:val="00FB7718"/>
    <w:rsid w:val="00FE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E24C"/>
  <w15:chartTrackingRefBased/>
  <w15:docId w15:val="{019ACEA8-7E8C-4EBA-B612-9539C4E8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F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6F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1F04"/>
    <w:pPr>
      <w:keepNext/>
      <w:keepLines/>
      <w:spacing w:before="40" w:after="0"/>
      <w:outlineLvl w:val="2"/>
    </w:pPr>
    <w:rPr>
      <w:rFonts w:ascii="Arial" w:eastAsia="Times New Roman" w:hAnsi="Arial" w:cs="Arial"/>
      <w:b/>
      <w:bCs/>
      <w:sz w:val="28"/>
      <w:szCs w:val="28"/>
    </w:rPr>
  </w:style>
  <w:style w:type="paragraph" w:styleId="Heading4">
    <w:name w:val="heading 4"/>
    <w:basedOn w:val="Normal"/>
    <w:next w:val="Normal"/>
    <w:link w:val="Heading4Char"/>
    <w:uiPriority w:val="9"/>
    <w:unhideWhenUsed/>
    <w:qFormat/>
    <w:rsid w:val="00791F04"/>
    <w:pPr>
      <w:shd w:val="clear" w:color="auto" w:fill="FFFFFF"/>
      <w:spacing w:after="120" w:line="293" w:lineRule="atLeast"/>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42"/>
    <w:rPr>
      <w:color w:val="0000FF" w:themeColor="hyperlink"/>
      <w:u w:val="single"/>
    </w:rPr>
  </w:style>
  <w:style w:type="character" w:styleId="UnresolvedMention">
    <w:name w:val="Unresolved Mention"/>
    <w:basedOn w:val="DefaultParagraphFont"/>
    <w:uiPriority w:val="99"/>
    <w:semiHidden/>
    <w:unhideWhenUsed/>
    <w:rsid w:val="009D6F42"/>
    <w:rPr>
      <w:color w:val="605E5C"/>
      <w:shd w:val="clear" w:color="auto" w:fill="E1DFDD"/>
    </w:rPr>
  </w:style>
  <w:style w:type="character" w:customStyle="1" w:styleId="Heading1Char">
    <w:name w:val="Heading 1 Char"/>
    <w:basedOn w:val="DefaultParagraphFont"/>
    <w:link w:val="Heading1"/>
    <w:uiPriority w:val="9"/>
    <w:rsid w:val="009D6F4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6F4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91F04"/>
    <w:rPr>
      <w:rFonts w:ascii="Arial" w:eastAsia="Times New Roman" w:hAnsi="Arial" w:cs="Arial"/>
      <w:b/>
      <w:bCs/>
      <w:sz w:val="28"/>
      <w:szCs w:val="28"/>
    </w:rPr>
  </w:style>
  <w:style w:type="character" w:customStyle="1" w:styleId="Heading4Char">
    <w:name w:val="Heading 4 Char"/>
    <w:basedOn w:val="DefaultParagraphFont"/>
    <w:link w:val="Heading4"/>
    <w:uiPriority w:val="9"/>
    <w:rsid w:val="00791F04"/>
    <w:rPr>
      <w:rFonts w:ascii="Arial" w:eastAsia="Times New Roman" w:hAnsi="Arial" w:cs="Arial"/>
      <w:b/>
      <w:bCs/>
      <w:color w:val="000000"/>
      <w:sz w:val="24"/>
      <w:szCs w:val="24"/>
      <w:shd w:val="clear" w:color="auto" w:fill="FFFFFF"/>
    </w:rPr>
  </w:style>
  <w:style w:type="paragraph" w:styleId="Revision">
    <w:name w:val="Revision"/>
    <w:hidden/>
    <w:uiPriority w:val="99"/>
    <w:semiHidden/>
    <w:rsid w:val="00F950FE"/>
    <w:pPr>
      <w:spacing w:after="0" w:line="240" w:lineRule="auto"/>
    </w:pPr>
  </w:style>
  <w:style w:type="character" w:styleId="CommentReference">
    <w:name w:val="annotation reference"/>
    <w:basedOn w:val="DefaultParagraphFont"/>
    <w:uiPriority w:val="99"/>
    <w:semiHidden/>
    <w:unhideWhenUsed/>
    <w:rsid w:val="0068561C"/>
    <w:rPr>
      <w:sz w:val="16"/>
      <w:szCs w:val="16"/>
    </w:rPr>
  </w:style>
  <w:style w:type="paragraph" w:styleId="CommentText">
    <w:name w:val="annotation text"/>
    <w:basedOn w:val="Normal"/>
    <w:link w:val="CommentTextChar"/>
    <w:uiPriority w:val="99"/>
    <w:semiHidden/>
    <w:unhideWhenUsed/>
    <w:rsid w:val="0068561C"/>
    <w:pPr>
      <w:spacing w:line="240" w:lineRule="auto"/>
    </w:pPr>
    <w:rPr>
      <w:sz w:val="20"/>
      <w:szCs w:val="20"/>
    </w:rPr>
  </w:style>
  <w:style w:type="character" w:customStyle="1" w:styleId="CommentTextChar">
    <w:name w:val="Comment Text Char"/>
    <w:basedOn w:val="DefaultParagraphFont"/>
    <w:link w:val="CommentText"/>
    <w:uiPriority w:val="99"/>
    <w:semiHidden/>
    <w:rsid w:val="0068561C"/>
    <w:rPr>
      <w:sz w:val="20"/>
      <w:szCs w:val="20"/>
    </w:rPr>
  </w:style>
  <w:style w:type="paragraph" w:styleId="CommentSubject">
    <w:name w:val="annotation subject"/>
    <w:basedOn w:val="CommentText"/>
    <w:next w:val="CommentText"/>
    <w:link w:val="CommentSubjectChar"/>
    <w:uiPriority w:val="99"/>
    <w:semiHidden/>
    <w:unhideWhenUsed/>
    <w:rsid w:val="0068561C"/>
    <w:rPr>
      <w:b/>
      <w:bCs/>
    </w:rPr>
  </w:style>
  <w:style w:type="character" w:customStyle="1" w:styleId="CommentSubjectChar">
    <w:name w:val="Comment Subject Char"/>
    <w:basedOn w:val="CommentTextChar"/>
    <w:link w:val="CommentSubject"/>
    <w:uiPriority w:val="99"/>
    <w:semiHidden/>
    <w:rsid w:val="0068561C"/>
    <w:rPr>
      <w:b/>
      <w:bCs/>
      <w:sz w:val="20"/>
      <w:szCs w:val="20"/>
    </w:rPr>
  </w:style>
  <w:style w:type="paragraph" w:styleId="ListParagraph">
    <w:name w:val="List Paragraph"/>
    <w:basedOn w:val="Normal"/>
    <w:uiPriority w:val="34"/>
    <w:qFormat/>
    <w:rsid w:val="001F1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5005">
      <w:bodyDiv w:val="1"/>
      <w:marLeft w:val="0"/>
      <w:marRight w:val="0"/>
      <w:marTop w:val="0"/>
      <w:marBottom w:val="0"/>
      <w:divBdr>
        <w:top w:val="none" w:sz="0" w:space="0" w:color="auto"/>
        <w:left w:val="none" w:sz="0" w:space="0" w:color="auto"/>
        <w:bottom w:val="none" w:sz="0" w:space="0" w:color="auto"/>
        <w:right w:val="none" w:sz="0" w:space="0" w:color="auto"/>
      </w:divBdr>
    </w:div>
    <w:div w:id="678509242">
      <w:bodyDiv w:val="1"/>
      <w:marLeft w:val="0"/>
      <w:marRight w:val="0"/>
      <w:marTop w:val="0"/>
      <w:marBottom w:val="0"/>
      <w:divBdr>
        <w:top w:val="none" w:sz="0" w:space="0" w:color="auto"/>
        <w:left w:val="none" w:sz="0" w:space="0" w:color="auto"/>
        <w:bottom w:val="none" w:sz="0" w:space="0" w:color="auto"/>
        <w:right w:val="none" w:sz="0" w:space="0" w:color="auto"/>
      </w:divBdr>
      <w:divsChild>
        <w:div w:id="1013383186">
          <w:marLeft w:val="0"/>
          <w:marRight w:val="0"/>
          <w:marTop w:val="0"/>
          <w:marBottom w:val="0"/>
          <w:divBdr>
            <w:top w:val="none" w:sz="0" w:space="0" w:color="auto"/>
            <w:left w:val="none" w:sz="0" w:space="0" w:color="auto"/>
            <w:bottom w:val="none" w:sz="0" w:space="0" w:color="auto"/>
            <w:right w:val="none" w:sz="0" w:space="0" w:color="auto"/>
          </w:divBdr>
          <w:divsChild>
            <w:div w:id="136384958">
              <w:marLeft w:val="0"/>
              <w:marRight w:val="0"/>
              <w:marTop w:val="0"/>
              <w:marBottom w:val="0"/>
              <w:divBdr>
                <w:top w:val="none" w:sz="0" w:space="0" w:color="auto"/>
                <w:left w:val="none" w:sz="0" w:space="0" w:color="auto"/>
                <w:bottom w:val="none" w:sz="0" w:space="0" w:color="auto"/>
                <w:right w:val="none" w:sz="0" w:space="0" w:color="auto"/>
              </w:divBdr>
              <w:divsChild>
                <w:div w:id="607930460">
                  <w:marLeft w:val="0"/>
                  <w:marRight w:val="0"/>
                  <w:marTop w:val="0"/>
                  <w:marBottom w:val="0"/>
                  <w:divBdr>
                    <w:top w:val="none" w:sz="0" w:space="0" w:color="auto"/>
                    <w:left w:val="none" w:sz="0" w:space="0" w:color="auto"/>
                    <w:bottom w:val="none" w:sz="0" w:space="0" w:color="auto"/>
                    <w:right w:val="none" w:sz="0" w:space="0" w:color="auto"/>
                  </w:divBdr>
                  <w:divsChild>
                    <w:div w:id="967051279">
                      <w:marLeft w:val="0"/>
                      <w:marRight w:val="0"/>
                      <w:marTop w:val="0"/>
                      <w:marBottom w:val="0"/>
                      <w:divBdr>
                        <w:top w:val="none" w:sz="0" w:space="0" w:color="auto"/>
                        <w:left w:val="none" w:sz="0" w:space="0" w:color="auto"/>
                        <w:bottom w:val="none" w:sz="0" w:space="0" w:color="auto"/>
                        <w:right w:val="none" w:sz="0" w:space="0" w:color="auto"/>
                      </w:divBdr>
                      <w:divsChild>
                        <w:div w:id="1194803923">
                          <w:marLeft w:val="0"/>
                          <w:marRight w:val="0"/>
                          <w:marTop w:val="0"/>
                          <w:marBottom w:val="0"/>
                          <w:divBdr>
                            <w:top w:val="none" w:sz="0" w:space="0" w:color="auto"/>
                            <w:left w:val="none" w:sz="0" w:space="0" w:color="auto"/>
                            <w:bottom w:val="none" w:sz="0" w:space="0" w:color="auto"/>
                            <w:right w:val="none" w:sz="0" w:space="0" w:color="auto"/>
                          </w:divBdr>
                          <w:divsChild>
                            <w:div w:id="2083674557">
                              <w:marLeft w:val="0"/>
                              <w:marRight w:val="0"/>
                              <w:marTop w:val="0"/>
                              <w:marBottom w:val="0"/>
                              <w:divBdr>
                                <w:top w:val="none" w:sz="0" w:space="0" w:color="auto"/>
                                <w:left w:val="none" w:sz="0" w:space="0" w:color="auto"/>
                                <w:bottom w:val="none" w:sz="0" w:space="0" w:color="auto"/>
                                <w:right w:val="none" w:sz="0" w:space="0" w:color="auto"/>
                              </w:divBdr>
                              <w:divsChild>
                                <w:div w:id="1311983674">
                                  <w:marLeft w:val="0"/>
                                  <w:marRight w:val="0"/>
                                  <w:marTop w:val="0"/>
                                  <w:marBottom w:val="0"/>
                                  <w:divBdr>
                                    <w:top w:val="none" w:sz="0" w:space="0" w:color="auto"/>
                                    <w:left w:val="none" w:sz="0" w:space="0" w:color="auto"/>
                                    <w:bottom w:val="none" w:sz="0" w:space="0" w:color="auto"/>
                                    <w:right w:val="none" w:sz="0" w:space="0" w:color="auto"/>
                                  </w:divBdr>
                                  <w:divsChild>
                                    <w:div w:id="1927112206">
                                      <w:marLeft w:val="0"/>
                                      <w:marRight w:val="0"/>
                                      <w:marTop w:val="0"/>
                                      <w:marBottom w:val="0"/>
                                      <w:divBdr>
                                        <w:top w:val="none" w:sz="0" w:space="0" w:color="auto"/>
                                        <w:left w:val="none" w:sz="0" w:space="0" w:color="auto"/>
                                        <w:bottom w:val="none" w:sz="0" w:space="0" w:color="auto"/>
                                        <w:right w:val="none" w:sz="0" w:space="0" w:color="auto"/>
                                      </w:divBdr>
                                      <w:divsChild>
                                        <w:div w:id="643506591">
                                          <w:marLeft w:val="0"/>
                                          <w:marRight w:val="0"/>
                                          <w:marTop w:val="0"/>
                                          <w:marBottom w:val="0"/>
                                          <w:divBdr>
                                            <w:top w:val="none" w:sz="0" w:space="0" w:color="auto"/>
                                            <w:left w:val="none" w:sz="0" w:space="0" w:color="auto"/>
                                            <w:bottom w:val="none" w:sz="0" w:space="0" w:color="auto"/>
                                            <w:right w:val="none" w:sz="0" w:space="0" w:color="auto"/>
                                          </w:divBdr>
                                          <w:divsChild>
                                            <w:div w:id="1017851705">
                                              <w:marLeft w:val="0"/>
                                              <w:marRight w:val="0"/>
                                              <w:marTop w:val="0"/>
                                              <w:marBottom w:val="0"/>
                                              <w:divBdr>
                                                <w:top w:val="none" w:sz="0" w:space="0" w:color="auto"/>
                                                <w:left w:val="none" w:sz="0" w:space="0" w:color="auto"/>
                                                <w:bottom w:val="none" w:sz="0" w:space="0" w:color="auto"/>
                                                <w:right w:val="none" w:sz="0" w:space="0" w:color="auto"/>
                                              </w:divBdr>
                                              <w:divsChild>
                                                <w:div w:id="1544177754">
                                                  <w:marLeft w:val="0"/>
                                                  <w:marRight w:val="0"/>
                                                  <w:marTop w:val="0"/>
                                                  <w:marBottom w:val="0"/>
                                                  <w:divBdr>
                                                    <w:top w:val="none" w:sz="0" w:space="0" w:color="auto"/>
                                                    <w:left w:val="none" w:sz="0" w:space="0" w:color="auto"/>
                                                    <w:bottom w:val="none" w:sz="0" w:space="0" w:color="auto"/>
                                                    <w:right w:val="none" w:sz="0" w:space="0" w:color="auto"/>
                                                  </w:divBdr>
                                                  <w:divsChild>
                                                    <w:div w:id="8010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362062">
      <w:bodyDiv w:val="1"/>
      <w:marLeft w:val="0"/>
      <w:marRight w:val="0"/>
      <w:marTop w:val="0"/>
      <w:marBottom w:val="0"/>
      <w:divBdr>
        <w:top w:val="none" w:sz="0" w:space="0" w:color="auto"/>
        <w:left w:val="none" w:sz="0" w:space="0" w:color="auto"/>
        <w:bottom w:val="none" w:sz="0" w:space="0" w:color="auto"/>
        <w:right w:val="none" w:sz="0" w:space="0" w:color="auto"/>
      </w:divBdr>
      <w:divsChild>
        <w:div w:id="1142386761">
          <w:marLeft w:val="0"/>
          <w:marRight w:val="0"/>
          <w:marTop w:val="0"/>
          <w:marBottom w:val="0"/>
          <w:divBdr>
            <w:top w:val="none" w:sz="0" w:space="0" w:color="auto"/>
            <w:left w:val="none" w:sz="0" w:space="0" w:color="auto"/>
            <w:bottom w:val="none" w:sz="0" w:space="0" w:color="auto"/>
            <w:right w:val="none" w:sz="0" w:space="0" w:color="auto"/>
          </w:divBdr>
        </w:div>
      </w:divsChild>
    </w:div>
    <w:div w:id="11383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https://twc.texas.gov/vr-services-manual/vrsm-a-2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twc.texas.gov/intranet/vrs/html/ssa.html" TargetMode="External"/><Relationship Id="rId17" Type="http://schemas.openxmlformats.org/officeDocument/2006/relationships/hyperlink" Target="https://twc.texas.gov/vr-services-manual/vrsm-b-300" TargetMode="External"/><Relationship Id="rId2" Type="http://schemas.openxmlformats.org/officeDocument/2006/relationships/customXml" Target="../customXml/item2.xml"/><Relationship Id="rId16" Type="http://schemas.openxmlformats.org/officeDocument/2006/relationships/hyperlink" Target="https://twc.texas.gov/vr-services-manual/vrsm-d-3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a-200" TargetMode="External"/><Relationship Id="rId5" Type="http://schemas.openxmlformats.org/officeDocument/2006/relationships/styles" Target="styles.xml"/><Relationship Id="rId15" Type="http://schemas.openxmlformats.org/officeDocument/2006/relationships/hyperlink" Target="https://twc.texas.gov/vr-services-manual/vrsm-a-200" TargetMode="External"/><Relationship Id="rId10" Type="http://schemas.openxmlformats.org/officeDocument/2006/relationships/hyperlink" Target="https://intra.twc.texas.gov/intranet/vrs/html/ssa.html"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intra.twc.state.tx.us/intranet/gl/html/vocational_rehab_forms.html" TargetMode="External"/><Relationship Id="rId14" Type="http://schemas.openxmlformats.org/officeDocument/2006/relationships/hyperlink" Target="https://twc.texas.gov/vocational-rehabilitation-servi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staged 6/21/2023</CheckedOut>
    <Assignedto xmlns="6bfde61a-94c1-42db-b4d1-79e5b3c6adc0">
      <UserInfo>
        <DisplayName>Caillouet,Shelly</DisplayName>
        <AccountId>645</AccountId>
        <AccountType/>
      </UserInfo>
    </Assignedto>
    <Comments xmlns="6bfde61a-94c1-42db-b4d1-79e5b3c6adc0">Revised to add information regarding the paper application check box and to complete the Social Security Income Benefits page.</Comments>
  </documentManagement>
</p:properties>
</file>

<file path=customXml/itemProps1.xml><?xml version="1.0" encoding="utf-8"?>
<ds:datastoreItem xmlns:ds="http://schemas.openxmlformats.org/officeDocument/2006/customXml" ds:itemID="{205CEA59-BC9B-4D1D-B7E5-AF48AD2D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86E80-87B1-4658-B680-40AB5F77F792}">
  <ds:schemaRefs>
    <ds:schemaRef ds:uri="http://schemas.microsoft.com/sharepoint/v3/contenttype/forms"/>
  </ds:schemaRefs>
</ds:datastoreItem>
</file>

<file path=customXml/itemProps3.xml><?xml version="1.0" encoding="utf-8"?>
<ds:datastoreItem xmlns:ds="http://schemas.openxmlformats.org/officeDocument/2006/customXml" ds:itemID="{DFAC5A91-06FE-4D14-82FF-2BE6F80C262F}">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VRSM B-204-4 Obtaining a Temporary SSN</vt:lpstr>
    </vt:vector>
  </TitlesOfParts>
  <Company/>
  <LinksUpToDate>false</LinksUpToDate>
  <CharactersWithSpaces>8314</CharactersWithSpaces>
  <SharedDoc>false</SharedDoc>
  <HLinks>
    <vt:vector size="66" baseType="variant">
      <vt:variant>
        <vt:i4>6750262</vt:i4>
      </vt:variant>
      <vt:variant>
        <vt:i4>30</vt:i4>
      </vt:variant>
      <vt:variant>
        <vt:i4>0</vt:i4>
      </vt:variant>
      <vt:variant>
        <vt:i4>5</vt:i4>
      </vt:variant>
      <vt:variant>
        <vt:lpwstr>https://intra.twc.texas.gov/intranet/manuals/rhwhelp/index.html</vt:lpwstr>
      </vt:variant>
      <vt:variant>
        <vt:lpwstr/>
      </vt:variant>
      <vt:variant>
        <vt:i4>3997794</vt:i4>
      </vt:variant>
      <vt:variant>
        <vt:i4>27</vt:i4>
      </vt:variant>
      <vt:variant>
        <vt:i4>0</vt:i4>
      </vt:variant>
      <vt:variant>
        <vt:i4>5</vt:i4>
      </vt:variant>
      <vt:variant>
        <vt:lpwstr>https://twc.texas.gov/vr-services-manual/vrsm-b-300</vt:lpwstr>
      </vt:variant>
      <vt:variant>
        <vt:lpwstr/>
      </vt:variant>
      <vt:variant>
        <vt:i4>3997744</vt:i4>
      </vt:variant>
      <vt:variant>
        <vt:i4>24</vt:i4>
      </vt:variant>
      <vt:variant>
        <vt:i4>0</vt:i4>
      </vt:variant>
      <vt:variant>
        <vt:i4>5</vt:i4>
      </vt:variant>
      <vt:variant>
        <vt:lpwstr>https://twc.texas.gov/vr-services-manual/vrsm-d-300</vt:lpwstr>
      </vt:variant>
      <vt:variant>
        <vt:lpwstr>d303</vt:lpwstr>
      </vt:variant>
      <vt:variant>
        <vt:i4>655389</vt:i4>
      </vt:variant>
      <vt:variant>
        <vt:i4>21</vt:i4>
      </vt:variant>
      <vt:variant>
        <vt:i4>0</vt:i4>
      </vt:variant>
      <vt:variant>
        <vt:i4>5</vt:i4>
      </vt:variant>
      <vt:variant>
        <vt:lpwstr>https://twc.texas.gov/vr-services-manual/vrsm-a-200</vt:lpwstr>
      </vt:variant>
      <vt:variant>
        <vt:lpwstr>a210-5</vt:lpwstr>
      </vt:variant>
      <vt:variant>
        <vt:i4>5111808</vt:i4>
      </vt:variant>
      <vt:variant>
        <vt:i4>18</vt:i4>
      </vt:variant>
      <vt:variant>
        <vt:i4>0</vt:i4>
      </vt:variant>
      <vt:variant>
        <vt:i4>5</vt:i4>
      </vt:variant>
      <vt:variant>
        <vt:lpwstr>https://twc.texas.gov/vocational-rehabilitation-service-forms</vt:lpwstr>
      </vt:variant>
      <vt:variant>
        <vt:lpwstr/>
      </vt:variant>
      <vt:variant>
        <vt:i4>4128816</vt:i4>
      </vt:variant>
      <vt:variant>
        <vt:i4>15</vt:i4>
      </vt:variant>
      <vt:variant>
        <vt:i4>0</vt:i4>
      </vt:variant>
      <vt:variant>
        <vt:i4>5</vt:i4>
      </vt:variant>
      <vt:variant>
        <vt:lpwstr>https://twc.texas.gov/vr-services-manual/vrsm-a-200</vt:lpwstr>
      </vt:variant>
      <vt:variant>
        <vt:lpwstr>a210</vt:lpwstr>
      </vt:variant>
      <vt:variant>
        <vt:i4>8126497</vt:i4>
      </vt:variant>
      <vt:variant>
        <vt:i4>12</vt:i4>
      </vt:variant>
      <vt:variant>
        <vt:i4>0</vt:i4>
      </vt:variant>
      <vt:variant>
        <vt:i4>5</vt:i4>
      </vt:variant>
      <vt:variant>
        <vt:lpwstr>https://intra.twc.texas.gov/intranet/vrs/html/ssa.html</vt:lpwstr>
      </vt:variant>
      <vt:variant>
        <vt:lpwstr/>
      </vt:variant>
      <vt:variant>
        <vt:i4>786461</vt:i4>
      </vt:variant>
      <vt:variant>
        <vt:i4>9</vt:i4>
      </vt:variant>
      <vt:variant>
        <vt:i4>0</vt:i4>
      </vt:variant>
      <vt:variant>
        <vt:i4>5</vt:i4>
      </vt:variant>
      <vt:variant>
        <vt:lpwstr>https://twc.texas.gov/vr-services-manual/vrsm-a-200</vt:lpwstr>
      </vt:variant>
      <vt:variant>
        <vt:lpwstr>a212-1</vt:lpwstr>
      </vt:variant>
      <vt:variant>
        <vt:i4>8126497</vt:i4>
      </vt:variant>
      <vt:variant>
        <vt:i4>6</vt:i4>
      </vt:variant>
      <vt:variant>
        <vt:i4>0</vt:i4>
      </vt:variant>
      <vt:variant>
        <vt:i4>5</vt:i4>
      </vt:variant>
      <vt:variant>
        <vt:lpwstr>https://intra.twc.texas.gov/intranet/vrs/html/ssa.html</vt:lpwstr>
      </vt:variant>
      <vt:variant>
        <vt:lpwstr/>
      </vt:variant>
      <vt:variant>
        <vt:i4>1114123</vt:i4>
      </vt:variant>
      <vt:variant>
        <vt:i4>3</vt:i4>
      </vt:variant>
      <vt:variant>
        <vt:i4>0</vt:i4>
      </vt:variant>
      <vt:variant>
        <vt:i4>5</vt:i4>
      </vt:variant>
      <vt:variant>
        <vt:lpwstr>http://intra.twc.state.tx.us/intranet/gl/html/vocational_rehab_forms.html</vt:lpwstr>
      </vt:variant>
      <vt:variant>
        <vt:lpwstr/>
      </vt:variant>
      <vt:variant>
        <vt:i4>524316</vt:i4>
      </vt:variant>
      <vt:variant>
        <vt:i4>0</vt:i4>
      </vt:variant>
      <vt:variant>
        <vt:i4>0</vt:i4>
      </vt:variant>
      <vt:variant>
        <vt:i4>5</vt:i4>
      </vt:variant>
      <vt:variant>
        <vt:lpwstr>https://twc.texas.gov/vr-services-manual/vrsm-d-200</vt:lpwstr>
      </vt:variant>
      <vt:variant>
        <vt:lpwstr>d203-4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B-204-4 Obtaining a Temporary SSN</dc:title>
  <dc:subject/>
  <dc:creator>Caillouet,Shelly</dc:creator>
  <cp:keywords/>
  <dc:description/>
  <cp:lastModifiedBy>Belz,William</cp:lastModifiedBy>
  <cp:revision>2</cp:revision>
  <dcterms:created xsi:type="dcterms:W3CDTF">2023-06-23T16:35:00Z</dcterms:created>
  <dcterms:modified xsi:type="dcterms:W3CDTF">2023-06-23T16:35:00Z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y fmtid="{D5CDD505-2E9C-101B-9397-08002B2CF9AE}" pid="3" name="MediaServiceImageTags">
    <vt:lpwstr/>
  </property>
</Properties>
</file>