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BC01A" w14:textId="549A9E7E" w:rsidR="00E37FB7" w:rsidRDefault="00701668" w:rsidP="00E37FB7">
      <w:pPr>
        <w:pStyle w:val="Title"/>
        <w:rPr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BF22D0" wp14:editId="25491AB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97840" cy="478155"/>
            <wp:effectExtent l="0" t="0" r="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59" cy="481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</w:rPr>
        <w:t>PRE-</w:t>
      </w:r>
      <w:r w:rsidR="00E37FB7">
        <w:rPr>
          <w:sz w:val="32"/>
        </w:rPr>
        <w:t xml:space="preserve">APPRENTICESHIP </w:t>
      </w:r>
      <w:r>
        <w:rPr>
          <w:sz w:val="32"/>
        </w:rPr>
        <w:t>CAREER PATHWAYS</w:t>
      </w:r>
    </w:p>
    <w:p w14:paraId="1B3554BA" w14:textId="77777777" w:rsidR="00E37FB7" w:rsidRPr="00E37FB7" w:rsidRDefault="00E37FB7" w:rsidP="00E37FB7">
      <w:pPr>
        <w:pStyle w:val="Title"/>
        <w:rPr>
          <w:sz w:val="22"/>
        </w:rPr>
      </w:pPr>
    </w:p>
    <w:p w14:paraId="68002EA5" w14:textId="77777777" w:rsidR="00221BCB" w:rsidRDefault="001517C8" w:rsidP="00E37FB7">
      <w:pPr>
        <w:pStyle w:val="Title"/>
        <w:rPr>
          <w:sz w:val="32"/>
        </w:rPr>
      </w:pPr>
      <w:r>
        <w:rPr>
          <w:sz w:val="32"/>
        </w:rPr>
        <w:t>APPRENTICESHIP COMMITTEE</w:t>
      </w:r>
    </w:p>
    <w:p w14:paraId="6A0A704B" w14:textId="77777777" w:rsidR="00221BCB" w:rsidRDefault="00221BCB" w:rsidP="00E37FB7">
      <w:pPr>
        <w:jc w:val="center"/>
        <w:rPr>
          <w:b/>
          <w:sz w:val="32"/>
        </w:rPr>
      </w:pPr>
      <w:r>
        <w:rPr>
          <w:b/>
          <w:sz w:val="32"/>
        </w:rPr>
        <w:t>FINANCIAL MANAGEMENT SYSTEM QUESTIONNAIRE</w:t>
      </w:r>
    </w:p>
    <w:p w14:paraId="2D82CCDB" w14:textId="77777777" w:rsidR="00E37FB7" w:rsidRDefault="00E37FB7" w:rsidP="00E37FB7">
      <w:pPr>
        <w:rPr>
          <w:sz w:val="28"/>
        </w:rPr>
      </w:pPr>
    </w:p>
    <w:p w14:paraId="0DF9BEB6" w14:textId="77777777" w:rsidR="00E37FB7" w:rsidRDefault="00E37FB7" w:rsidP="00E37FB7">
      <w:pPr>
        <w:rPr>
          <w:sz w:val="28"/>
        </w:rPr>
      </w:pPr>
    </w:p>
    <w:p w14:paraId="4115F4BB" w14:textId="0BB3FC8E" w:rsidR="003864FC" w:rsidRPr="00AC07A9" w:rsidRDefault="00221BCB" w:rsidP="00E37FB7">
      <w:pPr>
        <w:rPr>
          <w:szCs w:val="24"/>
        </w:rPr>
      </w:pPr>
      <w:r w:rsidRPr="00AC07A9">
        <w:rPr>
          <w:szCs w:val="24"/>
        </w:rPr>
        <w:t xml:space="preserve">The </w:t>
      </w:r>
      <w:r w:rsidR="001517C8" w:rsidRPr="00AC07A9">
        <w:rPr>
          <w:szCs w:val="24"/>
        </w:rPr>
        <w:t xml:space="preserve">apprenticeship </w:t>
      </w:r>
      <w:r w:rsidR="00701668">
        <w:rPr>
          <w:szCs w:val="24"/>
        </w:rPr>
        <w:t>program</w:t>
      </w:r>
      <w:r w:rsidR="001517C8" w:rsidRPr="00AC07A9">
        <w:rPr>
          <w:szCs w:val="24"/>
        </w:rPr>
        <w:t xml:space="preserve"> </w:t>
      </w:r>
      <w:r w:rsidRPr="00AC07A9">
        <w:rPr>
          <w:szCs w:val="24"/>
        </w:rPr>
        <w:t xml:space="preserve">identified in the </w:t>
      </w:r>
      <w:r w:rsidR="001517C8" w:rsidRPr="00AC07A9">
        <w:rPr>
          <w:i/>
          <w:iCs/>
          <w:szCs w:val="24"/>
        </w:rPr>
        <w:t>Planning Estimates Form</w:t>
      </w:r>
      <w:r w:rsidR="001517C8" w:rsidRPr="00AC07A9">
        <w:rPr>
          <w:szCs w:val="24"/>
        </w:rPr>
        <w:t xml:space="preserve"> </w:t>
      </w:r>
      <w:r w:rsidRPr="00AC07A9">
        <w:rPr>
          <w:szCs w:val="24"/>
        </w:rPr>
        <w:t xml:space="preserve">must complete </w:t>
      </w:r>
      <w:r w:rsidR="00AC07A9" w:rsidRPr="00AC07A9">
        <w:rPr>
          <w:szCs w:val="24"/>
        </w:rPr>
        <w:t>the</w:t>
      </w:r>
      <w:r w:rsidRPr="00AC07A9">
        <w:rPr>
          <w:szCs w:val="24"/>
        </w:rPr>
        <w:t xml:space="preserve"> </w:t>
      </w:r>
      <w:r w:rsidRPr="00AC07A9">
        <w:rPr>
          <w:i/>
          <w:iCs/>
          <w:szCs w:val="24"/>
        </w:rPr>
        <w:t>Financial Management System Questionnaire</w:t>
      </w:r>
      <w:r w:rsidRPr="00AC07A9">
        <w:rPr>
          <w:szCs w:val="24"/>
        </w:rPr>
        <w:t xml:space="preserve"> and submit i</w:t>
      </w:r>
      <w:r w:rsidR="001517C8" w:rsidRPr="00AC07A9">
        <w:rPr>
          <w:szCs w:val="24"/>
        </w:rPr>
        <w:t xml:space="preserve">t with the </w:t>
      </w:r>
      <w:r w:rsidR="001517C8" w:rsidRPr="00AC07A9">
        <w:rPr>
          <w:i/>
          <w:iCs/>
          <w:szCs w:val="24"/>
        </w:rPr>
        <w:t>Apprenticeship Committee Information Form</w:t>
      </w:r>
      <w:r w:rsidRPr="00AC07A9">
        <w:rPr>
          <w:szCs w:val="24"/>
        </w:rPr>
        <w:t>.</w:t>
      </w:r>
      <w:r w:rsidR="003864FC" w:rsidRPr="00AC07A9">
        <w:rPr>
          <w:szCs w:val="24"/>
        </w:rPr>
        <w:t xml:space="preserve"> </w:t>
      </w:r>
    </w:p>
    <w:p w14:paraId="025A6EA6" w14:textId="77777777" w:rsidR="003864FC" w:rsidRDefault="003864FC">
      <w:pPr>
        <w:rPr>
          <w:sz w:val="28"/>
        </w:rPr>
      </w:pPr>
    </w:p>
    <w:p w14:paraId="37588C2C" w14:textId="3AA414EA" w:rsidR="00221BCB" w:rsidRPr="00AC07A9" w:rsidRDefault="00701668" w:rsidP="00701668">
      <w:pPr>
        <w:rPr>
          <w:bCs/>
          <w:iCs/>
          <w:sz w:val="22"/>
          <w:szCs w:val="18"/>
        </w:rPr>
      </w:pPr>
      <w:r w:rsidRPr="00701668">
        <w:rPr>
          <w:bCs/>
          <w:iCs/>
          <w:sz w:val="22"/>
          <w:szCs w:val="18"/>
        </w:rPr>
        <w:t>Special Note</w:t>
      </w:r>
      <w:r w:rsidR="001517C8" w:rsidRPr="00AC07A9">
        <w:rPr>
          <w:bCs/>
          <w:iCs/>
          <w:sz w:val="22"/>
          <w:szCs w:val="18"/>
        </w:rPr>
        <w:t xml:space="preserve">: </w:t>
      </w:r>
      <w:r>
        <w:rPr>
          <w:bCs/>
          <w:iCs/>
          <w:sz w:val="22"/>
          <w:szCs w:val="18"/>
        </w:rPr>
        <w:t>Local Education Agencies</w:t>
      </w:r>
      <w:r w:rsidR="001517C8" w:rsidRPr="00AC07A9">
        <w:rPr>
          <w:bCs/>
          <w:iCs/>
          <w:sz w:val="22"/>
          <w:szCs w:val="18"/>
        </w:rPr>
        <w:t xml:space="preserve"> </w:t>
      </w:r>
      <w:r w:rsidR="00081794" w:rsidRPr="00AC07A9">
        <w:rPr>
          <w:bCs/>
          <w:iCs/>
          <w:sz w:val="22"/>
          <w:szCs w:val="18"/>
        </w:rPr>
        <w:t>are not required</w:t>
      </w:r>
      <w:r w:rsidR="00AC07A9">
        <w:rPr>
          <w:bCs/>
          <w:iCs/>
          <w:sz w:val="22"/>
          <w:szCs w:val="18"/>
        </w:rPr>
        <w:t xml:space="preserve"> </w:t>
      </w:r>
      <w:r w:rsidR="00E37FB7" w:rsidRPr="00AC07A9">
        <w:rPr>
          <w:bCs/>
          <w:iCs/>
          <w:sz w:val="22"/>
          <w:szCs w:val="18"/>
        </w:rPr>
        <w:t>to</w:t>
      </w:r>
      <w:r w:rsidR="001517C8" w:rsidRPr="00AC07A9">
        <w:rPr>
          <w:bCs/>
          <w:iCs/>
          <w:sz w:val="22"/>
          <w:szCs w:val="18"/>
        </w:rPr>
        <w:t xml:space="preserve"> </w:t>
      </w:r>
      <w:r w:rsidR="00081794" w:rsidRPr="00AC07A9">
        <w:rPr>
          <w:bCs/>
          <w:iCs/>
          <w:sz w:val="22"/>
          <w:szCs w:val="18"/>
        </w:rPr>
        <w:t>submit</w:t>
      </w:r>
      <w:r w:rsidR="003864FC" w:rsidRPr="00AC07A9">
        <w:rPr>
          <w:bCs/>
          <w:iCs/>
          <w:sz w:val="22"/>
          <w:szCs w:val="18"/>
        </w:rPr>
        <w:t xml:space="preserve"> </w:t>
      </w:r>
      <w:r>
        <w:rPr>
          <w:bCs/>
          <w:iCs/>
          <w:sz w:val="22"/>
          <w:szCs w:val="18"/>
        </w:rPr>
        <w:t xml:space="preserve">a </w:t>
      </w:r>
      <w:r w:rsidR="003864FC" w:rsidRPr="00AC07A9">
        <w:rPr>
          <w:bCs/>
          <w:iCs/>
          <w:sz w:val="22"/>
          <w:szCs w:val="18"/>
        </w:rPr>
        <w:t>Financial Management System Questionnaire.</w:t>
      </w:r>
    </w:p>
    <w:p w14:paraId="5B063C4A" w14:textId="77777777" w:rsidR="00221BCB" w:rsidRDefault="00221BCB" w:rsidP="00CD26A9">
      <w:pPr>
        <w:spacing w:before="900"/>
        <w:rPr>
          <w:sz w:val="28"/>
        </w:rPr>
      </w:pPr>
      <w:r>
        <w:rPr>
          <w:b/>
          <w:sz w:val="28"/>
        </w:rPr>
        <w:t>Name o</w:t>
      </w:r>
      <w:r w:rsidR="001517C8">
        <w:rPr>
          <w:b/>
          <w:sz w:val="28"/>
        </w:rPr>
        <w:t>f Applicant or Apprenticeship Committee</w:t>
      </w:r>
      <w:r>
        <w:rPr>
          <w:b/>
          <w:sz w:val="28"/>
        </w:rPr>
        <w:t>:</w:t>
      </w:r>
      <w:r>
        <w:rPr>
          <w:sz w:val="28"/>
        </w:rPr>
        <w:t xml:space="preserve">  </w:t>
      </w:r>
      <w:r w:rsidR="00077771">
        <w:rPr>
          <w:sz w:val="28"/>
        </w:rPr>
        <w:fldChar w:fldCharType="begin">
          <w:ffData>
            <w:name w:val="Text1"/>
            <w:enabled/>
            <w:calcOnExit w:val="0"/>
            <w:helpText w:type="text" w:val="Name of Applicant or Training Provider"/>
            <w:statusText w:type="text" w:val="Name of Applicant or Training Provider"/>
            <w:textInput/>
          </w:ffData>
        </w:fldChar>
      </w:r>
      <w:bookmarkStart w:id="0" w:name="Text1"/>
      <w:r w:rsidR="00077771">
        <w:rPr>
          <w:sz w:val="28"/>
        </w:rPr>
        <w:instrText xml:space="preserve"> FORMTEXT </w:instrText>
      </w:r>
      <w:r w:rsidR="00077771">
        <w:rPr>
          <w:sz w:val="28"/>
        </w:rPr>
      </w:r>
      <w:r w:rsidR="00077771">
        <w:rPr>
          <w:sz w:val="28"/>
        </w:rPr>
        <w:fldChar w:fldCharType="separate"/>
      </w:r>
      <w:r w:rsidR="00077771">
        <w:rPr>
          <w:noProof/>
          <w:sz w:val="28"/>
        </w:rPr>
        <w:t> </w:t>
      </w:r>
      <w:r w:rsidR="00077771">
        <w:rPr>
          <w:noProof/>
          <w:sz w:val="28"/>
        </w:rPr>
        <w:t> </w:t>
      </w:r>
      <w:r w:rsidR="00077771">
        <w:rPr>
          <w:noProof/>
          <w:sz w:val="28"/>
        </w:rPr>
        <w:t> </w:t>
      </w:r>
      <w:r w:rsidR="00077771">
        <w:rPr>
          <w:noProof/>
          <w:sz w:val="28"/>
        </w:rPr>
        <w:t> </w:t>
      </w:r>
      <w:r w:rsidR="00077771">
        <w:rPr>
          <w:noProof/>
          <w:sz w:val="28"/>
        </w:rPr>
        <w:t> </w:t>
      </w:r>
      <w:r w:rsidR="00077771">
        <w:rPr>
          <w:sz w:val="28"/>
        </w:rPr>
        <w:fldChar w:fldCharType="end"/>
      </w:r>
      <w:bookmarkEnd w:id="0"/>
    </w:p>
    <w:p w14:paraId="1943C797" w14:textId="77777777" w:rsidR="00221BCB" w:rsidRDefault="00221BCB" w:rsidP="00CD26A9">
      <w:pPr>
        <w:pStyle w:val="BodyText2"/>
        <w:spacing w:before="1400" w:after="1200"/>
        <w:rPr>
          <w:sz w:val="28"/>
        </w:rPr>
      </w:pPr>
      <w:r>
        <w:rPr>
          <w:b/>
          <w:sz w:val="28"/>
        </w:rPr>
        <w:t>This form was prepared by:</w:t>
      </w:r>
    </w:p>
    <w:tbl>
      <w:tblPr>
        <w:tblStyle w:val="TableGridLight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450"/>
        <w:gridCol w:w="4590"/>
      </w:tblGrid>
      <w:tr w:rsidR="00221BCB" w14:paraId="0E49CD3E" w14:textId="77777777" w:rsidTr="00192525">
        <w:tc>
          <w:tcPr>
            <w:tcW w:w="4860" w:type="dxa"/>
            <w:tcBorders>
              <w:top w:val="nil"/>
              <w:bottom w:val="single" w:sz="4" w:space="0" w:color="BFBFBF" w:themeColor="background1" w:themeShade="BF"/>
            </w:tcBorders>
          </w:tcPr>
          <w:p w14:paraId="584CA420" w14:textId="4D854007" w:rsidR="00221BCB" w:rsidRDefault="00570F57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helpText w:type="text" w:val="Title of preparer"/>
                  <w:statusText w:type="text" w:val="Title of preparer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bottom w:val="single" w:sz="4" w:space="0" w:color="BFBFBF" w:themeColor="background1" w:themeShade="BF"/>
            </w:tcBorders>
          </w:tcPr>
          <w:p w14:paraId="0F414947" w14:textId="77777777" w:rsidR="00221BCB" w:rsidRDefault="00221BCB">
            <w:pPr>
              <w:rPr>
                <w:sz w:val="28"/>
              </w:rPr>
            </w:pPr>
          </w:p>
        </w:tc>
        <w:tc>
          <w:tcPr>
            <w:tcW w:w="4590" w:type="dxa"/>
            <w:tcBorders>
              <w:top w:val="nil"/>
              <w:bottom w:val="single" w:sz="4" w:space="0" w:color="BFBFBF" w:themeColor="background1" w:themeShade="BF"/>
            </w:tcBorders>
          </w:tcPr>
          <w:p w14:paraId="56A4E09D" w14:textId="77777777" w:rsidR="00221BCB" w:rsidRDefault="00077771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helpText w:type="text" w:val="Title of preparer"/>
                  <w:statusText w:type="text" w:val="Title of preparer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221BCB" w14:paraId="637123F1" w14:textId="77777777" w:rsidTr="00570F57">
        <w:trPr>
          <w:trHeight w:val="611"/>
        </w:trPr>
        <w:tc>
          <w:tcPr>
            <w:tcW w:w="4860" w:type="dxa"/>
            <w:tcBorders>
              <w:bottom w:val="nil"/>
            </w:tcBorders>
          </w:tcPr>
          <w:p w14:paraId="40536DB5" w14:textId="77777777" w:rsidR="00221BCB" w:rsidRDefault="00221BCB">
            <w:pPr>
              <w:pStyle w:val="Heading6"/>
              <w:spacing w:before="0" w:after="0"/>
              <w:rPr>
                <w:sz w:val="28"/>
              </w:rPr>
            </w:pPr>
            <w:r>
              <w:rPr>
                <w:sz w:val="28"/>
              </w:rPr>
              <w:t>Signature of Preparer</w:t>
            </w:r>
          </w:p>
        </w:tc>
        <w:tc>
          <w:tcPr>
            <w:tcW w:w="450" w:type="dxa"/>
            <w:tcBorders>
              <w:bottom w:val="nil"/>
            </w:tcBorders>
          </w:tcPr>
          <w:p w14:paraId="5BA49CB5" w14:textId="77777777" w:rsidR="00221BCB" w:rsidRDefault="00221BCB">
            <w:pPr>
              <w:rPr>
                <w:sz w:val="28"/>
              </w:rPr>
            </w:pPr>
          </w:p>
        </w:tc>
        <w:tc>
          <w:tcPr>
            <w:tcW w:w="4590" w:type="dxa"/>
            <w:tcBorders>
              <w:bottom w:val="nil"/>
            </w:tcBorders>
          </w:tcPr>
          <w:p w14:paraId="551CB16E" w14:textId="77777777" w:rsidR="00221BCB" w:rsidRDefault="00221BCB">
            <w:pPr>
              <w:pStyle w:val="Heading6"/>
              <w:spacing w:before="0" w:after="0"/>
              <w:rPr>
                <w:sz w:val="28"/>
              </w:rPr>
            </w:pPr>
            <w:r>
              <w:rPr>
                <w:sz w:val="28"/>
              </w:rPr>
              <w:t>Title of Preparer</w:t>
            </w:r>
          </w:p>
          <w:p w14:paraId="48CFB575" w14:textId="77777777" w:rsidR="00221BCB" w:rsidRDefault="00221BCB">
            <w:pPr>
              <w:rPr>
                <w:sz w:val="28"/>
              </w:rPr>
            </w:pPr>
          </w:p>
        </w:tc>
      </w:tr>
      <w:tr w:rsidR="00221BCB" w14:paraId="60F14C7E" w14:textId="77777777" w:rsidTr="00570F57">
        <w:tc>
          <w:tcPr>
            <w:tcW w:w="4860" w:type="dxa"/>
            <w:tcBorders>
              <w:top w:val="nil"/>
            </w:tcBorders>
          </w:tcPr>
          <w:p w14:paraId="067CB79C" w14:textId="77777777" w:rsidR="00221BCB" w:rsidRDefault="00077771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43"/>
                  <w:enabled/>
                  <w:calcOnExit w:val="0"/>
                  <w:helpText w:type="text" w:val="Typed Name of Preparer"/>
                  <w:statusText w:type="text" w:val="Typed Name of Preparer"/>
                  <w:textInput/>
                </w:ffData>
              </w:fldChar>
            </w:r>
            <w:bookmarkStart w:id="1" w:name="Text143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1"/>
          </w:p>
        </w:tc>
        <w:tc>
          <w:tcPr>
            <w:tcW w:w="450" w:type="dxa"/>
            <w:tcBorders>
              <w:top w:val="nil"/>
            </w:tcBorders>
          </w:tcPr>
          <w:p w14:paraId="799C9417" w14:textId="77777777" w:rsidR="00221BCB" w:rsidRDefault="00221BCB">
            <w:pPr>
              <w:rPr>
                <w:sz w:val="28"/>
              </w:rPr>
            </w:pPr>
          </w:p>
        </w:tc>
        <w:tc>
          <w:tcPr>
            <w:tcW w:w="4590" w:type="dxa"/>
            <w:tcBorders>
              <w:top w:val="nil"/>
            </w:tcBorders>
          </w:tcPr>
          <w:p w14:paraId="06EA2DF2" w14:textId="77777777" w:rsidR="00221BCB" w:rsidRDefault="00077771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helpText w:type="text" w:val="Date"/>
                  <w:statusText w:type="text" w:val="Date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221BCB" w14:paraId="22836D27" w14:textId="77777777" w:rsidTr="00570F57">
        <w:tc>
          <w:tcPr>
            <w:tcW w:w="4860" w:type="dxa"/>
          </w:tcPr>
          <w:p w14:paraId="241064BA" w14:textId="77777777" w:rsidR="00221BCB" w:rsidRDefault="00221BCB">
            <w:pPr>
              <w:pStyle w:val="Heading6"/>
              <w:spacing w:before="0" w:after="0"/>
              <w:rPr>
                <w:sz w:val="28"/>
              </w:rPr>
            </w:pPr>
            <w:r>
              <w:rPr>
                <w:sz w:val="28"/>
              </w:rPr>
              <w:t>Typed Name of Preparer</w:t>
            </w:r>
          </w:p>
        </w:tc>
        <w:tc>
          <w:tcPr>
            <w:tcW w:w="450" w:type="dxa"/>
          </w:tcPr>
          <w:p w14:paraId="23F4FD14" w14:textId="77777777" w:rsidR="00221BCB" w:rsidRDefault="00221BCB">
            <w:pPr>
              <w:rPr>
                <w:sz w:val="28"/>
              </w:rPr>
            </w:pPr>
          </w:p>
        </w:tc>
        <w:tc>
          <w:tcPr>
            <w:tcW w:w="4590" w:type="dxa"/>
          </w:tcPr>
          <w:p w14:paraId="089DA303" w14:textId="77777777" w:rsidR="00221BCB" w:rsidRDefault="00221BCB">
            <w:pPr>
              <w:pStyle w:val="Heading6"/>
              <w:spacing w:before="0" w:after="0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</w:tr>
    </w:tbl>
    <w:p w14:paraId="26FF3A73" w14:textId="77777777" w:rsidR="00221BCB" w:rsidRDefault="00221BCB">
      <w:pPr>
        <w:pStyle w:val="Header"/>
        <w:tabs>
          <w:tab w:val="clear" w:pos="4320"/>
          <w:tab w:val="clear" w:pos="8640"/>
        </w:tabs>
        <w:rPr>
          <w:sz w:val="22"/>
        </w:rPr>
      </w:pPr>
    </w:p>
    <w:p w14:paraId="287219FB" w14:textId="77777777" w:rsidR="00221BCB" w:rsidRDefault="00221BCB">
      <w:pPr>
        <w:pStyle w:val="Header"/>
        <w:tabs>
          <w:tab w:val="clear" w:pos="4320"/>
          <w:tab w:val="clear" w:pos="8640"/>
        </w:tabs>
        <w:rPr>
          <w:sz w:val="22"/>
        </w:rPr>
        <w:sectPr w:rsidR="00221BCB" w:rsidSect="00701668">
          <w:footerReference w:type="default" r:id="rId8"/>
          <w:pgSz w:w="12240" w:h="15840" w:code="1"/>
          <w:pgMar w:top="990" w:right="1152" w:bottom="1152" w:left="1152" w:header="720" w:footer="28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</w:p>
    <w:tbl>
      <w:tblPr>
        <w:tblStyle w:val="PlainTable2"/>
        <w:tblW w:w="10710" w:type="dxa"/>
        <w:tblInd w:w="-360" w:type="dxa"/>
        <w:tblLayout w:type="fixed"/>
        <w:tblLook w:val="0020" w:firstRow="1" w:lastRow="0" w:firstColumn="0" w:lastColumn="0" w:noHBand="0" w:noVBand="0"/>
      </w:tblPr>
      <w:tblGrid>
        <w:gridCol w:w="5670"/>
        <w:gridCol w:w="810"/>
        <w:gridCol w:w="4230"/>
      </w:tblGrid>
      <w:tr w:rsidR="00FA6E12" w14:paraId="6FDE1B88" w14:textId="77777777" w:rsidTr="00FA6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0" w:type="dxa"/>
            <w:gridSpan w:val="3"/>
          </w:tcPr>
          <w:p w14:paraId="06546CC9" w14:textId="41636C11" w:rsidR="00FA6E12" w:rsidRPr="00473002" w:rsidRDefault="00FA6E12" w:rsidP="00FA6E12">
            <w:pPr>
              <w:rPr>
                <w:b w:val="0"/>
                <w:bCs w:val="0"/>
                <w:color w:val="FFFFFF" w:themeColor="background1"/>
                <w:sz w:val="20"/>
              </w:rPr>
            </w:pPr>
            <w:r w:rsidRPr="00473002">
              <w:rPr>
                <w:i/>
                <w:sz w:val="20"/>
              </w:rPr>
              <w:lastRenderedPageBreak/>
              <w:t xml:space="preserve">The </w:t>
            </w:r>
            <w:r w:rsidR="00473002" w:rsidRPr="00473002">
              <w:rPr>
                <w:i/>
                <w:sz w:val="20"/>
              </w:rPr>
              <w:t>Apprenticeship Committee has the following procedures and processes in place</w:t>
            </w:r>
            <w:r w:rsidRPr="00473002">
              <w:rPr>
                <w:i/>
                <w:sz w:val="20"/>
              </w:rPr>
              <w:t>:</w:t>
            </w:r>
            <w:r w:rsidRPr="00570F57">
              <w:rPr>
                <w:color w:val="000000" w:themeColor="text1"/>
                <w:sz w:val="20"/>
              </w:rPr>
              <w:t xml:space="preserve"> </w:t>
            </w:r>
            <w:r w:rsidRPr="00570F57">
              <w:rPr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FA6E12" w14:paraId="45259F96" w14:textId="77777777" w:rsidTr="00FA6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0" w:type="dxa"/>
            <w:gridSpan w:val="3"/>
          </w:tcPr>
          <w:p w14:paraId="3878EAF9" w14:textId="5B321545" w:rsidR="00FA6E12" w:rsidRPr="00FA6E12" w:rsidRDefault="00FA6E12" w:rsidP="00FA6E12">
            <w:pPr>
              <w:rPr>
                <w:sz w:val="6"/>
                <w:szCs w:val="6"/>
              </w:rPr>
            </w:pPr>
          </w:p>
          <w:p w14:paraId="25623F5D" w14:textId="3524FC63" w:rsidR="00FA6E12" w:rsidRPr="00570F57" w:rsidRDefault="00FA6E12" w:rsidP="00FA6E12">
            <w:pPr>
              <w:rPr>
                <w:sz w:val="6"/>
                <w:szCs w:val="6"/>
              </w:rPr>
            </w:pPr>
          </w:p>
        </w:tc>
      </w:tr>
      <w:tr w:rsidR="00570F57" w14:paraId="1F383B1F" w14:textId="77777777" w:rsidTr="00D9015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0" w:type="dxa"/>
            <w:gridSpan w:val="3"/>
          </w:tcPr>
          <w:p w14:paraId="28C81772" w14:textId="580339BF" w:rsidR="00570F57" w:rsidRPr="00570F57" w:rsidRDefault="00570F57">
            <w:pPr>
              <w:spacing w:before="20" w:after="20"/>
              <w:rPr>
                <w:b/>
                <w:bCs/>
                <w:sz w:val="20"/>
              </w:rPr>
            </w:pPr>
            <w:r w:rsidRPr="00570F57">
              <w:rPr>
                <w:b/>
                <w:bCs/>
                <w:sz w:val="20"/>
              </w:rPr>
              <w:t>FISCAL INTEGRITY</w:t>
            </w:r>
          </w:p>
        </w:tc>
      </w:tr>
      <w:tr w:rsidR="00192525" w14:paraId="0566DC04" w14:textId="77777777" w:rsidTr="00192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737DA414" w14:textId="774234B0" w:rsidR="00192525" w:rsidRPr="00192525" w:rsidRDefault="00192525" w:rsidP="00192525">
            <w:pPr>
              <w:pStyle w:val="ListParagraph"/>
              <w:numPr>
                <w:ilvl w:val="0"/>
                <w:numId w:val="15"/>
              </w:numPr>
              <w:tabs>
                <w:tab w:val="left" w:pos="342"/>
              </w:tabs>
              <w:spacing w:before="20" w:after="20"/>
              <w:rPr>
                <w:sz w:val="20"/>
              </w:rPr>
            </w:pPr>
            <w:bookmarkStart w:id="2" w:name="_Hlk135230524"/>
            <w:r w:rsidRPr="00192525">
              <w:rPr>
                <w:sz w:val="20"/>
              </w:rPr>
              <w:t>Method of accounting for program income is in accordance with federal regulations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360C7965" w14:textId="2C566D36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1799E159" w14:textId="0AA86C0A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bookmarkEnd w:id="2"/>
      <w:tr w:rsidR="00192525" w14:paraId="0C55E6CD" w14:textId="77777777" w:rsidTr="00FA6E1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0FA313C9" w14:textId="7841FDAE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 xml:space="preserve">Method of budget development </w:t>
            </w:r>
            <w:r w:rsidRPr="00413E7A">
              <w:rPr>
                <w:b/>
                <w:sz w:val="20"/>
              </w:rPr>
              <w:t>appropriately</w:t>
            </w:r>
            <w:r>
              <w:rPr>
                <w:sz w:val="20"/>
              </w:rPr>
              <w:t xml:space="preserve"> allocates resources and expenditures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7E3AB299" w14:textId="16AE06C2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2CE29AB5" w14:textId="2D45EE69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6067FC1E" w14:textId="77777777" w:rsidTr="00FA6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56134045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Encumbrances or purchase requisitions and approvals are utilized and monitored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3B958776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727A7F06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2FAE1DCD" w14:textId="77777777" w:rsidTr="00FA6E1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103FFD51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Cash and/or cash equivalents are properly recorded, credited and/or deposited or disbursed in a timely manner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01E5CDEB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68195A67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2ADE00F0" w14:textId="77777777" w:rsidTr="00FA6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45BA2008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Bank accounts are reconciled to accounting records in a timely manner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106BB597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0F221DCD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717DA91F" w14:textId="77777777" w:rsidTr="00FA6E1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21D6CB42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Staff are adequately bonded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4840752C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6BDBFCC9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6B6F12DD" w14:textId="77777777" w:rsidTr="00FA6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7CCDFF12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Collateral agreements are in place and sufficient to protect balances in excess of FDIC coverage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05BF5CA3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19519FE0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170482CF" w14:textId="77777777" w:rsidTr="00FA6E1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1F3394DC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Adequate separation of duties as they relate to cash, fixed assets, property and other resources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18E2770B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42FDA089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46B558F6" w14:textId="77777777" w:rsidTr="00FA6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231B0D47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Fixed assets are safeguarded and properly recorded in accounting system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5FD91A9B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26DEA6E5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2E46444D" w14:textId="77777777" w:rsidTr="00FA6E1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3622B0EE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z w:val="20"/>
              </w:rPr>
              <w:tab/>
              <w:t>Method of cost allocation, including indirect cost rate where appropriate, is allowable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6BEA72F3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1C48C1FA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54C270FC" w14:textId="77777777" w:rsidTr="00FA6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58B70574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z w:val="20"/>
              </w:rPr>
              <w:tab/>
              <w:t>Payroll expenditures are properly authorized, accurately recorded in a timely manner and properly classified in the correct accounting period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005917EC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74F777F9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7FD64A70" w14:textId="77777777" w:rsidTr="00FA6E1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42756091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z w:val="20"/>
              </w:rPr>
              <w:tab/>
              <w:t>Travel expenditures are reasonable and necessary for grant purposes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2C067F88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10574A9E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0AE469BC" w14:textId="77777777" w:rsidTr="00FA6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5AF2AFFC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z w:val="20"/>
              </w:rPr>
              <w:tab/>
              <w:t>All purchases of goods and services are reasonable, necessary, and properly authorized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2B5635C8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255A0E54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13D61CE8" w14:textId="77777777" w:rsidTr="00FA6E1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77B91421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z w:val="20"/>
              </w:rPr>
              <w:tab/>
              <w:t>Sufficient documentation is retained to support authorization of all purchases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12463718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2ABC45FF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418A67CA" w14:textId="77777777" w:rsidTr="00FA6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181FBEE2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z w:val="20"/>
              </w:rPr>
              <w:tab/>
              <w:t>Only authorized, accurate transactions are entered in accounting system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14EAAC56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09E2169E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2F3C007C" w14:textId="77777777" w:rsidTr="00FA6E1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75BC99A7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z w:val="20"/>
              </w:rPr>
              <w:tab/>
              <w:t>Duty of authorizing source documents is separate from duty of entering records into accounting system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5F5FA3BC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73195E1A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5BC4E1A5" w14:textId="77777777" w:rsidTr="00FA6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2BEB6466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z w:val="20"/>
              </w:rPr>
              <w:tab/>
              <w:t>Insurance coverage is properly procured, current and sufficient to protect program assets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00775E3F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7E674B68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574E0104" w14:textId="77777777" w:rsidTr="00FA6E1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2B116EE7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z w:val="20"/>
              </w:rPr>
              <w:tab/>
              <w:t>Records are retained in accordance with the applicable rules and regulations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56D86657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46DAE9F4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04E710E7" w14:textId="77777777" w:rsidTr="00FA6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6689EC50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z w:val="20"/>
              </w:rPr>
              <w:tab/>
              <w:t>Stand-in costs are tracked in a timely and accurate manner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543BAE8D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10A429DF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1BEC09CD" w14:textId="77777777" w:rsidTr="00FA6E1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2F802CEF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z w:val="20"/>
              </w:rPr>
              <w:tab/>
              <w:t>Audits are conducted in accordance with applicable federal circulars and state policies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63489D72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73CD0955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5747BC41" w14:textId="77777777" w:rsidTr="00FA6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4940C421" w14:textId="58CDB671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54B10AD7" w14:textId="4749FFB1" w:rsidR="00192525" w:rsidRDefault="00192525" w:rsidP="00192525">
            <w:pPr>
              <w:spacing w:before="20" w:after="20"/>
              <w:rPr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26F9C6AE" w14:textId="66DCFFB0" w:rsidR="00192525" w:rsidRDefault="00192525" w:rsidP="00192525">
            <w:pPr>
              <w:spacing w:before="20" w:after="20"/>
              <w:rPr>
                <w:sz w:val="20"/>
              </w:rPr>
            </w:pPr>
          </w:p>
        </w:tc>
      </w:tr>
      <w:tr w:rsidR="00192525" w14:paraId="470C5A65" w14:textId="77777777" w:rsidTr="00FA6E1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760DE88B" w14:textId="77777777" w:rsidR="00192525" w:rsidRDefault="00192525" w:rsidP="00192525">
            <w:pPr>
              <w:pStyle w:val="Heading7"/>
              <w:rPr>
                <w:sz w:val="20"/>
              </w:rPr>
            </w:pPr>
            <w:r>
              <w:rPr>
                <w:sz w:val="20"/>
              </w:rPr>
              <w:t>PROCUREMENT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0E9F2206" w14:textId="77777777" w:rsidR="00192525" w:rsidRDefault="00192525" w:rsidP="00192525">
            <w:pPr>
              <w:spacing w:before="20" w:after="20"/>
              <w:rPr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09E8E7AC" w14:textId="77777777" w:rsidR="00192525" w:rsidRDefault="00192525" w:rsidP="00192525">
            <w:pPr>
              <w:spacing w:before="20" w:after="20"/>
              <w:rPr>
                <w:sz w:val="20"/>
              </w:rPr>
            </w:pPr>
          </w:p>
        </w:tc>
      </w:tr>
      <w:tr w:rsidR="00192525" w14:paraId="213B1682" w14:textId="77777777" w:rsidTr="00FA6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3FF4B546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All program procurement is in accordance with applicable program guidelines, federal regulations and state policy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29DB1D71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560537D0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0A6141A5" w14:textId="77777777" w:rsidTr="0019252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bottom w:val="single" w:sz="4" w:space="0" w:color="7F7F7F" w:themeColor="text1" w:themeTint="80"/>
            </w:tcBorders>
          </w:tcPr>
          <w:p w14:paraId="72DB3AF0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Subrecipients/subcontractors certify all applicable key control systems as outlined in this document, prior to contract award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  <w:tcBorders>
              <w:bottom w:val="single" w:sz="4" w:space="0" w:color="7F7F7F" w:themeColor="text1" w:themeTint="80"/>
            </w:tcBorders>
          </w:tcPr>
          <w:p w14:paraId="5F70EE7D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  <w:tcBorders>
              <w:bottom w:val="single" w:sz="4" w:space="0" w:color="7F7F7F" w:themeColor="text1" w:themeTint="80"/>
            </w:tcBorders>
          </w:tcPr>
          <w:p w14:paraId="0A7A216E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7D4F133B" w14:textId="77777777" w:rsidTr="00192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left w:val="nil"/>
              <w:bottom w:val="nil"/>
              <w:right w:val="nil"/>
            </w:tcBorders>
          </w:tcPr>
          <w:p w14:paraId="47FC55C1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  <w:tcBorders>
              <w:left w:val="nil"/>
              <w:bottom w:val="nil"/>
              <w:right w:val="nil"/>
            </w:tcBorders>
          </w:tcPr>
          <w:p w14:paraId="3672ABE6" w14:textId="77777777" w:rsidR="00192525" w:rsidRDefault="00192525" w:rsidP="00192525">
            <w:pPr>
              <w:spacing w:before="20" w:after="20"/>
              <w:rPr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  <w:tcBorders>
              <w:left w:val="nil"/>
              <w:bottom w:val="nil"/>
              <w:right w:val="nil"/>
            </w:tcBorders>
          </w:tcPr>
          <w:p w14:paraId="683967C6" w14:textId="77777777" w:rsidR="00192525" w:rsidRDefault="00192525" w:rsidP="00192525">
            <w:pPr>
              <w:spacing w:before="20" w:after="20"/>
              <w:rPr>
                <w:sz w:val="20"/>
              </w:rPr>
            </w:pPr>
          </w:p>
        </w:tc>
      </w:tr>
      <w:tr w:rsidR="00192525" w14:paraId="6E357E38" w14:textId="77777777" w:rsidTr="0019252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top w:val="nil"/>
            </w:tcBorders>
          </w:tcPr>
          <w:p w14:paraId="03232F2A" w14:textId="5A0D6652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PROCUREMENT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(continued)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  <w:tcBorders>
              <w:top w:val="nil"/>
            </w:tcBorders>
          </w:tcPr>
          <w:p w14:paraId="77D514A7" w14:textId="60000005" w:rsidR="00192525" w:rsidRDefault="00192525" w:rsidP="00192525">
            <w:pPr>
              <w:spacing w:before="20" w:after="20"/>
              <w:rPr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  <w:tcBorders>
              <w:top w:val="nil"/>
            </w:tcBorders>
          </w:tcPr>
          <w:p w14:paraId="448645ED" w14:textId="4E9FB56D" w:rsidR="00192525" w:rsidRDefault="00192525" w:rsidP="00192525">
            <w:pPr>
              <w:spacing w:before="20" w:after="20"/>
              <w:rPr>
                <w:sz w:val="20"/>
              </w:rPr>
            </w:pPr>
          </w:p>
        </w:tc>
      </w:tr>
      <w:tr w:rsidR="00192525" w14:paraId="2FC23C98" w14:textId="77777777" w:rsidTr="00FA6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21AFBB47" w14:textId="2D84F384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Criteria have been established to offer fair and equitable competition among a sufficient number of firms and/or bidders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6DB05D32" w14:textId="607ECDF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21F42F2B" w14:textId="7BB073B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144EE3B2" w14:textId="77777777" w:rsidTr="00FA6E1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1538247B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Basic evaluation criteria have been developed to promote an equitable and efficient selection process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25DC3929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0C898F66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54E0A86D" w14:textId="77777777" w:rsidTr="00FA6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3181DA83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Written results of evaluation and selection process are available to requesting bidders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5DA8ABEE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2AD8A939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02BC54E7" w14:textId="77777777" w:rsidTr="00FA6E1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49AA4AB1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All awards are the result of an “arm’s length” relationship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25005420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18A811B7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72315B20" w14:textId="77777777" w:rsidTr="00FA6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0E11D6F8" w14:textId="3C09020D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5D70B2A6" w14:textId="2E77912C" w:rsidR="00192525" w:rsidRDefault="00192525" w:rsidP="00192525">
            <w:pPr>
              <w:spacing w:before="20" w:after="20"/>
              <w:rPr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478270E2" w14:textId="7CE313B2" w:rsidR="00192525" w:rsidRDefault="00192525" w:rsidP="00192525">
            <w:pPr>
              <w:spacing w:before="20" w:after="20"/>
              <w:rPr>
                <w:sz w:val="20"/>
              </w:rPr>
            </w:pPr>
          </w:p>
        </w:tc>
      </w:tr>
      <w:tr w:rsidR="00192525" w14:paraId="4AF2AF3E" w14:textId="77777777" w:rsidTr="00FA6E1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6A81D056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b/>
                <w:sz w:val="20"/>
              </w:rPr>
              <w:t>MONITORING &amp; OVERSIGHT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11225ADF" w14:textId="77777777" w:rsidR="00192525" w:rsidRDefault="00192525" w:rsidP="00192525">
            <w:pPr>
              <w:spacing w:before="20" w:after="20"/>
              <w:rPr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6E04D881" w14:textId="77777777" w:rsidR="00192525" w:rsidRDefault="00192525" w:rsidP="00192525">
            <w:pPr>
              <w:spacing w:before="20" w:after="20"/>
              <w:rPr>
                <w:sz w:val="20"/>
              </w:rPr>
            </w:pPr>
          </w:p>
        </w:tc>
      </w:tr>
      <w:tr w:rsidR="00192525" w14:paraId="78ED0BEB" w14:textId="77777777" w:rsidTr="00FA6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5B39CA65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Ability to independently identify system deficiencies and take prompt and appropriate corrective action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53165B9B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1BC53E20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2095E765" w14:textId="77777777" w:rsidTr="00FA6E12">
        <w:trPr>
          <w:trHeight w:val="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38EF1C59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Evaluation of contractors in the following areas: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481F646A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775C076D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0AD9A9BD" w14:textId="77777777" w:rsidTr="00FA6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31DADED7" w14:textId="77777777" w:rsidR="00192525" w:rsidRDefault="00192525" w:rsidP="00701668">
            <w:pPr>
              <w:numPr>
                <w:ilvl w:val="0"/>
                <w:numId w:val="13"/>
              </w:numPr>
              <w:spacing w:before="20" w:after="20"/>
              <w:ind w:hanging="198"/>
              <w:rPr>
                <w:sz w:val="20"/>
              </w:rPr>
            </w:pPr>
            <w:r>
              <w:rPr>
                <w:sz w:val="20"/>
              </w:rPr>
              <w:t>Compliance with all federal and state regulations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34A3AD15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0633C358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073DC87C" w14:textId="77777777" w:rsidTr="00FA6E12">
        <w:trPr>
          <w:trHeight w:val="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5B5175ED" w14:textId="77777777" w:rsidR="00192525" w:rsidRDefault="00192525" w:rsidP="00701668">
            <w:pPr>
              <w:numPr>
                <w:ilvl w:val="0"/>
                <w:numId w:val="13"/>
              </w:numPr>
              <w:spacing w:before="20" w:after="20"/>
              <w:ind w:hanging="198"/>
              <w:rPr>
                <w:sz w:val="20"/>
              </w:rPr>
            </w:pPr>
            <w:r>
              <w:rPr>
                <w:sz w:val="20"/>
              </w:rPr>
              <w:t>Compliance with all contractual and grant requirements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5F25DCC3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4A93129C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5CFF0934" w14:textId="77777777" w:rsidTr="00FA6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68410068" w14:textId="77777777" w:rsidR="00192525" w:rsidRDefault="00192525" w:rsidP="00701668">
            <w:pPr>
              <w:numPr>
                <w:ilvl w:val="0"/>
                <w:numId w:val="13"/>
              </w:numPr>
              <w:spacing w:before="20" w:after="20"/>
              <w:ind w:hanging="198"/>
              <w:rPr>
                <w:sz w:val="20"/>
              </w:rPr>
            </w:pPr>
            <w:r>
              <w:rPr>
                <w:sz w:val="20"/>
              </w:rPr>
              <w:t>Proper spending, reporting and accurate accounting of federal and state funds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20B97AF0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06AE04E9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53787618" w14:textId="77777777" w:rsidTr="00FA6E12">
        <w:trPr>
          <w:trHeight w:val="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3F10F053" w14:textId="77777777" w:rsidR="00192525" w:rsidRDefault="00192525" w:rsidP="00701668">
            <w:pPr>
              <w:numPr>
                <w:ilvl w:val="0"/>
                <w:numId w:val="13"/>
              </w:numPr>
              <w:spacing w:before="20" w:after="20"/>
              <w:ind w:hanging="198"/>
              <w:rPr>
                <w:sz w:val="20"/>
              </w:rPr>
            </w:pPr>
            <w:r>
              <w:rPr>
                <w:sz w:val="20"/>
              </w:rPr>
              <w:t>Fulfillment of program objectives/goals in the most efficient and effective manner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07E0713A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48648614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5C577FFA" w14:textId="77777777" w:rsidTr="00FA6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4F5765D6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Effective monitoring of subcontractor activities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66EAAAE4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53AAD919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41D9C04C" w14:textId="77777777" w:rsidTr="00FA6E1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23D5893E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Design and implementation of a risk assessment to guide monitoring activities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51FEC6D2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361E4214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00465B21" w14:textId="77777777" w:rsidTr="00FA6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59B304F1" w14:textId="7BE05FDB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43D16984" w14:textId="698DB186" w:rsidR="00192525" w:rsidRDefault="00192525" w:rsidP="00192525">
            <w:pPr>
              <w:spacing w:before="20" w:after="20"/>
              <w:rPr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53C9D03B" w14:textId="40A087FC" w:rsidR="00192525" w:rsidRDefault="00192525" w:rsidP="00192525">
            <w:pPr>
              <w:spacing w:before="20" w:after="20"/>
              <w:rPr>
                <w:sz w:val="20"/>
              </w:rPr>
            </w:pPr>
          </w:p>
        </w:tc>
      </w:tr>
      <w:tr w:rsidR="00192525" w14:paraId="6A9CE851" w14:textId="77777777" w:rsidTr="00FA6E1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26229F7C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b/>
                <w:sz w:val="20"/>
              </w:rPr>
              <w:t>STAFF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194D2F1E" w14:textId="77777777" w:rsidR="00192525" w:rsidRDefault="00192525" w:rsidP="00192525">
            <w:pPr>
              <w:spacing w:before="20" w:after="20"/>
              <w:rPr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4115564F" w14:textId="77777777" w:rsidR="00192525" w:rsidRDefault="00192525" w:rsidP="00192525">
            <w:pPr>
              <w:spacing w:before="20" w:after="20"/>
              <w:rPr>
                <w:sz w:val="20"/>
              </w:rPr>
            </w:pPr>
          </w:p>
        </w:tc>
      </w:tr>
      <w:tr w:rsidR="00192525" w14:paraId="2E86BFBD" w14:textId="77777777" w:rsidTr="00FA6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2089608A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Ensure salary and benefits packages are reasonable and necessary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5149644D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0799B378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21DCCF00" w14:textId="77777777" w:rsidTr="00FA6E1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02767188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Guidelines are available regarding employee conduct and conflicts of interest, either real or apparent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14EE26E8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0F57441D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0E5687F3" w14:textId="77777777" w:rsidTr="00FA6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2EFDEAE6" w14:textId="7A441F68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5E29405C" w14:textId="11761659" w:rsidR="00192525" w:rsidRDefault="00192525" w:rsidP="00192525">
            <w:pPr>
              <w:spacing w:before="20" w:after="20"/>
              <w:rPr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6F96FC36" w14:textId="69CA5043" w:rsidR="00192525" w:rsidRDefault="00192525" w:rsidP="00192525">
            <w:pPr>
              <w:spacing w:before="20" w:after="20"/>
              <w:rPr>
                <w:sz w:val="20"/>
              </w:rPr>
            </w:pPr>
          </w:p>
        </w:tc>
      </w:tr>
      <w:tr w:rsidR="00192525" w14:paraId="25CCE615" w14:textId="77777777" w:rsidTr="00FA6E1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28AA3126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b/>
                <w:sz w:val="20"/>
              </w:rPr>
              <w:t>REPORTING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242C374D" w14:textId="77777777" w:rsidR="00192525" w:rsidRDefault="00192525" w:rsidP="00192525">
            <w:pPr>
              <w:spacing w:before="20" w:after="20"/>
              <w:rPr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4F525D2A" w14:textId="77777777" w:rsidR="00192525" w:rsidRDefault="00192525" w:rsidP="00192525">
            <w:pPr>
              <w:spacing w:before="20" w:after="20"/>
              <w:rPr>
                <w:sz w:val="20"/>
              </w:rPr>
            </w:pPr>
          </w:p>
        </w:tc>
      </w:tr>
      <w:tr w:rsidR="00192525" w14:paraId="52D4BBA0" w14:textId="77777777" w:rsidTr="00FA6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40A37498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Financial and performance reporting systems are designed to facilitate timely reporting of accurate information in compliance with all applicable Federal and State reporting requirements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59BCB133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36E6E465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3BAE8DC8" w14:textId="77777777" w:rsidTr="00FA6E1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462EC729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Stand-in costs are reported and audited in a timely manner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0B9B482A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5F2C25AF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7FDE385C" w14:textId="77777777" w:rsidTr="00FA6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3281F804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Information presented in required reports complies with all applicable Federal and State reporting requirements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3F147A6F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0FA9CB05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690219B5" w14:textId="77777777" w:rsidTr="00FA6E1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0B250E72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All required match is timely accumulated and reported in accordance with applicable Federal and State rules and regulations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27A7E9FB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6FC80F5B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18107394" w14:textId="77777777" w:rsidTr="00FA6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10A11424" w14:textId="1221AA63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0E8E6553" w14:textId="1E17CD0A" w:rsidR="00192525" w:rsidRDefault="00192525" w:rsidP="00192525">
            <w:pPr>
              <w:spacing w:before="20" w:after="20"/>
              <w:rPr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07D1D621" w14:textId="2275D923" w:rsidR="00192525" w:rsidRDefault="00192525" w:rsidP="00192525">
            <w:pPr>
              <w:spacing w:before="20" w:after="20"/>
              <w:rPr>
                <w:sz w:val="20"/>
              </w:rPr>
            </w:pPr>
          </w:p>
        </w:tc>
      </w:tr>
      <w:tr w:rsidR="00192525" w14:paraId="412F4442" w14:textId="77777777" w:rsidTr="00FA6E1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4A2EA219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b/>
                <w:sz w:val="20"/>
              </w:rPr>
              <w:t>DATA INTEGRITY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7A0D6ECC" w14:textId="77777777" w:rsidR="00192525" w:rsidRDefault="00192525" w:rsidP="00192525">
            <w:pPr>
              <w:spacing w:before="20" w:after="20"/>
              <w:rPr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70608084" w14:textId="77777777" w:rsidR="00192525" w:rsidRDefault="00192525" w:rsidP="00192525">
            <w:pPr>
              <w:spacing w:before="20" w:after="20"/>
              <w:rPr>
                <w:sz w:val="20"/>
              </w:rPr>
            </w:pPr>
          </w:p>
        </w:tc>
      </w:tr>
      <w:tr w:rsidR="00192525" w14:paraId="6196E05E" w14:textId="77777777" w:rsidTr="00FA6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4D5A7F01" w14:textId="77777777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Access to automated information systems is restricted to authorized users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23C719D7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Yes, No, or Not Applicabl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283703BB" w14:textId="77777777" w:rsidR="00192525" w:rsidRDefault="00192525" w:rsidP="0019252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Reference; Policies &amp; Procedures; Section &amp; Page&#10;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92525" w14:paraId="17C7A4C3" w14:textId="77777777" w:rsidTr="00FA6E12">
        <w:trPr>
          <w:trHeight w:val="3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14:paraId="742A6244" w14:textId="5E84437B" w:rsidR="00192525" w:rsidRDefault="00192525" w:rsidP="00192525">
            <w:pPr>
              <w:tabs>
                <w:tab w:val="left" w:pos="342"/>
              </w:tabs>
              <w:spacing w:before="20" w:after="20"/>
              <w:ind w:left="342" w:hanging="342"/>
              <w:rPr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1908CF07" w14:textId="7AE5D75F" w:rsidR="00192525" w:rsidRDefault="00192525" w:rsidP="00192525">
            <w:pPr>
              <w:spacing w:before="20" w:after="20"/>
              <w:rPr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14:paraId="01FB10FE" w14:textId="309262D2" w:rsidR="00192525" w:rsidRDefault="00192525" w:rsidP="00192525">
            <w:pPr>
              <w:spacing w:before="20" w:after="20"/>
              <w:rPr>
                <w:sz w:val="20"/>
              </w:rPr>
            </w:pPr>
          </w:p>
        </w:tc>
      </w:tr>
    </w:tbl>
    <w:p w14:paraId="61088111" w14:textId="77777777" w:rsidR="00221BCB" w:rsidRDefault="00221BCB" w:rsidP="00413E7A">
      <w:pPr>
        <w:rPr>
          <w:sz w:val="20"/>
        </w:rPr>
      </w:pPr>
    </w:p>
    <w:sectPr w:rsidR="00221BCB">
      <w:headerReference w:type="default" r:id="rId9"/>
      <w:pgSz w:w="12240" w:h="15840" w:code="1"/>
      <w:pgMar w:top="1152" w:right="1152" w:bottom="1152" w:left="1152" w:header="720" w:footer="28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733FB" w14:textId="77777777" w:rsidR="00D2246C" w:rsidRDefault="00D2246C">
      <w:r>
        <w:separator/>
      </w:r>
    </w:p>
  </w:endnote>
  <w:endnote w:type="continuationSeparator" w:id="0">
    <w:p w14:paraId="395A51B6" w14:textId="77777777" w:rsidR="00D2246C" w:rsidRDefault="00D2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4069" w14:textId="0DD02C40" w:rsidR="00221BCB" w:rsidRDefault="001517C8">
    <w:pPr>
      <w:pStyle w:val="Footer"/>
      <w:jc w:val="center"/>
      <w:rPr>
        <w:b/>
        <w:i/>
        <w:sz w:val="18"/>
      </w:rPr>
    </w:pPr>
    <w:r>
      <w:rPr>
        <w:b/>
        <w:i/>
        <w:sz w:val="18"/>
      </w:rPr>
      <w:t>Apprenticeship Committee</w:t>
    </w:r>
    <w:r w:rsidR="00221BCB">
      <w:rPr>
        <w:b/>
        <w:i/>
        <w:sz w:val="18"/>
      </w:rPr>
      <w:t xml:space="preserve">– Financial Management System Questionnaire – Page </w:t>
    </w:r>
    <w:r w:rsidR="00221BCB">
      <w:rPr>
        <w:rStyle w:val="PageNumber"/>
        <w:b/>
        <w:i/>
        <w:sz w:val="18"/>
      </w:rPr>
      <w:fldChar w:fldCharType="begin"/>
    </w:r>
    <w:r w:rsidR="00221BCB">
      <w:rPr>
        <w:rStyle w:val="PageNumber"/>
        <w:b/>
        <w:i/>
        <w:sz w:val="18"/>
      </w:rPr>
      <w:instrText xml:space="preserve"> PAGE </w:instrText>
    </w:r>
    <w:r w:rsidR="00221BCB">
      <w:rPr>
        <w:rStyle w:val="PageNumber"/>
        <w:b/>
        <w:i/>
        <w:sz w:val="18"/>
      </w:rPr>
      <w:fldChar w:fldCharType="separate"/>
    </w:r>
    <w:r w:rsidR="00175CBF">
      <w:rPr>
        <w:rStyle w:val="PageNumber"/>
        <w:b/>
        <w:i/>
        <w:noProof/>
        <w:sz w:val="18"/>
      </w:rPr>
      <w:t>1</w:t>
    </w:r>
    <w:r w:rsidR="00221BCB">
      <w:rPr>
        <w:rStyle w:val="PageNumber"/>
        <w:b/>
        <w:i/>
        <w:sz w:val="18"/>
      </w:rPr>
      <w:fldChar w:fldCharType="end"/>
    </w:r>
    <w:r w:rsidR="00221BCB">
      <w:rPr>
        <w:rStyle w:val="PageNumber"/>
        <w:b/>
        <w:i/>
        <w:sz w:val="18"/>
      </w:rPr>
      <w:t xml:space="preserve"> of 3</w:t>
    </w:r>
    <w:r>
      <w:rPr>
        <w:rStyle w:val="PageNumber"/>
        <w:b/>
        <w:i/>
        <w:sz w:val="18"/>
      </w:rPr>
      <w:t xml:space="preserve"> (M</w:t>
    </w:r>
    <w:r w:rsidR="00701668">
      <w:rPr>
        <w:rStyle w:val="PageNumber"/>
        <w:b/>
        <w:i/>
        <w:sz w:val="18"/>
      </w:rPr>
      <w:t>arch</w:t>
    </w:r>
    <w:r>
      <w:rPr>
        <w:rStyle w:val="PageNumber"/>
        <w:b/>
        <w:i/>
        <w:sz w:val="18"/>
      </w:rPr>
      <w:t xml:space="preserve"> 20</w:t>
    </w:r>
    <w:r w:rsidR="00AC07A9">
      <w:rPr>
        <w:rStyle w:val="PageNumber"/>
        <w:b/>
        <w:i/>
        <w:sz w:val="18"/>
      </w:rPr>
      <w:t>2</w:t>
    </w:r>
    <w:r w:rsidR="00701668">
      <w:rPr>
        <w:rStyle w:val="PageNumber"/>
        <w:b/>
        <w:i/>
        <w:sz w:val="18"/>
      </w:rPr>
      <w:t>4</w:t>
    </w:r>
    <w:r w:rsidR="00590922">
      <w:rPr>
        <w:rStyle w:val="PageNumber"/>
        <w:b/>
        <w:i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23A5" w14:textId="77777777" w:rsidR="00D2246C" w:rsidRDefault="00D2246C">
      <w:r>
        <w:separator/>
      </w:r>
    </w:p>
  </w:footnote>
  <w:footnote w:type="continuationSeparator" w:id="0">
    <w:p w14:paraId="7F67FF35" w14:textId="77777777" w:rsidR="00D2246C" w:rsidRDefault="00D22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BB14" w14:textId="77777777" w:rsidR="00221BCB" w:rsidRDefault="00221BCB">
    <w:pPr>
      <w:pStyle w:val="Header"/>
      <w:tabs>
        <w:tab w:val="clear" w:pos="8640"/>
        <w:tab w:val="right" w:pos="9000"/>
      </w:tabs>
      <w:jc w:val="center"/>
      <w:rPr>
        <w:b/>
        <w:sz w:val="28"/>
      </w:rPr>
    </w:pPr>
    <w:r>
      <w:rPr>
        <w:b/>
        <w:sz w:val="28"/>
      </w:rPr>
      <w:t>FINANCIAL MANAGEMENT SYSTEM QUESTIONNAIRE</w:t>
    </w:r>
  </w:p>
  <w:p w14:paraId="36E6B8E5" w14:textId="77777777" w:rsidR="00221BCB" w:rsidRDefault="00221BCB">
    <w:pPr>
      <w:pStyle w:val="Header"/>
      <w:jc w:val="center"/>
      <w:rPr>
        <w:b/>
        <w:sz w:val="28"/>
      </w:rPr>
    </w:pPr>
  </w:p>
  <w:tbl>
    <w:tblPr>
      <w:tblStyle w:val="PlainTable2"/>
      <w:tblW w:w="10710" w:type="dxa"/>
      <w:tblInd w:w="-365" w:type="dxa"/>
      <w:tblLayout w:type="fixed"/>
      <w:tblLook w:val="0020" w:firstRow="1" w:lastRow="0" w:firstColumn="0" w:lastColumn="0" w:noHBand="0" w:noVBand="0"/>
    </w:tblPr>
    <w:tblGrid>
      <w:gridCol w:w="5670"/>
      <w:gridCol w:w="810"/>
      <w:gridCol w:w="4230"/>
    </w:tblGrid>
    <w:tr w:rsidR="00221BCB" w14:paraId="6B852386" w14:textId="77777777" w:rsidTr="00FA6E1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05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5670" w:type="dxa"/>
        </w:tcPr>
        <w:p w14:paraId="4C4FFFBC" w14:textId="703CEFD8" w:rsidR="00221BCB" w:rsidRDefault="00221BCB">
          <w:pPr>
            <w:rPr>
              <w:b w:val="0"/>
              <w:sz w:val="20"/>
            </w:rPr>
          </w:pPr>
          <w:r>
            <w:rPr>
              <w:sz w:val="20"/>
            </w:rPr>
            <w:t xml:space="preserve">If the following systems are in place, answer “yes” in the middle column, and reference local policies and procedures in </w:t>
          </w:r>
          <w:r w:rsidR="00570F57">
            <w:rPr>
              <w:sz w:val="20"/>
            </w:rPr>
            <w:t>far-right</w:t>
          </w:r>
          <w:r>
            <w:rPr>
              <w:sz w:val="20"/>
            </w:rPr>
            <w:t xml:space="preserve"> column.</w:t>
          </w:r>
        </w:p>
      </w:tc>
      <w:tc>
        <w:tcPr>
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<w:tcW w:w="810" w:type="dxa"/>
        </w:tcPr>
        <w:p w14:paraId="3412A145" w14:textId="77777777" w:rsidR="00221BCB" w:rsidRDefault="00221BCB">
          <w:pPr>
            <w:jc w:val="center"/>
            <w:rPr>
              <w:b w:val="0"/>
              <w:sz w:val="20"/>
            </w:rPr>
          </w:pPr>
          <w:r>
            <w:rPr>
              <w:sz w:val="20"/>
            </w:rPr>
            <w:t>YES NO N/A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4230" w:type="dxa"/>
        </w:tcPr>
        <w:p w14:paraId="49C1A2F7" w14:textId="77777777" w:rsidR="00221BCB" w:rsidRDefault="00221BCB">
          <w:pPr>
            <w:jc w:val="center"/>
            <w:rPr>
              <w:b w:val="0"/>
              <w:sz w:val="20"/>
            </w:rPr>
          </w:pPr>
          <w:r>
            <w:rPr>
              <w:sz w:val="20"/>
            </w:rPr>
            <w:t>Reference</w:t>
          </w:r>
        </w:p>
        <w:p w14:paraId="2495C1D6" w14:textId="77777777" w:rsidR="00221BCB" w:rsidRDefault="00221BCB">
          <w:pPr>
            <w:jc w:val="center"/>
            <w:rPr>
              <w:b w:val="0"/>
              <w:sz w:val="20"/>
            </w:rPr>
          </w:pPr>
          <w:r>
            <w:rPr>
              <w:sz w:val="20"/>
            </w:rPr>
            <w:t>Policies &amp; Procedures</w:t>
          </w:r>
        </w:p>
        <w:p w14:paraId="2039FBFF" w14:textId="77777777" w:rsidR="00221BCB" w:rsidRDefault="00221BCB">
          <w:pPr>
            <w:jc w:val="center"/>
            <w:rPr>
              <w:b w:val="0"/>
              <w:sz w:val="20"/>
            </w:rPr>
          </w:pPr>
          <w:r>
            <w:rPr>
              <w:sz w:val="20"/>
            </w:rPr>
            <w:t>Section &amp; Page</w:t>
          </w:r>
        </w:p>
      </w:tc>
    </w:tr>
  </w:tbl>
  <w:p w14:paraId="6DB0CD3A" w14:textId="77777777" w:rsidR="00221BCB" w:rsidRDefault="00221BCB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D1D82"/>
    <w:multiLevelType w:val="hybridMultilevel"/>
    <w:tmpl w:val="42FC43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C0903"/>
    <w:multiLevelType w:val="singleLevel"/>
    <w:tmpl w:val="ED34AD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A26013F"/>
    <w:multiLevelType w:val="singleLevel"/>
    <w:tmpl w:val="795EA2AA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3" w15:restartNumberingAfterBreak="0">
    <w:nsid w:val="3CFF31D1"/>
    <w:multiLevelType w:val="singleLevel"/>
    <w:tmpl w:val="795EA2AA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4" w15:restartNumberingAfterBreak="0">
    <w:nsid w:val="42200589"/>
    <w:multiLevelType w:val="singleLevel"/>
    <w:tmpl w:val="FC54D7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46963BA1"/>
    <w:multiLevelType w:val="singleLevel"/>
    <w:tmpl w:val="39BC3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9307C9F"/>
    <w:multiLevelType w:val="singleLevel"/>
    <w:tmpl w:val="18BE94D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DD6D5F"/>
    <w:multiLevelType w:val="singleLevel"/>
    <w:tmpl w:val="39BC3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ADB070E"/>
    <w:multiLevelType w:val="singleLevel"/>
    <w:tmpl w:val="39BC3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BB93CCF"/>
    <w:multiLevelType w:val="singleLevel"/>
    <w:tmpl w:val="795EA2AA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10" w15:restartNumberingAfterBreak="0">
    <w:nsid w:val="5E856ED8"/>
    <w:multiLevelType w:val="singleLevel"/>
    <w:tmpl w:val="795EA2AA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11" w15:restartNumberingAfterBreak="0">
    <w:nsid w:val="617D3C9B"/>
    <w:multiLevelType w:val="hybridMultilevel"/>
    <w:tmpl w:val="099CF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B77064"/>
    <w:multiLevelType w:val="singleLevel"/>
    <w:tmpl w:val="795EA2AA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13" w15:restartNumberingAfterBreak="0">
    <w:nsid w:val="79C01D94"/>
    <w:multiLevelType w:val="singleLevel"/>
    <w:tmpl w:val="7228FA76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4" w15:restartNumberingAfterBreak="0">
    <w:nsid w:val="7BA373C0"/>
    <w:multiLevelType w:val="singleLevel"/>
    <w:tmpl w:val="18BE94D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8107450">
    <w:abstractNumId w:val="2"/>
  </w:num>
  <w:num w:numId="2" w16cid:durableId="1599486971">
    <w:abstractNumId w:val="5"/>
  </w:num>
  <w:num w:numId="3" w16cid:durableId="1715695716">
    <w:abstractNumId w:val="4"/>
  </w:num>
  <w:num w:numId="4" w16cid:durableId="1661076525">
    <w:abstractNumId w:val="7"/>
  </w:num>
  <w:num w:numId="5" w16cid:durableId="2021469990">
    <w:abstractNumId w:val="8"/>
  </w:num>
  <w:num w:numId="6" w16cid:durableId="1257833950">
    <w:abstractNumId w:val="3"/>
  </w:num>
  <w:num w:numId="7" w16cid:durableId="1093940129">
    <w:abstractNumId w:val="6"/>
  </w:num>
  <w:num w:numId="8" w16cid:durableId="978806728">
    <w:abstractNumId w:val="1"/>
  </w:num>
  <w:num w:numId="9" w16cid:durableId="669673119">
    <w:abstractNumId w:val="9"/>
  </w:num>
  <w:num w:numId="10" w16cid:durableId="1279021973">
    <w:abstractNumId w:val="12"/>
  </w:num>
  <w:num w:numId="11" w16cid:durableId="1928464620">
    <w:abstractNumId w:val="14"/>
  </w:num>
  <w:num w:numId="12" w16cid:durableId="1643654837">
    <w:abstractNumId w:val="10"/>
  </w:num>
  <w:num w:numId="13" w16cid:durableId="478302949">
    <w:abstractNumId w:val="13"/>
  </w:num>
  <w:num w:numId="14" w16cid:durableId="36127692">
    <w:abstractNumId w:val="0"/>
  </w:num>
  <w:num w:numId="15" w16cid:durableId="20519555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68"/>
    <w:rsid w:val="00077771"/>
    <w:rsid w:val="00081794"/>
    <w:rsid w:val="0009033E"/>
    <w:rsid w:val="0009269E"/>
    <w:rsid w:val="00097B32"/>
    <w:rsid w:val="000D6A39"/>
    <w:rsid w:val="000D78B2"/>
    <w:rsid w:val="001517C8"/>
    <w:rsid w:val="00175CBF"/>
    <w:rsid w:val="00192525"/>
    <w:rsid w:val="001D6068"/>
    <w:rsid w:val="001F3301"/>
    <w:rsid w:val="00213F88"/>
    <w:rsid w:val="00221BCB"/>
    <w:rsid w:val="002446F6"/>
    <w:rsid w:val="003864FC"/>
    <w:rsid w:val="00413E7A"/>
    <w:rsid w:val="00427CEB"/>
    <w:rsid w:val="00473002"/>
    <w:rsid w:val="00475394"/>
    <w:rsid w:val="004D702C"/>
    <w:rsid w:val="00570F57"/>
    <w:rsid w:val="00590922"/>
    <w:rsid w:val="005E2753"/>
    <w:rsid w:val="00701668"/>
    <w:rsid w:val="00892E08"/>
    <w:rsid w:val="008C7DE4"/>
    <w:rsid w:val="009670FC"/>
    <w:rsid w:val="009B2094"/>
    <w:rsid w:val="009C0C3F"/>
    <w:rsid w:val="00A027AD"/>
    <w:rsid w:val="00AC07A9"/>
    <w:rsid w:val="00CD26A9"/>
    <w:rsid w:val="00D2246C"/>
    <w:rsid w:val="00DA30AC"/>
    <w:rsid w:val="00DD4961"/>
    <w:rsid w:val="00E17088"/>
    <w:rsid w:val="00E359A9"/>
    <w:rsid w:val="00E37FB7"/>
    <w:rsid w:val="00EA53C3"/>
    <w:rsid w:val="00FA6E12"/>
    <w:rsid w:val="00FC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55D48EF1"/>
  <w15:docId w15:val="{648C2B41-7AA4-4875-90FA-DF5D0578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40" w:after="40"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spacing w:before="40" w:after="40"/>
      <w:jc w:val="center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40" w:after="4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342"/>
      </w:tabs>
      <w:spacing w:before="20" w:after="20"/>
      <w:ind w:left="342" w:hanging="342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center"/>
    </w:pPr>
    <w:rPr>
      <w:b/>
      <w:sz w:val="28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2">
    <w:name w:val="Body Text 2"/>
    <w:basedOn w:val="Normal"/>
    <w:semiHidden/>
    <w:rPr>
      <w:sz w:val="22"/>
    </w:rPr>
  </w:style>
  <w:style w:type="paragraph" w:styleId="BodyText3">
    <w:name w:val="Body Text 3"/>
    <w:basedOn w:val="Normal"/>
    <w:semiHidden/>
    <w:rPr>
      <w:b/>
    </w:rPr>
  </w:style>
  <w:style w:type="paragraph" w:styleId="NormalWeb">
    <w:name w:val="Normal (Web)"/>
    <w:basedOn w:val="Normal"/>
    <w:uiPriority w:val="99"/>
    <w:semiHidden/>
    <w:unhideWhenUsed/>
    <w:rsid w:val="000D78B2"/>
    <w:pPr>
      <w:spacing w:before="100" w:beforeAutospacing="1" w:after="100" w:afterAutospacing="1"/>
    </w:pPr>
    <w:rPr>
      <w:szCs w:val="24"/>
    </w:rPr>
  </w:style>
  <w:style w:type="table" w:styleId="PlainTable2">
    <w:name w:val="Plain Table 2"/>
    <w:basedOn w:val="TableNormal"/>
    <w:uiPriority w:val="42"/>
    <w:rsid w:val="00FA6E1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570F5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192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5549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Self-Sufficiency Fund Program: Financial Management System Questionnaire</vt:lpstr>
    </vt:vector>
  </TitlesOfParts>
  <Company>TWC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Self-Sufficiency Fund Program: Financial Management System Questionnaire</dc:title>
  <dc:creator>TWC</dc:creator>
  <cp:lastModifiedBy>Alvis,Carrie L</cp:lastModifiedBy>
  <cp:revision>2</cp:revision>
  <cp:lastPrinted>2005-12-27T20:01:00Z</cp:lastPrinted>
  <dcterms:created xsi:type="dcterms:W3CDTF">2024-03-18T21:17:00Z</dcterms:created>
  <dcterms:modified xsi:type="dcterms:W3CDTF">2024-03-18T21:17:00Z</dcterms:modified>
</cp:coreProperties>
</file>