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2C74" w14:textId="1EA054DF" w:rsidR="00193638" w:rsidRPr="0086738E" w:rsidRDefault="0061338D" w:rsidP="009E2660">
      <w:pPr>
        <w:pStyle w:val="Heading1"/>
        <w:spacing w:line="208" w:lineRule="auto"/>
        <w:ind w:left="0" w:right="0"/>
        <w:jc w:val="center"/>
        <w:rPr>
          <w:rFonts w:ascii="Times New Roman" w:hAnsi="Times New Roman" w:cs="Times New Roman"/>
          <w:color w:val="2E4B68"/>
        </w:rPr>
      </w:pPr>
      <w:r w:rsidRPr="00DB0034">
        <w:rPr>
          <w:rFonts w:ascii="Times New Roman" w:hAnsi="Times New Roman" w:cs="Times New Roman"/>
          <w:color w:val="2E4B68"/>
        </w:rPr>
        <w:t>202</w:t>
      </w:r>
      <w:r w:rsidR="0084208C" w:rsidRPr="00DB0034">
        <w:rPr>
          <w:rFonts w:ascii="Times New Roman" w:hAnsi="Times New Roman" w:cs="Times New Roman"/>
          <w:color w:val="2E4B68"/>
        </w:rPr>
        <w:t>5</w:t>
      </w:r>
      <w:r w:rsidR="00565FDB">
        <w:rPr>
          <w:rFonts w:ascii="Times New Roman" w:hAnsi="Times New Roman" w:cs="Times New Roman"/>
          <w:color w:val="2E4B68"/>
        </w:rPr>
        <w:t xml:space="preserve"> </w:t>
      </w:r>
      <w:r w:rsidR="00193638" w:rsidRPr="0086738E">
        <w:rPr>
          <w:rFonts w:ascii="Times New Roman" w:hAnsi="Times New Roman" w:cs="Times New Roman"/>
          <w:color w:val="2E4B68"/>
        </w:rPr>
        <w:t>T</w:t>
      </w:r>
      <w:r w:rsidR="00141DE7">
        <w:rPr>
          <w:rFonts w:ascii="Times New Roman" w:hAnsi="Times New Roman" w:cs="Times New Roman"/>
          <w:color w:val="2E4B68"/>
        </w:rPr>
        <w:t xml:space="preserve">exas </w:t>
      </w:r>
      <w:r w:rsidR="00193638" w:rsidRPr="0086738E">
        <w:rPr>
          <w:rFonts w:ascii="Times New Roman" w:hAnsi="Times New Roman" w:cs="Times New Roman"/>
          <w:color w:val="2E4B68"/>
        </w:rPr>
        <w:t>W</w:t>
      </w:r>
      <w:r w:rsidR="00141DE7">
        <w:rPr>
          <w:rFonts w:ascii="Times New Roman" w:hAnsi="Times New Roman" w:cs="Times New Roman"/>
          <w:color w:val="2E4B68"/>
        </w:rPr>
        <w:t xml:space="preserve">orkforce </w:t>
      </w:r>
      <w:r w:rsidR="00193638" w:rsidRPr="0086738E">
        <w:rPr>
          <w:rFonts w:ascii="Times New Roman" w:hAnsi="Times New Roman" w:cs="Times New Roman"/>
          <w:color w:val="2E4B68"/>
        </w:rPr>
        <w:t>C</w:t>
      </w:r>
      <w:r w:rsidR="00141DE7">
        <w:rPr>
          <w:rFonts w:ascii="Times New Roman" w:hAnsi="Times New Roman" w:cs="Times New Roman"/>
          <w:color w:val="2E4B68"/>
        </w:rPr>
        <w:t>ommission</w:t>
      </w:r>
      <w:r w:rsidR="00193638" w:rsidRPr="0086738E">
        <w:rPr>
          <w:rFonts w:ascii="Times New Roman" w:hAnsi="Times New Roman" w:cs="Times New Roman"/>
          <w:color w:val="2E4B68"/>
        </w:rPr>
        <w:t xml:space="preserve"> Annual Conference</w:t>
      </w:r>
    </w:p>
    <w:p w14:paraId="205144F2" w14:textId="77777777" w:rsidR="00376964" w:rsidRPr="0086738E" w:rsidRDefault="00A71E83" w:rsidP="009E2660">
      <w:pPr>
        <w:pStyle w:val="Heading1"/>
        <w:spacing w:before="0" w:after="240" w:line="208" w:lineRule="auto"/>
        <w:ind w:left="0" w:right="0"/>
        <w:jc w:val="center"/>
        <w:rPr>
          <w:rFonts w:ascii="Times New Roman" w:hAnsi="Times New Roman" w:cs="Times New Roman"/>
          <w:color w:val="2E4B68"/>
        </w:rPr>
      </w:pPr>
      <w:r w:rsidRPr="0086738E">
        <w:rPr>
          <w:rFonts w:ascii="Times New Roman" w:hAnsi="Times New Roman" w:cs="Times New Roman"/>
          <w:color w:val="2E4B68"/>
        </w:rPr>
        <w:t>Small</w:t>
      </w:r>
      <w:r w:rsidR="009E2660" w:rsidRPr="0086738E">
        <w:rPr>
          <w:rFonts w:ascii="Times New Roman" w:hAnsi="Times New Roman" w:cs="Times New Roman"/>
          <w:color w:val="2E4B68"/>
        </w:rPr>
        <w:t xml:space="preserve"> Employer </w:t>
      </w:r>
      <w:r w:rsidR="00193638" w:rsidRPr="0086738E">
        <w:rPr>
          <w:rFonts w:ascii="Times New Roman" w:hAnsi="Times New Roman" w:cs="Times New Roman"/>
          <w:color w:val="2E4B68"/>
        </w:rPr>
        <w:t xml:space="preserve">of the Year </w:t>
      </w:r>
      <w:r w:rsidR="009E2660" w:rsidRPr="0086738E">
        <w:rPr>
          <w:rFonts w:ascii="Times New Roman" w:hAnsi="Times New Roman" w:cs="Times New Roman"/>
          <w:color w:val="2E4B68"/>
        </w:rPr>
        <w:t>Award</w:t>
      </w:r>
    </w:p>
    <w:p w14:paraId="68CEB37B" w14:textId="4CBC37A2" w:rsidR="007E3914" w:rsidRPr="009613CD" w:rsidRDefault="007E3914" w:rsidP="009613CD">
      <w:pPr>
        <w:pStyle w:val="Heading2"/>
      </w:pPr>
      <w:r w:rsidRPr="009613CD">
        <w:t xml:space="preserve">Instructions for Submitting </w:t>
      </w:r>
      <w:r w:rsidR="0099133D" w:rsidRPr="009613CD">
        <w:t xml:space="preserve">the </w:t>
      </w:r>
      <w:r w:rsidRPr="009613CD">
        <w:t>Nomination</w:t>
      </w:r>
      <w:r w:rsidR="00E8733B" w:rsidRPr="009613CD">
        <w:t xml:space="preserve"> Form</w:t>
      </w:r>
    </w:p>
    <w:p w14:paraId="660A7BBF" w14:textId="3F1F6723" w:rsidR="005E75B4" w:rsidRPr="00EB2941" w:rsidRDefault="00A10573" w:rsidP="00925D99">
      <w:pPr>
        <w:pStyle w:val="BodyText"/>
        <w:rPr>
          <w:color w:val="000000" w:themeColor="text1"/>
        </w:rPr>
      </w:pPr>
      <w:r w:rsidRPr="009C0CBE">
        <w:rPr>
          <w:rFonts w:ascii="Times New Roman" w:hAnsi="Times New Roman" w:cs="Times New Roman"/>
          <w:color w:val="000000" w:themeColor="text1"/>
          <w:sz w:val="24"/>
          <w:szCs w:val="24"/>
        </w:rPr>
        <w:t xml:space="preserve">The </w:t>
      </w:r>
      <w:r w:rsidR="005E75B4" w:rsidRPr="009C0CBE">
        <w:rPr>
          <w:rFonts w:ascii="Times New Roman" w:hAnsi="Times New Roman" w:cs="Times New Roman"/>
          <w:color w:val="000000" w:themeColor="text1"/>
          <w:sz w:val="24"/>
          <w:szCs w:val="24"/>
        </w:rPr>
        <w:t xml:space="preserve">Texas Workforce Commission (TWC) recommends using this document to develop submission responses before </w:t>
      </w:r>
      <w:r w:rsidR="00464586">
        <w:rPr>
          <w:rFonts w:ascii="Times New Roman" w:hAnsi="Times New Roman" w:cs="Times New Roman"/>
          <w:color w:val="000000" w:themeColor="text1"/>
          <w:sz w:val="24"/>
          <w:szCs w:val="24"/>
        </w:rPr>
        <w:t>completing</w:t>
      </w:r>
      <w:r w:rsidR="00464586" w:rsidRPr="009C0CBE">
        <w:rPr>
          <w:rFonts w:ascii="Times New Roman" w:hAnsi="Times New Roman" w:cs="Times New Roman"/>
          <w:color w:val="000000" w:themeColor="text1"/>
          <w:sz w:val="24"/>
          <w:szCs w:val="24"/>
        </w:rPr>
        <w:t xml:space="preserve"> </w:t>
      </w:r>
      <w:r w:rsidR="00AC48D7" w:rsidRPr="009C0CBE">
        <w:rPr>
          <w:rFonts w:ascii="Times New Roman" w:hAnsi="Times New Roman" w:cs="Times New Roman"/>
          <w:color w:val="000000" w:themeColor="text1"/>
          <w:sz w:val="24"/>
          <w:szCs w:val="24"/>
        </w:rPr>
        <w:t xml:space="preserve">the </w:t>
      </w:r>
      <w:r w:rsidR="005E75B4" w:rsidRPr="009C0CBE">
        <w:rPr>
          <w:rFonts w:ascii="Times New Roman" w:hAnsi="Times New Roman" w:cs="Times New Roman"/>
          <w:color w:val="000000" w:themeColor="text1"/>
          <w:sz w:val="24"/>
          <w:szCs w:val="24"/>
        </w:rPr>
        <w:t xml:space="preserve">nomination </w:t>
      </w:r>
      <w:r w:rsidR="00464586">
        <w:rPr>
          <w:rFonts w:ascii="Times New Roman" w:hAnsi="Times New Roman" w:cs="Times New Roman"/>
          <w:color w:val="000000" w:themeColor="text1"/>
          <w:sz w:val="24"/>
          <w:szCs w:val="24"/>
        </w:rPr>
        <w:t>i</w:t>
      </w:r>
      <w:r w:rsidR="00464586" w:rsidRPr="009C0CBE">
        <w:rPr>
          <w:rFonts w:ascii="Times New Roman" w:hAnsi="Times New Roman" w:cs="Times New Roman"/>
          <w:color w:val="000000" w:themeColor="text1"/>
          <w:sz w:val="24"/>
          <w:szCs w:val="24"/>
        </w:rPr>
        <w:t xml:space="preserve">n </w:t>
      </w:r>
      <w:r w:rsidR="005E75B4" w:rsidRPr="009C0CBE">
        <w:rPr>
          <w:rFonts w:ascii="Times New Roman" w:hAnsi="Times New Roman" w:cs="Times New Roman"/>
          <w:color w:val="000000" w:themeColor="text1"/>
          <w:w w:val="105"/>
          <w:sz w:val="24"/>
          <w:szCs w:val="24"/>
        </w:rPr>
        <w:t>Microsoft Forms</w:t>
      </w:r>
      <w:r w:rsidR="005E75B4" w:rsidRPr="009C0CBE">
        <w:rPr>
          <w:rFonts w:ascii="Times New Roman" w:hAnsi="Times New Roman" w:cs="Times New Roman"/>
          <w:color w:val="000000" w:themeColor="text1"/>
          <w:sz w:val="24"/>
          <w:szCs w:val="24"/>
        </w:rPr>
        <w:t>.</w:t>
      </w:r>
      <w:r w:rsidR="00EB2941">
        <w:rPr>
          <w:rFonts w:ascii="Times New Roman" w:hAnsi="Times New Roman" w:cs="Times New Roman"/>
          <w:color w:val="000000" w:themeColor="text1"/>
          <w:w w:val="105"/>
          <w:sz w:val="24"/>
          <w:szCs w:val="24"/>
        </w:rPr>
        <w:t xml:space="preserve"> </w:t>
      </w:r>
      <w:r w:rsidR="00784F09" w:rsidRPr="00784F09">
        <w:rPr>
          <w:rFonts w:ascii="Times New Roman" w:hAnsi="Times New Roman" w:cs="Times New Roman"/>
          <w:color w:val="000000" w:themeColor="text1"/>
          <w:w w:val="105"/>
          <w:sz w:val="24"/>
          <w:szCs w:val="24"/>
        </w:rPr>
        <w:t>All fields within Microsoft Forms are required. If there is no response for a field, enter “N/A.”</w:t>
      </w:r>
      <w:r w:rsidR="00656755">
        <w:rPr>
          <w:rFonts w:ascii="Times New Roman" w:hAnsi="Times New Roman" w:cs="Times New Roman"/>
          <w:color w:val="000000" w:themeColor="text1"/>
          <w:w w:val="105"/>
          <w:sz w:val="24"/>
          <w:szCs w:val="24"/>
        </w:rPr>
        <w:t xml:space="preserve"> </w:t>
      </w:r>
      <w:r w:rsidRPr="00EB2941">
        <w:rPr>
          <w:rFonts w:ascii="Times New Roman" w:hAnsi="Times New Roman" w:cs="Times New Roman"/>
          <w:bCs/>
          <w:color w:val="000000" w:themeColor="text1"/>
          <w:w w:val="105"/>
          <w:sz w:val="24"/>
          <w:szCs w:val="24"/>
        </w:rPr>
        <w:t xml:space="preserve">Select </w:t>
      </w:r>
      <w:r w:rsidR="005E75B4" w:rsidRPr="00EB2941">
        <w:rPr>
          <w:rFonts w:ascii="Times New Roman" w:hAnsi="Times New Roman" w:cs="Times New Roman"/>
          <w:bCs/>
          <w:color w:val="000000" w:themeColor="text1"/>
          <w:w w:val="105"/>
          <w:sz w:val="24"/>
          <w:szCs w:val="24"/>
        </w:rPr>
        <w:t>“Submit” to submit the nomination</w:t>
      </w:r>
      <w:r w:rsidR="00AC48D7" w:rsidRPr="00EB2941">
        <w:rPr>
          <w:rFonts w:ascii="Times New Roman" w:hAnsi="Times New Roman" w:cs="Times New Roman"/>
          <w:bCs/>
          <w:color w:val="000000" w:themeColor="text1"/>
          <w:w w:val="105"/>
          <w:sz w:val="24"/>
          <w:szCs w:val="24"/>
        </w:rPr>
        <w:t xml:space="preserve"> form</w:t>
      </w:r>
      <w:r w:rsidR="005E75B4" w:rsidRPr="00EB2941">
        <w:rPr>
          <w:rFonts w:ascii="Times New Roman" w:hAnsi="Times New Roman" w:cs="Times New Roman"/>
          <w:bCs/>
          <w:color w:val="000000" w:themeColor="text1"/>
          <w:w w:val="105"/>
          <w:sz w:val="24"/>
          <w:szCs w:val="24"/>
        </w:rPr>
        <w:t>. Upon submission of the</w:t>
      </w:r>
      <w:r w:rsidR="003A1808">
        <w:rPr>
          <w:rFonts w:ascii="Times New Roman" w:hAnsi="Times New Roman" w:cs="Times New Roman"/>
          <w:bCs/>
          <w:color w:val="000000" w:themeColor="text1"/>
          <w:w w:val="105"/>
          <w:sz w:val="24"/>
          <w:szCs w:val="24"/>
        </w:rPr>
        <w:t xml:space="preserve"> </w:t>
      </w:r>
      <w:r w:rsidR="005E75B4" w:rsidRPr="00EB2941">
        <w:rPr>
          <w:rFonts w:ascii="Times New Roman" w:hAnsi="Times New Roman" w:cs="Times New Roman"/>
          <w:bCs/>
          <w:color w:val="000000" w:themeColor="text1"/>
          <w:w w:val="105"/>
          <w:sz w:val="24"/>
          <w:szCs w:val="24"/>
        </w:rPr>
        <w:t xml:space="preserve">form, a </w:t>
      </w:r>
      <w:r w:rsidR="00C53174">
        <w:rPr>
          <w:rFonts w:ascii="Times New Roman" w:hAnsi="Times New Roman" w:cs="Times New Roman"/>
          <w:bCs/>
          <w:color w:val="000000" w:themeColor="text1"/>
          <w:w w:val="105"/>
          <w:sz w:val="24"/>
          <w:szCs w:val="24"/>
        </w:rPr>
        <w:t>“</w:t>
      </w:r>
      <w:r w:rsidR="00AC48D7" w:rsidRPr="00EB2941">
        <w:rPr>
          <w:rFonts w:ascii="Times New Roman" w:hAnsi="Times New Roman" w:cs="Times New Roman"/>
          <w:bCs/>
          <w:color w:val="000000" w:themeColor="text1"/>
          <w:w w:val="105"/>
          <w:sz w:val="24"/>
          <w:szCs w:val="24"/>
        </w:rPr>
        <w:t>t</w:t>
      </w:r>
      <w:r w:rsidR="005E75B4" w:rsidRPr="00EB2941">
        <w:rPr>
          <w:rFonts w:ascii="Times New Roman" w:hAnsi="Times New Roman" w:cs="Times New Roman"/>
          <w:bCs/>
          <w:color w:val="000000" w:themeColor="text1"/>
          <w:w w:val="105"/>
          <w:sz w:val="24"/>
          <w:szCs w:val="24"/>
        </w:rPr>
        <w:t>hank</w:t>
      </w:r>
      <w:r w:rsidR="00C53174">
        <w:rPr>
          <w:rFonts w:ascii="Times New Roman" w:hAnsi="Times New Roman" w:cs="Times New Roman"/>
          <w:bCs/>
          <w:color w:val="000000" w:themeColor="text1"/>
          <w:w w:val="105"/>
          <w:sz w:val="24"/>
          <w:szCs w:val="24"/>
        </w:rPr>
        <w:t xml:space="preserve"> </w:t>
      </w:r>
      <w:r w:rsidR="005E75B4" w:rsidRPr="00EB2941">
        <w:rPr>
          <w:rFonts w:ascii="Times New Roman" w:hAnsi="Times New Roman" w:cs="Times New Roman"/>
          <w:bCs/>
          <w:color w:val="000000" w:themeColor="text1"/>
          <w:w w:val="105"/>
          <w:sz w:val="24"/>
          <w:szCs w:val="24"/>
        </w:rPr>
        <w:t>you</w:t>
      </w:r>
      <w:r w:rsidR="00C53174">
        <w:rPr>
          <w:rFonts w:ascii="Times New Roman" w:hAnsi="Times New Roman" w:cs="Times New Roman"/>
          <w:bCs/>
          <w:color w:val="000000" w:themeColor="text1"/>
          <w:w w:val="105"/>
          <w:sz w:val="24"/>
          <w:szCs w:val="24"/>
        </w:rPr>
        <w:t>”</w:t>
      </w:r>
      <w:r w:rsidR="005E75B4" w:rsidRPr="00EB2941">
        <w:rPr>
          <w:rFonts w:ascii="Times New Roman" w:hAnsi="Times New Roman" w:cs="Times New Roman"/>
          <w:bCs/>
          <w:color w:val="000000" w:themeColor="text1"/>
          <w:w w:val="105"/>
          <w:sz w:val="24"/>
          <w:szCs w:val="24"/>
        </w:rPr>
        <w:t xml:space="preserve"> message will appear on the screen</w:t>
      </w:r>
      <w:r w:rsidR="000E4692" w:rsidRPr="00EB2941">
        <w:rPr>
          <w:rFonts w:ascii="Times New Roman" w:hAnsi="Times New Roman" w:cs="Times New Roman"/>
          <w:bCs/>
          <w:color w:val="000000" w:themeColor="text1"/>
          <w:w w:val="105"/>
          <w:sz w:val="24"/>
          <w:szCs w:val="24"/>
        </w:rPr>
        <w:t>.</w:t>
      </w:r>
    </w:p>
    <w:p w14:paraId="2BE4E4BD" w14:textId="77777777" w:rsidR="00A67656" w:rsidRDefault="00A67656" w:rsidP="00925D99">
      <w:pPr>
        <w:pStyle w:val="BodyText"/>
        <w:spacing w:line="216" w:lineRule="auto"/>
        <w:rPr>
          <w:rFonts w:ascii="Times New Roman" w:hAnsi="Times New Roman" w:cs="Times New Roman"/>
          <w:color w:val="000000" w:themeColor="text1"/>
          <w:sz w:val="24"/>
          <w:szCs w:val="24"/>
        </w:rPr>
      </w:pPr>
    </w:p>
    <w:p w14:paraId="5DD1A7D9" w14:textId="4532077F" w:rsidR="007E3914" w:rsidRDefault="007E3914" w:rsidP="00925D99">
      <w:pPr>
        <w:pStyle w:val="BodyText"/>
        <w:spacing w:line="216" w:lineRule="auto"/>
        <w:rPr>
          <w:rFonts w:ascii="Times New Roman" w:hAnsi="Times New Roman" w:cs="Times New Roman"/>
          <w:color w:val="333D47"/>
          <w:sz w:val="24"/>
          <w:szCs w:val="24"/>
        </w:rPr>
      </w:pPr>
      <w:r w:rsidRPr="009C0CBE">
        <w:rPr>
          <w:rFonts w:ascii="Times New Roman" w:hAnsi="Times New Roman" w:cs="Times New Roman"/>
          <w:color w:val="000000" w:themeColor="text1"/>
          <w:sz w:val="24"/>
          <w:szCs w:val="24"/>
        </w:rPr>
        <w:t xml:space="preserve">For questions regarding the TWC </w:t>
      </w:r>
      <w:r w:rsidR="00656755">
        <w:rPr>
          <w:rFonts w:ascii="Times New Roman" w:hAnsi="Times New Roman" w:cs="Times New Roman"/>
          <w:color w:val="000000" w:themeColor="text1"/>
          <w:sz w:val="24"/>
          <w:szCs w:val="24"/>
        </w:rPr>
        <w:t xml:space="preserve">Employer </w:t>
      </w:r>
      <w:r w:rsidRPr="009C0CBE">
        <w:rPr>
          <w:rFonts w:ascii="Times New Roman" w:hAnsi="Times New Roman" w:cs="Times New Roman"/>
          <w:color w:val="000000" w:themeColor="text1"/>
          <w:sz w:val="24"/>
          <w:szCs w:val="24"/>
        </w:rPr>
        <w:t xml:space="preserve">Awards, please </w:t>
      </w:r>
      <w:r w:rsidR="00DB2FD0" w:rsidRPr="009C0CBE">
        <w:rPr>
          <w:rFonts w:ascii="Times New Roman" w:hAnsi="Times New Roman" w:cs="Times New Roman"/>
          <w:color w:val="000000" w:themeColor="text1"/>
          <w:sz w:val="24"/>
          <w:szCs w:val="24"/>
        </w:rPr>
        <w:t xml:space="preserve">email </w:t>
      </w:r>
      <w:r w:rsidRPr="009C0CBE">
        <w:rPr>
          <w:rFonts w:ascii="Times New Roman" w:hAnsi="Times New Roman" w:cs="Times New Roman"/>
          <w:color w:val="000000" w:themeColor="text1"/>
          <w:sz w:val="24"/>
          <w:szCs w:val="24"/>
        </w:rPr>
        <w:t xml:space="preserve">the </w:t>
      </w:r>
      <w:r w:rsidR="00C53174">
        <w:rPr>
          <w:rFonts w:ascii="Times New Roman" w:hAnsi="Times New Roman" w:cs="Times New Roman"/>
          <w:color w:val="000000" w:themeColor="text1"/>
          <w:sz w:val="24"/>
          <w:szCs w:val="24"/>
        </w:rPr>
        <w:t>a</w:t>
      </w:r>
      <w:r w:rsidR="00C53174" w:rsidRPr="009C0CBE">
        <w:rPr>
          <w:rFonts w:ascii="Times New Roman" w:hAnsi="Times New Roman" w:cs="Times New Roman"/>
          <w:color w:val="000000" w:themeColor="text1"/>
          <w:sz w:val="24"/>
          <w:szCs w:val="24"/>
        </w:rPr>
        <w:t xml:space="preserve">wards </w:t>
      </w:r>
      <w:r w:rsidR="00C53174">
        <w:rPr>
          <w:rFonts w:ascii="Times New Roman" w:hAnsi="Times New Roman" w:cs="Times New Roman"/>
          <w:color w:val="000000" w:themeColor="text1"/>
          <w:sz w:val="24"/>
          <w:szCs w:val="24"/>
        </w:rPr>
        <w:t>c</w:t>
      </w:r>
      <w:r w:rsidR="00C53174" w:rsidRPr="009C0CBE">
        <w:rPr>
          <w:rFonts w:ascii="Times New Roman" w:hAnsi="Times New Roman" w:cs="Times New Roman"/>
          <w:color w:val="000000" w:themeColor="text1"/>
          <w:sz w:val="24"/>
          <w:szCs w:val="24"/>
        </w:rPr>
        <w:t xml:space="preserve">ommittee </w:t>
      </w:r>
      <w:r w:rsidRPr="009C0CBE">
        <w:rPr>
          <w:rFonts w:ascii="Times New Roman" w:hAnsi="Times New Roman" w:cs="Times New Roman"/>
          <w:color w:val="000000" w:themeColor="text1"/>
          <w:sz w:val="24"/>
          <w:szCs w:val="24"/>
        </w:rPr>
        <w:t xml:space="preserve">at </w:t>
      </w:r>
      <w:hyperlink r:id="rId11" w:history="1">
        <w:r w:rsidR="006D4847" w:rsidRPr="0086738E">
          <w:rPr>
            <w:rStyle w:val="Hyperlink"/>
            <w:rFonts w:ascii="Times New Roman" w:hAnsi="Times New Roman" w:cs="Times New Roman"/>
            <w:sz w:val="24"/>
            <w:szCs w:val="24"/>
          </w:rPr>
          <w:t>awards@twc.texas.gov</w:t>
        </w:r>
      </w:hyperlink>
      <w:r w:rsidRPr="0086738E">
        <w:rPr>
          <w:rFonts w:ascii="Times New Roman" w:hAnsi="Times New Roman" w:cs="Times New Roman"/>
          <w:color w:val="333D47"/>
          <w:sz w:val="24"/>
          <w:szCs w:val="24"/>
        </w:rPr>
        <w:t>.</w:t>
      </w:r>
    </w:p>
    <w:p w14:paraId="6BD7BC27" w14:textId="1F9903FB" w:rsidR="001C7B15" w:rsidRPr="003F7013" w:rsidRDefault="009E2660" w:rsidP="009613CD">
      <w:pPr>
        <w:pStyle w:val="Heading2"/>
      </w:pPr>
      <w:r w:rsidRPr="003F7013">
        <w:t>Introduction</w:t>
      </w:r>
    </w:p>
    <w:p w14:paraId="425D1312" w14:textId="254F7122" w:rsidR="00376964" w:rsidRPr="009C0CBE" w:rsidRDefault="009E2660" w:rsidP="001E4B99">
      <w:pPr>
        <w:pStyle w:val="BodyText"/>
        <w:spacing w:after="24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The </w:t>
      </w:r>
      <w:r w:rsidR="00A71E83" w:rsidRPr="009C0CBE">
        <w:rPr>
          <w:rFonts w:ascii="Times New Roman" w:hAnsi="Times New Roman" w:cs="Times New Roman"/>
          <w:color w:val="000000" w:themeColor="text1"/>
          <w:sz w:val="24"/>
          <w:szCs w:val="24"/>
        </w:rPr>
        <w:t>Small</w:t>
      </w:r>
      <w:r w:rsidRPr="009C0CBE">
        <w:rPr>
          <w:rFonts w:ascii="Times New Roman" w:hAnsi="Times New Roman" w:cs="Times New Roman"/>
          <w:color w:val="000000" w:themeColor="text1"/>
          <w:sz w:val="24"/>
          <w:szCs w:val="24"/>
        </w:rPr>
        <w:t xml:space="preserve"> Employer of the Year Award honors a </w:t>
      </w:r>
      <w:r w:rsidR="00A71E83" w:rsidRPr="009C0CBE">
        <w:rPr>
          <w:rFonts w:ascii="Times New Roman" w:hAnsi="Times New Roman" w:cs="Times New Roman"/>
          <w:color w:val="000000" w:themeColor="text1"/>
          <w:sz w:val="24"/>
          <w:szCs w:val="24"/>
        </w:rPr>
        <w:t>small</w:t>
      </w:r>
      <w:r w:rsidRPr="009C0CBE">
        <w:rPr>
          <w:rFonts w:ascii="Times New Roman" w:hAnsi="Times New Roman" w:cs="Times New Roman"/>
          <w:color w:val="000000" w:themeColor="text1"/>
          <w:sz w:val="24"/>
          <w:szCs w:val="24"/>
        </w:rPr>
        <w:t xml:space="preserve"> </w:t>
      </w:r>
      <w:r w:rsidR="00464586" w:rsidRPr="009C0CBE">
        <w:rPr>
          <w:rFonts w:ascii="Times New Roman" w:hAnsi="Times New Roman" w:cs="Times New Roman"/>
          <w:color w:val="000000" w:themeColor="text1"/>
          <w:sz w:val="24"/>
          <w:szCs w:val="24"/>
        </w:rPr>
        <w:t xml:space="preserve">(fewer than 500 employees) </w:t>
      </w:r>
      <w:r w:rsidRPr="009C0CBE">
        <w:rPr>
          <w:rFonts w:ascii="Times New Roman" w:hAnsi="Times New Roman" w:cs="Times New Roman"/>
          <w:color w:val="000000" w:themeColor="text1"/>
          <w:sz w:val="24"/>
          <w:szCs w:val="24"/>
        </w:rPr>
        <w:t xml:space="preserve">private-sector employer whose efforts and initiatives have </w:t>
      </w:r>
      <w:r w:rsidR="00C802AA" w:rsidRPr="009C0CBE">
        <w:rPr>
          <w:rFonts w:ascii="Times New Roman" w:hAnsi="Times New Roman" w:cs="Times New Roman"/>
          <w:color w:val="000000" w:themeColor="text1"/>
          <w:sz w:val="24"/>
          <w:szCs w:val="24"/>
        </w:rPr>
        <w:t xml:space="preserve">had </w:t>
      </w:r>
      <w:r w:rsidRPr="009C0CBE">
        <w:rPr>
          <w:rFonts w:ascii="Times New Roman" w:hAnsi="Times New Roman" w:cs="Times New Roman"/>
          <w:color w:val="000000" w:themeColor="text1"/>
          <w:sz w:val="24"/>
          <w:szCs w:val="24"/>
        </w:rPr>
        <w:t>an extraordinary effect on the state of Texas</w:t>
      </w:r>
      <w:r w:rsidRPr="009C0CBE" w:rsidDel="005D0A3C">
        <w:rPr>
          <w:rFonts w:ascii="Times New Roman" w:hAnsi="Times New Roman" w:cs="Times New Roman"/>
          <w:color w:val="000000" w:themeColor="text1"/>
          <w:sz w:val="24"/>
          <w:szCs w:val="24"/>
        </w:rPr>
        <w:t xml:space="preserve">, </w:t>
      </w:r>
      <w:r w:rsidRPr="009C0CBE">
        <w:rPr>
          <w:rFonts w:ascii="Times New Roman" w:hAnsi="Times New Roman" w:cs="Times New Roman"/>
          <w:color w:val="000000" w:themeColor="text1"/>
          <w:sz w:val="24"/>
          <w:szCs w:val="24"/>
        </w:rPr>
        <w:t xml:space="preserve">workers, </w:t>
      </w:r>
      <w:r w:rsidR="005D0A3C" w:rsidRPr="009C0CBE">
        <w:rPr>
          <w:rFonts w:ascii="Times New Roman" w:hAnsi="Times New Roman" w:cs="Times New Roman"/>
          <w:color w:val="000000" w:themeColor="text1"/>
          <w:sz w:val="24"/>
          <w:szCs w:val="24"/>
        </w:rPr>
        <w:t xml:space="preserve">other employers, </w:t>
      </w:r>
      <w:r w:rsidRPr="009C0CBE">
        <w:rPr>
          <w:rFonts w:ascii="Times New Roman" w:hAnsi="Times New Roman" w:cs="Times New Roman"/>
          <w:color w:val="000000" w:themeColor="text1"/>
          <w:sz w:val="24"/>
          <w:szCs w:val="24"/>
        </w:rPr>
        <w:t xml:space="preserve">and the communities in which the employer does business. </w:t>
      </w:r>
      <w:r w:rsidR="00297033">
        <w:rPr>
          <w:rFonts w:ascii="Times New Roman" w:hAnsi="Times New Roman" w:cs="Times New Roman"/>
          <w:color w:val="000000" w:themeColor="text1"/>
          <w:sz w:val="24"/>
          <w:szCs w:val="24"/>
        </w:rPr>
        <w:t>Nominations</w:t>
      </w:r>
      <w:r w:rsidRPr="009C0CBE">
        <w:rPr>
          <w:rFonts w:ascii="Times New Roman" w:hAnsi="Times New Roman" w:cs="Times New Roman"/>
          <w:color w:val="000000" w:themeColor="text1"/>
          <w:sz w:val="24"/>
          <w:szCs w:val="24"/>
        </w:rPr>
        <w:t xml:space="preserve"> should recognize a </w:t>
      </w:r>
      <w:r w:rsidR="00A71E83" w:rsidRPr="009C0CBE">
        <w:rPr>
          <w:rFonts w:ascii="Times New Roman" w:hAnsi="Times New Roman" w:cs="Times New Roman"/>
          <w:color w:val="000000" w:themeColor="text1"/>
          <w:sz w:val="24"/>
          <w:szCs w:val="24"/>
        </w:rPr>
        <w:t>small</w:t>
      </w:r>
      <w:r w:rsidRPr="009C0CBE">
        <w:rPr>
          <w:rFonts w:ascii="Times New Roman" w:hAnsi="Times New Roman" w:cs="Times New Roman"/>
          <w:color w:val="000000" w:themeColor="text1"/>
          <w:sz w:val="24"/>
          <w:szCs w:val="24"/>
        </w:rPr>
        <w:t xml:space="preserve"> employer </w:t>
      </w:r>
      <w:r w:rsidR="00471AEC" w:rsidRPr="009C0CBE">
        <w:rPr>
          <w:rFonts w:ascii="Times New Roman" w:hAnsi="Times New Roman" w:cs="Times New Roman"/>
          <w:color w:val="000000" w:themeColor="text1"/>
          <w:sz w:val="24"/>
          <w:szCs w:val="24"/>
        </w:rPr>
        <w:t>that</w:t>
      </w:r>
      <w:r w:rsidRPr="009C0CBE">
        <w:rPr>
          <w:rFonts w:ascii="Times New Roman" w:hAnsi="Times New Roman" w:cs="Times New Roman"/>
          <w:color w:val="000000" w:themeColor="text1"/>
          <w:sz w:val="24"/>
          <w:szCs w:val="24"/>
        </w:rPr>
        <w:t xml:space="preserve"> is a customer of the </w:t>
      </w:r>
      <w:r w:rsidR="00C53174">
        <w:rPr>
          <w:rFonts w:ascii="Times New Roman" w:hAnsi="Times New Roman" w:cs="Times New Roman"/>
          <w:color w:val="000000" w:themeColor="text1"/>
          <w:sz w:val="24"/>
          <w:szCs w:val="24"/>
        </w:rPr>
        <w:t xml:space="preserve">Texas </w:t>
      </w:r>
      <w:r w:rsidRPr="009C0CBE">
        <w:rPr>
          <w:rFonts w:ascii="Times New Roman" w:hAnsi="Times New Roman" w:cs="Times New Roman"/>
          <w:color w:val="000000" w:themeColor="text1"/>
          <w:sz w:val="24"/>
          <w:szCs w:val="24"/>
        </w:rPr>
        <w:t xml:space="preserve">workforce system and </w:t>
      </w:r>
      <w:r w:rsidR="00DB2FD0" w:rsidRPr="009C0CBE">
        <w:rPr>
          <w:rFonts w:ascii="Times New Roman" w:hAnsi="Times New Roman" w:cs="Times New Roman"/>
          <w:color w:val="000000" w:themeColor="text1"/>
          <w:sz w:val="24"/>
          <w:szCs w:val="24"/>
        </w:rPr>
        <w:t xml:space="preserve">has </w:t>
      </w:r>
      <w:r w:rsidRPr="009C0CBE">
        <w:rPr>
          <w:rFonts w:ascii="Times New Roman" w:hAnsi="Times New Roman" w:cs="Times New Roman"/>
          <w:color w:val="000000" w:themeColor="text1"/>
          <w:sz w:val="24"/>
          <w:szCs w:val="24"/>
        </w:rPr>
        <w:t xml:space="preserve">created or used innovative approaches to best support the </w:t>
      </w:r>
      <w:r w:rsidR="00123D88" w:rsidRPr="009C0CBE">
        <w:rPr>
          <w:rFonts w:ascii="Times New Roman" w:hAnsi="Times New Roman" w:cs="Times New Roman"/>
          <w:color w:val="000000" w:themeColor="text1"/>
          <w:sz w:val="24"/>
          <w:szCs w:val="24"/>
        </w:rPr>
        <w:t xml:space="preserve">mission of the </w:t>
      </w:r>
      <w:r w:rsidRPr="009C0CBE">
        <w:rPr>
          <w:rFonts w:ascii="Times New Roman" w:hAnsi="Times New Roman" w:cs="Times New Roman"/>
          <w:color w:val="000000" w:themeColor="text1"/>
          <w:sz w:val="24"/>
          <w:szCs w:val="24"/>
        </w:rPr>
        <w:t>Texas workforce system</w:t>
      </w:r>
      <w:r w:rsidR="009B6766">
        <w:rPr>
          <w:rFonts w:ascii="Times New Roman" w:hAnsi="Times New Roman" w:cs="Times New Roman"/>
          <w:color w:val="000000" w:themeColor="text1"/>
          <w:sz w:val="24"/>
          <w:szCs w:val="24"/>
        </w:rPr>
        <w:t>, which is</w:t>
      </w:r>
      <w:r w:rsidR="001D683F" w:rsidRPr="009C0CBE">
        <w:rPr>
          <w:rFonts w:ascii="Times New Roman" w:hAnsi="Times New Roman" w:cs="Times New Roman"/>
          <w:color w:val="000000" w:themeColor="text1"/>
          <w:sz w:val="24"/>
          <w:szCs w:val="24"/>
        </w:rPr>
        <w:t xml:space="preserve"> to ensure Texas remains competitive</w:t>
      </w:r>
      <w:r w:rsidR="00104692" w:rsidRPr="009C0CBE">
        <w:rPr>
          <w:rFonts w:ascii="Times New Roman" w:hAnsi="Times New Roman" w:cs="Times New Roman"/>
          <w:color w:val="000000" w:themeColor="text1"/>
          <w:sz w:val="24"/>
          <w:szCs w:val="24"/>
        </w:rPr>
        <w:t xml:space="preserve"> in the global economy</w:t>
      </w:r>
      <w:r w:rsidR="001D683F" w:rsidRPr="009C0CBE">
        <w:rPr>
          <w:rFonts w:ascii="Times New Roman" w:hAnsi="Times New Roman" w:cs="Times New Roman"/>
          <w:color w:val="000000" w:themeColor="text1"/>
          <w:sz w:val="24"/>
          <w:szCs w:val="24"/>
        </w:rPr>
        <w:t xml:space="preserve">. </w:t>
      </w:r>
      <w:r w:rsidR="00297033">
        <w:rPr>
          <w:rFonts w:ascii="Times New Roman" w:hAnsi="Times New Roman" w:cs="Times New Roman"/>
          <w:color w:val="000000" w:themeColor="text1"/>
          <w:sz w:val="24"/>
          <w:szCs w:val="24"/>
        </w:rPr>
        <w:t xml:space="preserve">Each </w:t>
      </w:r>
      <w:r w:rsidRPr="009C0CBE">
        <w:rPr>
          <w:rFonts w:ascii="Times New Roman" w:hAnsi="Times New Roman" w:cs="Times New Roman"/>
          <w:color w:val="000000" w:themeColor="text1"/>
          <w:sz w:val="24"/>
          <w:szCs w:val="24"/>
        </w:rPr>
        <w:t>nomination should focus on initiatives that have a positive effect on current workers, future workers, and/or workers with challenges that may make transitioning into the workforce difficult</w:t>
      </w:r>
      <w:r w:rsidR="0024666C" w:rsidRPr="009C0CBE">
        <w:rPr>
          <w:rFonts w:ascii="Times New Roman" w:hAnsi="Times New Roman" w:cs="Times New Roman"/>
          <w:color w:val="000000" w:themeColor="text1"/>
          <w:sz w:val="24"/>
          <w:szCs w:val="24"/>
        </w:rPr>
        <w:t>,</w:t>
      </w:r>
      <w:r w:rsidRPr="009C0CBE">
        <w:rPr>
          <w:rFonts w:ascii="Times New Roman" w:hAnsi="Times New Roman" w:cs="Times New Roman"/>
          <w:color w:val="000000" w:themeColor="text1"/>
          <w:sz w:val="24"/>
          <w:szCs w:val="24"/>
        </w:rPr>
        <w:t xml:space="preserve"> </w:t>
      </w:r>
      <w:r w:rsidR="0024666C" w:rsidRPr="009C0CBE">
        <w:rPr>
          <w:rFonts w:ascii="Times New Roman" w:hAnsi="Times New Roman" w:cs="Times New Roman"/>
          <w:color w:val="000000" w:themeColor="text1"/>
          <w:sz w:val="24"/>
          <w:szCs w:val="24"/>
        </w:rPr>
        <w:t>such as</w:t>
      </w:r>
      <w:r w:rsidRPr="009C0CBE">
        <w:rPr>
          <w:rFonts w:ascii="Times New Roman" w:hAnsi="Times New Roman" w:cs="Times New Roman"/>
          <w:color w:val="000000" w:themeColor="text1"/>
          <w:sz w:val="24"/>
          <w:szCs w:val="24"/>
        </w:rPr>
        <w:t xml:space="preserve"> </w:t>
      </w:r>
      <w:r w:rsidR="00B004D2" w:rsidRPr="009C0CBE">
        <w:rPr>
          <w:rFonts w:ascii="Times New Roman" w:hAnsi="Times New Roman" w:cs="Times New Roman"/>
          <w:color w:val="000000" w:themeColor="text1"/>
          <w:sz w:val="24"/>
          <w:szCs w:val="24"/>
        </w:rPr>
        <w:t xml:space="preserve">unemployment insurance </w:t>
      </w:r>
      <w:r w:rsidRPr="009C0CBE">
        <w:rPr>
          <w:rFonts w:ascii="Times New Roman" w:hAnsi="Times New Roman" w:cs="Times New Roman"/>
          <w:color w:val="000000" w:themeColor="text1"/>
          <w:sz w:val="24"/>
          <w:szCs w:val="24"/>
        </w:rPr>
        <w:t xml:space="preserve">claimants, </w:t>
      </w:r>
      <w:r w:rsidR="00B004D2" w:rsidRPr="009C0CBE">
        <w:rPr>
          <w:rFonts w:ascii="Times New Roman" w:hAnsi="Times New Roman" w:cs="Times New Roman"/>
          <w:color w:val="000000" w:themeColor="text1"/>
          <w:sz w:val="24"/>
          <w:szCs w:val="24"/>
        </w:rPr>
        <w:t xml:space="preserve">Temporary Assistance for Needy Families </w:t>
      </w:r>
      <w:r w:rsidRPr="009C0CBE">
        <w:rPr>
          <w:rFonts w:ascii="Times New Roman" w:hAnsi="Times New Roman" w:cs="Times New Roman"/>
          <w:color w:val="000000" w:themeColor="text1"/>
          <w:sz w:val="24"/>
          <w:szCs w:val="24"/>
        </w:rPr>
        <w:t xml:space="preserve">recipients, </w:t>
      </w:r>
      <w:r w:rsidR="00856147" w:rsidRPr="009C0CBE">
        <w:rPr>
          <w:rFonts w:ascii="Times New Roman" w:hAnsi="Times New Roman" w:cs="Times New Roman"/>
          <w:color w:val="000000" w:themeColor="text1"/>
          <w:sz w:val="24"/>
          <w:szCs w:val="24"/>
        </w:rPr>
        <w:t>second-c</w:t>
      </w:r>
      <w:r w:rsidR="00023335" w:rsidRPr="009C0CBE">
        <w:rPr>
          <w:rFonts w:ascii="Times New Roman" w:hAnsi="Times New Roman" w:cs="Times New Roman"/>
          <w:color w:val="000000" w:themeColor="text1"/>
          <w:sz w:val="24"/>
          <w:szCs w:val="24"/>
        </w:rPr>
        <w:t>hance</w:t>
      </w:r>
      <w:r w:rsidRPr="009C0CBE">
        <w:rPr>
          <w:rFonts w:ascii="Times New Roman" w:hAnsi="Times New Roman" w:cs="Times New Roman"/>
          <w:color w:val="000000" w:themeColor="text1"/>
          <w:sz w:val="24"/>
          <w:szCs w:val="24"/>
        </w:rPr>
        <w:t xml:space="preserve"> individuals, </w:t>
      </w:r>
      <w:r w:rsidR="00F324C3" w:rsidRPr="009C0CBE">
        <w:rPr>
          <w:rFonts w:ascii="Times New Roman" w:hAnsi="Times New Roman" w:cs="Times New Roman"/>
          <w:color w:val="000000" w:themeColor="text1"/>
          <w:sz w:val="24"/>
          <w:szCs w:val="24"/>
        </w:rPr>
        <w:t xml:space="preserve">separating </w:t>
      </w:r>
      <w:r w:rsidRPr="009C0CBE">
        <w:rPr>
          <w:rFonts w:ascii="Times New Roman" w:hAnsi="Times New Roman" w:cs="Times New Roman"/>
          <w:color w:val="000000" w:themeColor="text1"/>
          <w:sz w:val="24"/>
          <w:szCs w:val="24"/>
        </w:rPr>
        <w:t>military personnel, and individuals with disabilities.</w:t>
      </w:r>
    </w:p>
    <w:p w14:paraId="6A04C5A7" w14:textId="38584B04" w:rsidR="00002889" w:rsidRPr="009C0CBE" w:rsidRDefault="009E2660" w:rsidP="001E4B99">
      <w:pPr>
        <w:rPr>
          <w:rFonts w:ascii="Times New Roman" w:hAnsi="Times New Roman" w:cs="Times New Roman"/>
          <w:color w:val="000000" w:themeColor="text1"/>
          <w:sz w:val="24"/>
          <w:szCs w:val="24"/>
        </w:rPr>
      </w:pPr>
      <w:bookmarkStart w:id="0" w:name="_Hlk131509514"/>
      <w:r w:rsidRPr="009C0CBE">
        <w:rPr>
          <w:rFonts w:ascii="Times New Roman" w:hAnsi="Times New Roman" w:cs="Times New Roman"/>
          <w:color w:val="000000" w:themeColor="text1"/>
          <w:sz w:val="24"/>
          <w:szCs w:val="24"/>
        </w:rPr>
        <w:t xml:space="preserve">The nomination </w:t>
      </w:r>
      <w:r w:rsidR="00E84D40" w:rsidRPr="009C0CBE">
        <w:rPr>
          <w:rFonts w:ascii="Times New Roman" w:hAnsi="Times New Roman" w:cs="Times New Roman"/>
          <w:color w:val="000000" w:themeColor="text1"/>
          <w:sz w:val="24"/>
          <w:szCs w:val="24"/>
        </w:rPr>
        <w:t xml:space="preserve">should </w:t>
      </w:r>
      <w:r w:rsidRPr="009C0CBE">
        <w:rPr>
          <w:rFonts w:ascii="Times New Roman" w:hAnsi="Times New Roman" w:cs="Times New Roman"/>
          <w:color w:val="000000" w:themeColor="text1"/>
          <w:sz w:val="24"/>
          <w:szCs w:val="24"/>
        </w:rPr>
        <w:t>highlight initiatives</w:t>
      </w:r>
      <w:r w:rsidR="002349B7" w:rsidRPr="009C0CBE">
        <w:rPr>
          <w:rFonts w:ascii="Times New Roman" w:hAnsi="Times New Roman" w:cs="Times New Roman"/>
          <w:color w:val="000000" w:themeColor="text1"/>
          <w:sz w:val="24"/>
          <w:szCs w:val="24"/>
        </w:rPr>
        <w:t>,</w:t>
      </w:r>
      <w:r w:rsidR="00002889" w:rsidRPr="009C0CBE">
        <w:rPr>
          <w:rFonts w:ascii="Times New Roman" w:hAnsi="Times New Roman" w:cs="Times New Roman"/>
          <w:color w:val="000000" w:themeColor="text1"/>
          <w:sz w:val="24"/>
          <w:szCs w:val="24"/>
        </w:rPr>
        <w:t xml:space="preserve"> including</w:t>
      </w:r>
      <w:r w:rsidR="00B004D2" w:rsidRPr="009C0CBE">
        <w:rPr>
          <w:rFonts w:ascii="Times New Roman" w:hAnsi="Times New Roman" w:cs="Times New Roman"/>
          <w:color w:val="000000" w:themeColor="text1"/>
          <w:sz w:val="24"/>
          <w:szCs w:val="24"/>
        </w:rPr>
        <w:t>,</w:t>
      </w:r>
      <w:r w:rsidR="00002889" w:rsidRPr="009C0CBE">
        <w:rPr>
          <w:rFonts w:ascii="Times New Roman" w:hAnsi="Times New Roman" w:cs="Times New Roman"/>
          <w:color w:val="000000" w:themeColor="text1"/>
          <w:sz w:val="24"/>
          <w:szCs w:val="24"/>
        </w:rPr>
        <w:t xml:space="preserve"> but not limited to</w:t>
      </w:r>
      <w:r w:rsidR="00B004D2" w:rsidRPr="009C0CBE">
        <w:rPr>
          <w:rFonts w:ascii="Times New Roman" w:hAnsi="Times New Roman" w:cs="Times New Roman"/>
          <w:color w:val="000000" w:themeColor="text1"/>
          <w:sz w:val="24"/>
          <w:szCs w:val="24"/>
        </w:rPr>
        <w:t>, the following</w:t>
      </w:r>
      <w:r w:rsidR="00002889" w:rsidRPr="009C0CBE">
        <w:rPr>
          <w:rFonts w:ascii="Times New Roman" w:hAnsi="Times New Roman" w:cs="Times New Roman"/>
          <w:color w:val="000000" w:themeColor="text1"/>
          <w:sz w:val="24"/>
          <w:szCs w:val="24"/>
        </w:rPr>
        <w:t>:</w:t>
      </w:r>
    </w:p>
    <w:bookmarkEnd w:id="0"/>
    <w:p w14:paraId="541F8643" w14:textId="0DA2335B" w:rsidR="00002889" w:rsidRPr="009C0CBE" w:rsidRDefault="00B004D2" w:rsidP="001E4B99">
      <w:pPr>
        <w:widowControl/>
        <w:numPr>
          <w:ilvl w:val="0"/>
          <w:numId w:val="19"/>
        </w:numPr>
        <w:autoSpaceDE/>
        <w:autoSpaceDN/>
        <w:ind w:left="72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Training </w:t>
      </w:r>
      <w:r w:rsidR="00002889" w:rsidRPr="009C0CBE">
        <w:rPr>
          <w:rFonts w:ascii="Times New Roman" w:hAnsi="Times New Roman" w:cs="Times New Roman"/>
          <w:color w:val="000000" w:themeColor="text1"/>
          <w:sz w:val="24"/>
          <w:szCs w:val="24"/>
        </w:rPr>
        <w:t xml:space="preserve">and retaining employees </w:t>
      </w:r>
    </w:p>
    <w:p w14:paraId="586E9613" w14:textId="5CAE6B7E" w:rsidR="00002889" w:rsidRPr="009C0CBE" w:rsidRDefault="00B004D2" w:rsidP="001E4B99">
      <w:pPr>
        <w:widowControl/>
        <w:numPr>
          <w:ilvl w:val="0"/>
          <w:numId w:val="19"/>
        </w:numPr>
        <w:autoSpaceDE/>
        <w:autoSpaceDN/>
        <w:ind w:left="72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Upgrading </w:t>
      </w:r>
      <w:r w:rsidR="00002889" w:rsidRPr="009C0CBE">
        <w:rPr>
          <w:rFonts w:ascii="Times New Roman" w:hAnsi="Times New Roman" w:cs="Times New Roman"/>
          <w:color w:val="000000" w:themeColor="text1"/>
          <w:sz w:val="24"/>
          <w:szCs w:val="24"/>
        </w:rPr>
        <w:t xml:space="preserve">worker skills </w:t>
      </w:r>
    </w:p>
    <w:p w14:paraId="258039A9" w14:textId="0D49A916" w:rsidR="00002889" w:rsidRPr="009C0CBE" w:rsidRDefault="00B004D2" w:rsidP="001E4B99">
      <w:pPr>
        <w:widowControl/>
        <w:numPr>
          <w:ilvl w:val="0"/>
          <w:numId w:val="19"/>
        </w:numPr>
        <w:autoSpaceDE/>
        <w:autoSpaceDN/>
        <w:ind w:left="72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Job </w:t>
      </w:r>
      <w:r w:rsidR="00002889" w:rsidRPr="009C0CBE">
        <w:rPr>
          <w:rFonts w:ascii="Times New Roman" w:hAnsi="Times New Roman" w:cs="Times New Roman"/>
          <w:color w:val="000000" w:themeColor="text1"/>
          <w:sz w:val="24"/>
          <w:szCs w:val="24"/>
        </w:rPr>
        <w:t xml:space="preserve">creation or redesign </w:t>
      </w:r>
    </w:p>
    <w:p w14:paraId="4330CB4E" w14:textId="37B95D63" w:rsidR="00002889" w:rsidRPr="009C0CBE" w:rsidRDefault="00B004D2" w:rsidP="001E4B99">
      <w:pPr>
        <w:widowControl/>
        <w:numPr>
          <w:ilvl w:val="0"/>
          <w:numId w:val="19"/>
        </w:numPr>
        <w:autoSpaceDE/>
        <w:autoSpaceDN/>
        <w:ind w:left="72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Child </w:t>
      </w:r>
      <w:r w:rsidR="00002889" w:rsidRPr="009C0CBE">
        <w:rPr>
          <w:rFonts w:ascii="Times New Roman" w:hAnsi="Times New Roman" w:cs="Times New Roman"/>
          <w:color w:val="000000" w:themeColor="text1"/>
          <w:sz w:val="24"/>
          <w:szCs w:val="24"/>
        </w:rPr>
        <w:t xml:space="preserve">care solutions </w:t>
      </w:r>
    </w:p>
    <w:p w14:paraId="41F4510B" w14:textId="0C0E5808" w:rsidR="00002889" w:rsidRPr="009C0CBE" w:rsidRDefault="00B004D2" w:rsidP="001E4B99">
      <w:pPr>
        <w:widowControl/>
        <w:numPr>
          <w:ilvl w:val="0"/>
          <w:numId w:val="19"/>
        </w:numPr>
        <w:autoSpaceDE/>
        <w:autoSpaceDN/>
        <w:ind w:left="72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Job </w:t>
      </w:r>
      <w:r w:rsidR="00002889" w:rsidRPr="009C0CBE">
        <w:rPr>
          <w:rFonts w:ascii="Times New Roman" w:hAnsi="Times New Roman" w:cs="Times New Roman"/>
          <w:color w:val="000000" w:themeColor="text1"/>
          <w:sz w:val="24"/>
          <w:szCs w:val="24"/>
        </w:rPr>
        <w:t xml:space="preserve">sharing and telecommuting </w:t>
      </w:r>
    </w:p>
    <w:p w14:paraId="54D5E770" w14:textId="34D4EF4B" w:rsidR="00002889" w:rsidRPr="009C0CBE" w:rsidRDefault="00B004D2" w:rsidP="001E4B99">
      <w:pPr>
        <w:widowControl/>
        <w:numPr>
          <w:ilvl w:val="0"/>
          <w:numId w:val="19"/>
        </w:numPr>
        <w:autoSpaceDE/>
        <w:autoSpaceDN/>
        <w:ind w:left="72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Activities </w:t>
      </w:r>
      <w:r w:rsidR="00002889" w:rsidRPr="009C0CBE">
        <w:rPr>
          <w:rFonts w:ascii="Times New Roman" w:hAnsi="Times New Roman" w:cs="Times New Roman"/>
          <w:color w:val="000000" w:themeColor="text1"/>
          <w:sz w:val="24"/>
          <w:szCs w:val="24"/>
        </w:rPr>
        <w:t>with students, schools, colleges, training providers, and workforce education or development programs</w:t>
      </w:r>
    </w:p>
    <w:p w14:paraId="2D1CA8BA" w14:textId="449AB789" w:rsidR="00002889" w:rsidRPr="009C0CBE" w:rsidRDefault="00B004D2" w:rsidP="001E4B99">
      <w:pPr>
        <w:widowControl/>
        <w:numPr>
          <w:ilvl w:val="0"/>
          <w:numId w:val="19"/>
        </w:numPr>
        <w:autoSpaceDE/>
        <w:autoSpaceDN/>
        <w:spacing w:after="200"/>
        <w:ind w:left="72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Community </w:t>
      </w:r>
      <w:r w:rsidR="00002889" w:rsidRPr="009C0CBE">
        <w:rPr>
          <w:rFonts w:ascii="Times New Roman" w:hAnsi="Times New Roman" w:cs="Times New Roman"/>
          <w:color w:val="000000" w:themeColor="text1"/>
          <w:sz w:val="24"/>
          <w:szCs w:val="24"/>
        </w:rPr>
        <w:t>involvement and collaboration</w:t>
      </w:r>
    </w:p>
    <w:p w14:paraId="4171B0FD" w14:textId="1B401973" w:rsidR="00D1221C" w:rsidRPr="009C0CBE" w:rsidRDefault="00D1221C" w:rsidP="001E4B99">
      <w:pPr>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Each </w:t>
      </w:r>
      <w:r w:rsidR="00856147" w:rsidRPr="009C0CBE">
        <w:rPr>
          <w:rFonts w:ascii="Times New Roman" w:hAnsi="Times New Roman" w:cs="Times New Roman"/>
          <w:color w:val="000000" w:themeColor="text1"/>
          <w:sz w:val="24"/>
          <w:szCs w:val="24"/>
        </w:rPr>
        <w:t xml:space="preserve">Local Workforce Development </w:t>
      </w:r>
      <w:r w:rsidRPr="009C0CBE">
        <w:rPr>
          <w:rFonts w:ascii="Times New Roman" w:hAnsi="Times New Roman" w:cs="Times New Roman"/>
          <w:color w:val="000000" w:themeColor="text1"/>
          <w:sz w:val="24"/>
          <w:szCs w:val="24"/>
        </w:rPr>
        <w:t xml:space="preserve">Board </w:t>
      </w:r>
      <w:r w:rsidR="00AF5AC7">
        <w:rPr>
          <w:rFonts w:ascii="Times New Roman" w:hAnsi="Times New Roman" w:cs="Times New Roman"/>
          <w:color w:val="000000" w:themeColor="text1"/>
          <w:sz w:val="24"/>
          <w:szCs w:val="24"/>
        </w:rPr>
        <w:t xml:space="preserve">(Board) </w:t>
      </w:r>
      <w:r w:rsidRPr="009C0CBE">
        <w:rPr>
          <w:rFonts w:ascii="Times New Roman" w:hAnsi="Times New Roman" w:cs="Times New Roman"/>
          <w:color w:val="000000" w:themeColor="text1"/>
          <w:sz w:val="24"/>
          <w:szCs w:val="24"/>
        </w:rPr>
        <w:t xml:space="preserve">may nominate </w:t>
      </w:r>
      <w:r w:rsidRPr="00EB2941">
        <w:rPr>
          <w:rFonts w:ascii="Times New Roman" w:hAnsi="Times New Roman" w:cs="Times New Roman"/>
          <w:b/>
          <w:bCs/>
          <w:color w:val="000000" w:themeColor="text1"/>
          <w:sz w:val="24"/>
          <w:szCs w:val="24"/>
        </w:rPr>
        <w:t>one</w:t>
      </w:r>
      <w:r w:rsidRPr="009C0CBE">
        <w:rPr>
          <w:rFonts w:ascii="Times New Roman" w:hAnsi="Times New Roman" w:cs="Times New Roman"/>
          <w:color w:val="000000" w:themeColor="text1"/>
          <w:sz w:val="24"/>
          <w:szCs w:val="24"/>
        </w:rPr>
        <w:t xml:space="preserve"> small private-sector employer for this award. </w:t>
      </w:r>
      <w:r w:rsidR="00856147" w:rsidRPr="009C0CBE">
        <w:rPr>
          <w:rFonts w:ascii="Times New Roman" w:hAnsi="Times New Roman" w:cs="Times New Roman"/>
          <w:color w:val="000000" w:themeColor="text1"/>
          <w:sz w:val="24"/>
          <w:szCs w:val="24"/>
        </w:rPr>
        <w:t>Private-</w:t>
      </w:r>
      <w:r w:rsidRPr="009C0CBE">
        <w:rPr>
          <w:rFonts w:ascii="Times New Roman" w:hAnsi="Times New Roman" w:cs="Times New Roman"/>
          <w:color w:val="000000" w:themeColor="text1"/>
          <w:sz w:val="24"/>
          <w:szCs w:val="24"/>
        </w:rPr>
        <w:t>sector employers are employing units</w:t>
      </w:r>
      <w:r w:rsidRPr="009C0CBE" w:rsidDel="00B004D2">
        <w:rPr>
          <w:rFonts w:ascii="Times New Roman" w:hAnsi="Times New Roman" w:cs="Times New Roman"/>
          <w:color w:val="000000" w:themeColor="text1"/>
          <w:sz w:val="24"/>
          <w:szCs w:val="24"/>
        </w:rPr>
        <w:t>,</w:t>
      </w:r>
      <w:r w:rsidRPr="009C0CBE">
        <w:rPr>
          <w:rFonts w:ascii="Times New Roman" w:hAnsi="Times New Roman" w:cs="Times New Roman"/>
          <w:color w:val="000000" w:themeColor="text1"/>
          <w:sz w:val="24"/>
          <w:szCs w:val="24"/>
        </w:rPr>
        <w:t xml:space="preserve"> as defined in Texas Labor Code §201.011(11),</w:t>
      </w:r>
      <w:r w:rsidRPr="009C0CBE" w:rsidDel="00B004D2">
        <w:rPr>
          <w:rFonts w:ascii="Times New Roman" w:hAnsi="Times New Roman" w:cs="Times New Roman"/>
          <w:color w:val="000000" w:themeColor="text1"/>
          <w:sz w:val="24"/>
          <w:szCs w:val="24"/>
        </w:rPr>
        <w:t xml:space="preserve"> </w:t>
      </w:r>
      <w:r w:rsidRPr="009C0CBE">
        <w:rPr>
          <w:rFonts w:ascii="Times New Roman" w:hAnsi="Times New Roman" w:cs="Times New Roman"/>
          <w:color w:val="000000" w:themeColor="text1"/>
          <w:sz w:val="24"/>
          <w:szCs w:val="24"/>
        </w:rPr>
        <w:t xml:space="preserve">and include partnerships, associations, corporations, and educational and nonprofit institutions that are not: </w:t>
      </w:r>
    </w:p>
    <w:p w14:paraId="419FA66A" w14:textId="2475D6DE" w:rsidR="00D1221C" w:rsidRPr="009C0CBE" w:rsidRDefault="00D1221C" w:rsidP="001E4B99">
      <w:pPr>
        <w:widowControl/>
        <w:numPr>
          <w:ilvl w:val="0"/>
          <w:numId w:val="19"/>
        </w:numPr>
        <w:autoSpaceDE/>
        <w:autoSpaceDN/>
        <w:ind w:left="72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a political subdivision under TWC Chapter 821 Texas Payday </w:t>
      </w:r>
      <w:r w:rsidR="006C34BB" w:rsidRPr="009C0CBE">
        <w:rPr>
          <w:rFonts w:ascii="Times New Roman" w:hAnsi="Times New Roman" w:cs="Times New Roman"/>
          <w:color w:val="000000" w:themeColor="text1"/>
          <w:sz w:val="24"/>
          <w:szCs w:val="24"/>
        </w:rPr>
        <w:t>r</w:t>
      </w:r>
      <w:r w:rsidRPr="009C0CBE">
        <w:rPr>
          <w:rFonts w:ascii="Times New Roman" w:hAnsi="Times New Roman" w:cs="Times New Roman"/>
          <w:color w:val="000000" w:themeColor="text1"/>
          <w:sz w:val="24"/>
          <w:szCs w:val="24"/>
        </w:rPr>
        <w:t>ule</w:t>
      </w:r>
      <w:r w:rsidR="0099133D" w:rsidRPr="009C0CBE">
        <w:rPr>
          <w:rFonts w:ascii="Times New Roman" w:hAnsi="Times New Roman" w:cs="Times New Roman"/>
          <w:color w:val="000000" w:themeColor="text1"/>
          <w:sz w:val="24"/>
          <w:szCs w:val="24"/>
        </w:rPr>
        <w:t xml:space="preserve"> </w:t>
      </w:r>
      <w:r w:rsidRPr="009C0CBE">
        <w:rPr>
          <w:rFonts w:ascii="Times New Roman" w:hAnsi="Times New Roman" w:cs="Times New Roman"/>
          <w:color w:val="000000" w:themeColor="text1"/>
          <w:sz w:val="24"/>
          <w:szCs w:val="24"/>
        </w:rPr>
        <w:t>§821.4;</w:t>
      </w:r>
    </w:p>
    <w:p w14:paraId="24BFF572" w14:textId="77777777" w:rsidR="00D1221C" w:rsidRPr="009C0CBE" w:rsidRDefault="00D1221C" w:rsidP="001E4B99">
      <w:pPr>
        <w:widowControl/>
        <w:numPr>
          <w:ilvl w:val="0"/>
          <w:numId w:val="19"/>
        </w:numPr>
        <w:autoSpaceDE/>
        <w:autoSpaceDN/>
        <w:ind w:left="72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an individual or entity subject to Titles 2, 3, or 4 of the Texas Government Code; or</w:t>
      </w:r>
    </w:p>
    <w:p w14:paraId="4A68BC84" w14:textId="3CAD4D81" w:rsidR="00E43ACB" w:rsidRPr="009C0CBE" w:rsidRDefault="00D1221C" w:rsidP="001E4B99">
      <w:pPr>
        <w:widowControl/>
        <w:numPr>
          <w:ilvl w:val="0"/>
          <w:numId w:val="19"/>
        </w:numPr>
        <w:autoSpaceDE/>
        <w:autoSpaceDN/>
        <w:ind w:left="72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a unit of government of another state, the United States, or a foreign nation. </w:t>
      </w:r>
    </w:p>
    <w:p w14:paraId="2F14FDD4" w14:textId="5A00B142" w:rsidR="003333CC" w:rsidRDefault="003333CC">
      <w:pPr>
        <w:rPr>
          <w:rFonts w:ascii="Times New Roman" w:hAnsi="Times New Roman" w:cs="Times New Roman"/>
          <w:color w:val="333D47"/>
          <w:sz w:val="24"/>
          <w:szCs w:val="24"/>
        </w:rPr>
      </w:pPr>
      <w:r>
        <w:rPr>
          <w:rFonts w:ascii="Times New Roman" w:hAnsi="Times New Roman" w:cs="Times New Roman"/>
          <w:color w:val="333D47"/>
          <w:sz w:val="24"/>
          <w:szCs w:val="24"/>
        </w:rPr>
        <w:br w:type="page"/>
      </w:r>
    </w:p>
    <w:p w14:paraId="5F7883F5" w14:textId="34B9046D" w:rsidR="003E41E0" w:rsidRPr="003F7013" w:rsidRDefault="009E2660" w:rsidP="009613CD">
      <w:pPr>
        <w:pStyle w:val="Heading2"/>
      </w:pPr>
      <w:r w:rsidRPr="003F7013">
        <w:lastRenderedPageBreak/>
        <w:t>Board and Employer Nominee Informatio</w:t>
      </w:r>
      <w:r w:rsidR="00191153" w:rsidRPr="003F7013">
        <w:t>n</w:t>
      </w:r>
    </w:p>
    <w:p w14:paraId="02D31BEC" w14:textId="2E32295D" w:rsidR="00C253F9" w:rsidRPr="009C0CBE" w:rsidRDefault="008237C5" w:rsidP="003F7013">
      <w:pPr>
        <w:tabs>
          <w:tab w:val="left" w:pos="270"/>
        </w:tabs>
        <w:spacing w:before="240" w:after="240"/>
        <w:ind w:left="288" w:hanging="288"/>
        <w:jc w:val="both"/>
        <w:rPr>
          <w:rFonts w:ascii="Times New Roman" w:hAnsi="Times New Roman" w:cs="Times New Roman"/>
          <w:color w:val="000000" w:themeColor="text1"/>
          <w:sz w:val="24"/>
          <w:szCs w:val="24"/>
        </w:rPr>
      </w:pPr>
      <w:bookmarkStart w:id="1" w:name="_Hlk5703108"/>
      <w:r w:rsidRPr="009C0CBE">
        <w:rPr>
          <w:rFonts w:ascii="Times New Roman" w:hAnsi="Times New Roman" w:cs="Times New Roman"/>
          <w:color w:val="000000" w:themeColor="text1"/>
          <w:sz w:val="24"/>
          <w:szCs w:val="24"/>
        </w:rPr>
        <w:t xml:space="preserve">1. </w:t>
      </w:r>
      <w:r w:rsidR="00C20740">
        <w:rPr>
          <w:rFonts w:ascii="Times New Roman" w:hAnsi="Times New Roman" w:cs="Times New Roman"/>
          <w:color w:val="000000" w:themeColor="text1"/>
          <w:sz w:val="24"/>
          <w:szCs w:val="24"/>
        </w:rPr>
        <w:t>W</w:t>
      </w:r>
      <w:r w:rsidR="009E2660" w:rsidRPr="009C0CBE">
        <w:rPr>
          <w:rFonts w:ascii="Times New Roman" w:hAnsi="Times New Roman" w:cs="Times New Roman"/>
          <w:color w:val="000000" w:themeColor="text1"/>
          <w:sz w:val="24"/>
          <w:szCs w:val="24"/>
        </w:rPr>
        <w:t xml:space="preserve">hich </w:t>
      </w:r>
      <w:r w:rsidR="005169B9" w:rsidRPr="009C0CBE">
        <w:rPr>
          <w:rFonts w:ascii="Times New Roman" w:hAnsi="Times New Roman" w:cs="Times New Roman"/>
          <w:color w:val="000000" w:themeColor="text1"/>
          <w:sz w:val="24"/>
          <w:szCs w:val="24"/>
        </w:rPr>
        <w:t>Board</w:t>
      </w:r>
      <w:r w:rsidR="009E2660" w:rsidRPr="009C0CBE">
        <w:rPr>
          <w:rFonts w:ascii="Times New Roman" w:hAnsi="Times New Roman" w:cs="Times New Roman"/>
          <w:color w:val="000000" w:themeColor="text1"/>
          <w:sz w:val="24"/>
          <w:szCs w:val="24"/>
        </w:rPr>
        <w:t xml:space="preserve"> are you submitting this</w:t>
      </w:r>
      <w:r w:rsidR="00191153" w:rsidRPr="009C0CBE">
        <w:rPr>
          <w:rFonts w:ascii="Times New Roman" w:hAnsi="Times New Roman" w:cs="Times New Roman"/>
          <w:color w:val="000000" w:themeColor="text1"/>
          <w:sz w:val="24"/>
          <w:szCs w:val="24"/>
        </w:rPr>
        <w:t xml:space="preserve"> nomination</w:t>
      </w:r>
      <w:r w:rsidR="00C20740">
        <w:rPr>
          <w:rFonts w:ascii="Times New Roman" w:hAnsi="Times New Roman" w:cs="Times New Roman"/>
          <w:color w:val="000000" w:themeColor="text1"/>
          <w:sz w:val="24"/>
          <w:szCs w:val="24"/>
        </w:rPr>
        <w:t xml:space="preserve"> for</w:t>
      </w:r>
      <w:r w:rsidR="00191153" w:rsidRPr="009C0CBE">
        <w:rPr>
          <w:rFonts w:ascii="Times New Roman" w:hAnsi="Times New Roman" w:cs="Times New Roman"/>
          <w:color w:val="000000" w:themeColor="text1"/>
          <w:sz w:val="24"/>
          <w:szCs w:val="24"/>
        </w:rPr>
        <w:t>?</w:t>
      </w:r>
    </w:p>
    <w:p w14:paraId="77E2D21F" w14:textId="556993CD" w:rsidR="000B5BAB" w:rsidRPr="009C0CBE" w:rsidRDefault="000B5BAB" w:rsidP="009C0CBE">
      <w:pPr>
        <w:spacing w:after="240"/>
        <w:ind w:left="288" w:hanging="288"/>
        <w:rPr>
          <w:rFonts w:ascii="Times New Roman" w:eastAsia="Times New Roman" w:hAnsi="Times New Roman" w:cs="Times New Roman"/>
          <w:color w:val="000000" w:themeColor="text1"/>
        </w:rPr>
      </w:pPr>
      <w:r w:rsidRPr="009C0CBE">
        <w:rPr>
          <w:rFonts w:ascii="Times New Roman" w:hAnsi="Times New Roman" w:cs="Times New Roman"/>
          <w:color w:val="000000" w:themeColor="text1"/>
          <w:sz w:val="24"/>
          <w:szCs w:val="24"/>
        </w:rPr>
        <w:t>2</w:t>
      </w:r>
      <w:r w:rsidR="009E2660" w:rsidRPr="009C0CBE">
        <w:rPr>
          <w:rFonts w:ascii="Times New Roman" w:hAnsi="Times New Roman" w:cs="Times New Roman"/>
          <w:color w:val="000000" w:themeColor="text1"/>
          <w:sz w:val="24"/>
          <w:szCs w:val="24"/>
        </w:rPr>
        <w:t>.</w:t>
      </w:r>
      <w:r w:rsidR="00C20740">
        <w:rPr>
          <w:rFonts w:ascii="Times New Roman" w:hAnsi="Times New Roman" w:cs="Times New Roman"/>
          <w:color w:val="000000" w:themeColor="text1"/>
          <w:sz w:val="24"/>
          <w:szCs w:val="24"/>
        </w:rPr>
        <w:t xml:space="preserve"> </w:t>
      </w:r>
      <w:r w:rsidR="00DB29B1" w:rsidRPr="009C0CBE">
        <w:rPr>
          <w:rFonts w:ascii="Times New Roman" w:hAnsi="Times New Roman" w:cs="Times New Roman"/>
          <w:color w:val="000000" w:themeColor="text1"/>
          <w:sz w:val="24"/>
          <w:szCs w:val="24"/>
        </w:rPr>
        <w:t xml:space="preserve">Provide </w:t>
      </w:r>
      <w:r w:rsidR="00AC48D7" w:rsidRPr="009C0CBE">
        <w:rPr>
          <w:rFonts w:ascii="Times New Roman" w:hAnsi="Times New Roman" w:cs="Times New Roman"/>
          <w:color w:val="000000" w:themeColor="text1"/>
          <w:sz w:val="24"/>
          <w:szCs w:val="24"/>
        </w:rPr>
        <w:t xml:space="preserve">the </w:t>
      </w:r>
      <w:r w:rsidR="004174CD" w:rsidRPr="009C0CBE">
        <w:rPr>
          <w:rFonts w:ascii="Times New Roman" w:hAnsi="Times New Roman" w:cs="Times New Roman"/>
          <w:color w:val="000000" w:themeColor="text1"/>
          <w:sz w:val="24"/>
          <w:szCs w:val="24"/>
        </w:rPr>
        <w:t>following</w:t>
      </w:r>
      <w:r w:rsidR="00AC48D7" w:rsidRPr="009C0CBE">
        <w:rPr>
          <w:rFonts w:ascii="Times New Roman" w:hAnsi="Times New Roman" w:cs="Times New Roman"/>
          <w:color w:val="000000" w:themeColor="text1"/>
          <w:sz w:val="24"/>
          <w:szCs w:val="24"/>
        </w:rPr>
        <w:t xml:space="preserve"> </w:t>
      </w:r>
      <w:r w:rsidR="004174CD" w:rsidRPr="009C0CBE">
        <w:rPr>
          <w:rFonts w:ascii="Times New Roman" w:hAnsi="Times New Roman" w:cs="Times New Roman"/>
          <w:color w:val="000000" w:themeColor="text1"/>
          <w:sz w:val="24"/>
          <w:szCs w:val="24"/>
        </w:rPr>
        <w:t xml:space="preserve">contact </w:t>
      </w:r>
      <w:r w:rsidR="00AC48D7" w:rsidRPr="009C0CBE">
        <w:rPr>
          <w:rFonts w:ascii="Times New Roman" w:hAnsi="Times New Roman" w:cs="Times New Roman"/>
          <w:color w:val="000000" w:themeColor="text1"/>
          <w:sz w:val="24"/>
          <w:szCs w:val="24"/>
        </w:rPr>
        <w:t>information for the individual submitting this nomination on behalf of</w:t>
      </w:r>
      <w:r w:rsidR="003719EE" w:rsidRPr="009C0CBE">
        <w:rPr>
          <w:rFonts w:ascii="Times New Roman" w:hAnsi="Times New Roman" w:cs="Times New Roman"/>
          <w:color w:val="000000" w:themeColor="text1"/>
          <w:sz w:val="24"/>
          <w:szCs w:val="24"/>
        </w:rPr>
        <w:t xml:space="preserve"> </w:t>
      </w:r>
      <w:r w:rsidR="00AC48D7" w:rsidRPr="009C0CBE">
        <w:rPr>
          <w:rFonts w:ascii="Times New Roman" w:hAnsi="Times New Roman" w:cs="Times New Roman"/>
          <w:color w:val="000000" w:themeColor="text1"/>
          <w:sz w:val="24"/>
          <w:szCs w:val="24"/>
        </w:rPr>
        <w:t>the Board</w:t>
      </w:r>
      <w:r w:rsidR="004174CD" w:rsidRPr="009C0CBE">
        <w:rPr>
          <w:rFonts w:ascii="Times New Roman" w:hAnsi="Times New Roman" w:cs="Times New Roman"/>
          <w:color w:val="000000" w:themeColor="text1"/>
          <w:sz w:val="24"/>
          <w:szCs w:val="24"/>
        </w:rPr>
        <w:t>:</w:t>
      </w:r>
      <w:r w:rsidR="00AC48D7" w:rsidRPr="009C0CBE">
        <w:rPr>
          <w:rFonts w:ascii="Times New Roman" w:hAnsi="Times New Roman" w:cs="Times New Roman"/>
          <w:b/>
          <w:bCs/>
          <w:color w:val="000000" w:themeColor="text1"/>
          <w:sz w:val="24"/>
          <w:szCs w:val="24"/>
        </w:rPr>
        <w:t xml:space="preserve"> </w:t>
      </w:r>
      <w:r w:rsidR="0050404B">
        <w:rPr>
          <w:rFonts w:ascii="Times New Roman" w:hAnsi="Times New Roman" w:cs="Times New Roman"/>
          <w:b/>
          <w:bCs/>
          <w:color w:val="000000" w:themeColor="text1"/>
          <w:sz w:val="24"/>
          <w:szCs w:val="24"/>
        </w:rPr>
        <w:t>c</w:t>
      </w:r>
      <w:r w:rsidR="00DB29B1" w:rsidRPr="009C0CBE">
        <w:rPr>
          <w:rFonts w:ascii="Times New Roman" w:hAnsi="Times New Roman" w:cs="Times New Roman"/>
          <w:b/>
          <w:bCs/>
          <w:color w:val="000000" w:themeColor="text1"/>
          <w:sz w:val="24"/>
          <w:szCs w:val="24"/>
        </w:rPr>
        <w:t xml:space="preserve">ontact </w:t>
      </w:r>
      <w:r w:rsidR="0050404B">
        <w:rPr>
          <w:rFonts w:ascii="Times New Roman" w:hAnsi="Times New Roman" w:cs="Times New Roman"/>
          <w:b/>
          <w:bCs/>
          <w:color w:val="000000" w:themeColor="text1"/>
          <w:sz w:val="24"/>
          <w:szCs w:val="24"/>
        </w:rPr>
        <w:t>n</w:t>
      </w:r>
      <w:r w:rsidR="00DB29B1" w:rsidRPr="009C0CBE">
        <w:rPr>
          <w:rFonts w:ascii="Times New Roman" w:hAnsi="Times New Roman" w:cs="Times New Roman"/>
          <w:b/>
          <w:bCs/>
          <w:color w:val="000000" w:themeColor="text1"/>
          <w:sz w:val="24"/>
          <w:szCs w:val="24"/>
        </w:rPr>
        <w:t>ame</w:t>
      </w:r>
      <w:r w:rsidR="00DB29B1" w:rsidRPr="009C0CBE">
        <w:rPr>
          <w:rFonts w:ascii="Times New Roman" w:hAnsi="Times New Roman" w:cs="Times New Roman"/>
          <w:color w:val="000000" w:themeColor="text1"/>
          <w:sz w:val="24"/>
          <w:szCs w:val="24"/>
        </w:rPr>
        <w:t xml:space="preserve">, </w:t>
      </w:r>
      <w:r w:rsidR="0050404B">
        <w:rPr>
          <w:rFonts w:ascii="Times New Roman" w:hAnsi="Times New Roman" w:cs="Times New Roman"/>
          <w:b/>
          <w:bCs/>
          <w:color w:val="000000" w:themeColor="text1"/>
          <w:sz w:val="24"/>
          <w:szCs w:val="24"/>
        </w:rPr>
        <w:t>c</w:t>
      </w:r>
      <w:r w:rsidR="00DB29B1" w:rsidRPr="009C0CBE">
        <w:rPr>
          <w:rFonts w:ascii="Times New Roman" w:hAnsi="Times New Roman" w:cs="Times New Roman"/>
          <w:b/>
          <w:bCs/>
          <w:color w:val="000000" w:themeColor="text1"/>
          <w:sz w:val="24"/>
          <w:szCs w:val="24"/>
        </w:rPr>
        <w:t xml:space="preserve">ontact </w:t>
      </w:r>
      <w:r w:rsidR="0050404B">
        <w:rPr>
          <w:rFonts w:ascii="Times New Roman" w:hAnsi="Times New Roman" w:cs="Times New Roman"/>
          <w:b/>
          <w:bCs/>
          <w:color w:val="000000" w:themeColor="text1"/>
          <w:sz w:val="24"/>
          <w:szCs w:val="24"/>
        </w:rPr>
        <w:t>p</w:t>
      </w:r>
      <w:r w:rsidR="00DB29B1" w:rsidRPr="009C0CBE">
        <w:rPr>
          <w:rFonts w:ascii="Times New Roman" w:hAnsi="Times New Roman" w:cs="Times New Roman"/>
          <w:b/>
          <w:bCs/>
          <w:color w:val="000000" w:themeColor="text1"/>
          <w:sz w:val="24"/>
          <w:szCs w:val="24"/>
        </w:rPr>
        <w:t xml:space="preserve">hone </w:t>
      </w:r>
      <w:r w:rsidR="0050404B">
        <w:rPr>
          <w:rFonts w:ascii="Times New Roman" w:hAnsi="Times New Roman" w:cs="Times New Roman"/>
          <w:b/>
          <w:bCs/>
          <w:color w:val="000000" w:themeColor="text1"/>
          <w:sz w:val="24"/>
          <w:szCs w:val="24"/>
        </w:rPr>
        <w:t>n</w:t>
      </w:r>
      <w:r w:rsidR="00DB29B1" w:rsidRPr="009C0CBE">
        <w:rPr>
          <w:rFonts w:ascii="Times New Roman" w:hAnsi="Times New Roman" w:cs="Times New Roman"/>
          <w:b/>
          <w:bCs/>
          <w:color w:val="000000" w:themeColor="text1"/>
          <w:sz w:val="24"/>
          <w:szCs w:val="24"/>
        </w:rPr>
        <w:t>umber</w:t>
      </w:r>
      <w:r w:rsidR="00DB29B1" w:rsidRPr="009C0CBE">
        <w:rPr>
          <w:rFonts w:ascii="Times New Roman" w:hAnsi="Times New Roman" w:cs="Times New Roman"/>
          <w:color w:val="000000" w:themeColor="text1"/>
          <w:sz w:val="24"/>
          <w:szCs w:val="24"/>
        </w:rPr>
        <w:t xml:space="preserve">, and </w:t>
      </w:r>
      <w:r w:rsidR="0050404B">
        <w:rPr>
          <w:rFonts w:ascii="Times New Roman" w:hAnsi="Times New Roman" w:cs="Times New Roman"/>
          <w:b/>
          <w:bCs/>
          <w:color w:val="000000" w:themeColor="text1"/>
          <w:sz w:val="24"/>
          <w:szCs w:val="24"/>
        </w:rPr>
        <w:t>c</w:t>
      </w:r>
      <w:r w:rsidR="00DB29B1" w:rsidRPr="009C0CBE">
        <w:rPr>
          <w:rFonts w:ascii="Times New Roman" w:hAnsi="Times New Roman" w:cs="Times New Roman"/>
          <w:b/>
          <w:bCs/>
          <w:color w:val="000000" w:themeColor="text1"/>
          <w:sz w:val="24"/>
          <w:szCs w:val="24"/>
        </w:rPr>
        <w:t xml:space="preserve">ontact </w:t>
      </w:r>
      <w:r w:rsidR="0050404B">
        <w:rPr>
          <w:rFonts w:ascii="Times New Roman" w:hAnsi="Times New Roman" w:cs="Times New Roman"/>
          <w:b/>
          <w:bCs/>
          <w:color w:val="000000" w:themeColor="text1"/>
          <w:sz w:val="24"/>
          <w:szCs w:val="24"/>
        </w:rPr>
        <w:t>e</w:t>
      </w:r>
      <w:r w:rsidR="00DB29B1" w:rsidRPr="009C0CBE">
        <w:rPr>
          <w:rFonts w:ascii="Times New Roman" w:hAnsi="Times New Roman" w:cs="Times New Roman"/>
          <w:b/>
          <w:bCs/>
          <w:color w:val="000000" w:themeColor="text1"/>
          <w:sz w:val="24"/>
          <w:szCs w:val="24"/>
        </w:rPr>
        <w:t>mail</w:t>
      </w:r>
      <w:r w:rsidR="00DB29B1" w:rsidRPr="009C0CBE">
        <w:rPr>
          <w:rFonts w:ascii="Times New Roman" w:hAnsi="Times New Roman" w:cs="Times New Roman"/>
          <w:color w:val="000000" w:themeColor="text1"/>
          <w:sz w:val="24"/>
          <w:szCs w:val="24"/>
        </w:rPr>
        <w:t>.</w:t>
      </w:r>
    </w:p>
    <w:p w14:paraId="590C4FE8" w14:textId="32755675" w:rsidR="00E843C3" w:rsidRPr="009C0CBE" w:rsidRDefault="000B5BAB" w:rsidP="007761BA">
      <w:pPr>
        <w:spacing w:after="200"/>
        <w:ind w:left="270" w:hanging="270"/>
        <w:rPr>
          <w:rFonts w:ascii="Times New Roman" w:eastAsia="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3. Board </w:t>
      </w:r>
      <w:r w:rsidR="00330AD7" w:rsidRPr="009C0CBE">
        <w:rPr>
          <w:rFonts w:ascii="Times New Roman" w:hAnsi="Times New Roman" w:cs="Times New Roman"/>
          <w:color w:val="000000" w:themeColor="text1"/>
          <w:sz w:val="24"/>
          <w:szCs w:val="24"/>
        </w:rPr>
        <w:t>e</w:t>
      </w:r>
      <w:r w:rsidRPr="009C0CBE">
        <w:rPr>
          <w:rFonts w:ascii="Times New Roman" w:hAnsi="Times New Roman" w:cs="Times New Roman"/>
          <w:color w:val="000000" w:themeColor="text1"/>
          <w:sz w:val="24"/>
          <w:szCs w:val="24"/>
        </w:rPr>
        <w:t xml:space="preserve">xecutive </w:t>
      </w:r>
      <w:r w:rsidR="00330AD7" w:rsidRPr="009C0CBE">
        <w:rPr>
          <w:rFonts w:ascii="Times New Roman" w:hAnsi="Times New Roman" w:cs="Times New Roman"/>
          <w:color w:val="000000" w:themeColor="text1"/>
          <w:sz w:val="24"/>
          <w:szCs w:val="24"/>
        </w:rPr>
        <w:t>d</w:t>
      </w:r>
      <w:r w:rsidRPr="009C0CBE">
        <w:rPr>
          <w:rFonts w:ascii="Times New Roman" w:hAnsi="Times New Roman" w:cs="Times New Roman"/>
          <w:color w:val="000000" w:themeColor="text1"/>
          <w:sz w:val="24"/>
          <w:szCs w:val="24"/>
        </w:rPr>
        <w:t xml:space="preserve">irectors and Board </w:t>
      </w:r>
      <w:r w:rsidR="00330AD7" w:rsidRPr="009C0CBE">
        <w:rPr>
          <w:rFonts w:ascii="Times New Roman" w:hAnsi="Times New Roman" w:cs="Times New Roman"/>
          <w:color w:val="000000" w:themeColor="text1"/>
          <w:sz w:val="24"/>
          <w:szCs w:val="24"/>
        </w:rPr>
        <w:t>c</w:t>
      </w:r>
      <w:r w:rsidRPr="009C0CBE">
        <w:rPr>
          <w:rFonts w:ascii="Times New Roman" w:hAnsi="Times New Roman" w:cs="Times New Roman"/>
          <w:color w:val="000000" w:themeColor="text1"/>
          <w:sz w:val="24"/>
          <w:szCs w:val="24"/>
        </w:rPr>
        <w:t>hairs must be notified of all</w:t>
      </w:r>
      <w:r w:rsidR="00E575C2">
        <w:rPr>
          <w:rFonts w:ascii="Times New Roman" w:hAnsi="Times New Roman" w:cs="Times New Roman"/>
          <w:color w:val="000000" w:themeColor="text1"/>
          <w:sz w:val="24"/>
          <w:szCs w:val="24"/>
        </w:rPr>
        <w:t xml:space="preserve"> Employer</w:t>
      </w:r>
      <w:r w:rsidRPr="009C0CBE">
        <w:rPr>
          <w:rFonts w:ascii="Times New Roman" w:hAnsi="Times New Roman" w:cs="Times New Roman"/>
          <w:color w:val="000000" w:themeColor="text1"/>
          <w:sz w:val="24"/>
          <w:szCs w:val="24"/>
        </w:rPr>
        <w:t xml:space="preserve"> Award nominations submitted on behalf of the Board.</w:t>
      </w:r>
    </w:p>
    <w:p w14:paraId="5E788B09" w14:textId="0893099B" w:rsidR="000B5BAB" w:rsidRPr="009C0CBE" w:rsidRDefault="000B5BAB" w:rsidP="00E843C3">
      <w:pPr>
        <w:ind w:left="27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Have you notified </w:t>
      </w:r>
      <w:r w:rsidR="00C31848" w:rsidRPr="009C0CBE">
        <w:rPr>
          <w:rFonts w:ascii="Times New Roman" w:hAnsi="Times New Roman" w:cs="Times New Roman"/>
          <w:color w:val="000000" w:themeColor="text1"/>
          <w:sz w:val="24"/>
          <w:szCs w:val="24"/>
        </w:rPr>
        <w:t>the</w:t>
      </w:r>
      <w:r w:rsidRPr="009C0CBE">
        <w:rPr>
          <w:rFonts w:ascii="Times New Roman" w:hAnsi="Times New Roman" w:cs="Times New Roman"/>
          <w:color w:val="000000" w:themeColor="text1"/>
          <w:sz w:val="24"/>
          <w:szCs w:val="24"/>
        </w:rPr>
        <w:t xml:space="preserve"> Board </w:t>
      </w:r>
      <w:r w:rsidR="00330AD7" w:rsidRPr="009C0CBE">
        <w:rPr>
          <w:rFonts w:ascii="Times New Roman" w:hAnsi="Times New Roman" w:cs="Times New Roman"/>
          <w:color w:val="000000" w:themeColor="text1"/>
          <w:sz w:val="24"/>
          <w:szCs w:val="24"/>
        </w:rPr>
        <w:t>e</w:t>
      </w:r>
      <w:r w:rsidRPr="009C0CBE">
        <w:rPr>
          <w:rFonts w:ascii="Times New Roman" w:hAnsi="Times New Roman" w:cs="Times New Roman"/>
          <w:color w:val="000000" w:themeColor="text1"/>
          <w:sz w:val="24"/>
          <w:szCs w:val="24"/>
        </w:rPr>
        <w:t xml:space="preserve">xecutive </w:t>
      </w:r>
      <w:r w:rsidR="00330AD7" w:rsidRPr="009C0CBE">
        <w:rPr>
          <w:rFonts w:ascii="Times New Roman" w:hAnsi="Times New Roman" w:cs="Times New Roman"/>
          <w:color w:val="000000" w:themeColor="text1"/>
          <w:sz w:val="24"/>
          <w:szCs w:val="24"/>
        </w:rPr>
        <w:t>d</w:t>
      </w:r>
      <w:r w:rsidRPr="009C0CBE">
        <w:rPr>
          <w:rFonts w:ascii="Times New Roman" w:hAnsi="Times New Roman" w:cs="Times New Roman"/>
          <w:color w:val="000000" w:themeColor="text1"/>
          <w:sz w:val="24"/>
          <w:szCs w:val="24"/>
        </w:rPr>
        <w:t xml:space="preserve">irector and Board </w:t>
      </w:r>
      <w:r w:rsidR="00330AD7" w:rsidRPr="009C0CBE">
        <w:rPr>
          <w:rFonts w:ascii="Times New Roman" w:hAnsi="Times New Roman" w:cs="Times New Roman"/>
          <w:color w:val="000000" w:themeColor="text1"/>
          <w:sz w:val="24"/>
          <w:szCs w:val="24"/>
        </w:rPr>
        <w:t>c</w:t>
      </w:r>
      <w:r w:rsidRPr="009C0CBE">
        <w:rPr>
          <w:rFonts w:ascii="Times New Roman" w:hAnsi="Times New Roman" w:cs="Times New Roman"/>
          <w:color w:val="000000" w:themeColor="text1"/>
          <w:sz w:val="24"/>
          <w:szCs w:val="24"/>
        </w:rPr>
        <w:t>hair of this nomination submission and its contents? (Yes or No)</w:t>
      </w:r>
    </w:p>
    <w:bookmarkEnd w:id="1"/>
    <w:p w14:paraId="6F42BD79" w14:textId="121D9351" w:rsidR="00724D7F" w:rsidRPr="009C0CBE" w:rsidRDefault="009E2660" w:rsidP="006D3B78">
      <w:pPr>
        <w:tabs>
          <w:tab w:val="left" w:pos="384"/>
        </w:tabs>
        <w:spacing w:before="230" w:after="240"/>
        <w:ind w:left="288" w:hanging="288"/>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4. </w:t>
      </w:r>
      <w:r w:rsidR="00724D7F" w:rsidRPr="009C0CBE">
        <w:rPr>
          <w:rFonts w:ascii="Times New Roman" w:hAnsi="Times New Roman" w:cs="Times New Roman"/>
          <w:color w:val="000000" w:themeColor="text1"/>
          <w:sz w:val="24"/>
          <w:szCs w:val="24"/>
        </w:rPr>
        <w:t>Employer</w:t>
      </w:r>
      <w:r w:rsidR="005169B9" w:rsidRPr="009C0CBE">
        <w:rPr>
          <w:rFonts w:ascii="Times New Roman" w:hAnsi="Times New Roman" w:cs="Times New Roman"/>
          <w:color w:val="000000" w:themeColor="text1"/>
          <w:sz w:val="24"/>
          <w:szCs w:val="24"/>
        </w:rPr>
        <w:t>’</w:t>
      </w:r>
      <w:r w:rsidR="00724D7F" w:rsidRPr="009C0CBE">
        <w:rPr>
          <w:rFonts w:ascii="Times New Roman" w:hAnsi="Times New Roman" w:cs="Times New Roman"/>
          <w:color w:val="000000" w:themeColor="text1"/>
          <w:sz w:val="24"/>
          <w:szCs w:val="24"/>
        </w:rPr>
        <w:t xml:space="preserve">s </w:t>
      </w:r>
      <w:r w:rsidR="0050404B">
        <w:rPr>
          <w:rFonts w:ascii="Times New Roman" w:hAnsi="Times New Roman" w:cs="Times New Roman"/>
          <w:color w:val="000000" w:themeColor="text1"/>
          <w:sz w:val="24"/>
          <w:szCs w:val="24"/>
        </w:rPr>
        <w:t>l</w:t>
      </w:r>
      <w:r w:rsidR="00724D7F" w:rsidRPr="009C0CBE">
        <w:rPr>
          <w:rFonts w:ascii="Times New Roman" w:hAnsi="Times New Roman" w:cs="Times New Roman"/>
          <w:color w:val="000000" w:themeColor="text1"/>
          <w:sz w:val="24"/>
          <w:szCs w:val="24"/>
        </w:rPr>
        <w:t xml:space="preserve">egal </w:t>
      </w:r>
      <w:r w:rsidR="0050404B">
        <w:rPr>
          <w:rFonts w:ascii="Times New Roman" w:hAnsi="Times New Roman" w:cs="Times New Roman"/>
          <w:color w:val="000000" w:themeColor="text1"/>
          <w:sz w:val="24"/>
          <w:szCs w:val="24"/>
        </w:rPr>
        <w:t>e</w:t>
      </w:r>
      <w:r w:rsidR="00724D7F" w:rsidRPr="009C0CBE">
        <w:rPr>
          <w:rFonts w:ascii="Times New Roman" w:hAnsi="Times New Roman" w:cs="Times New Roman"/>
          <w:color w:val="000000" w:themeColor="text1"/>
          <w:sz w:val="24"/>
          <w:szCs w:val="24"/>
        </w:rPr>
        <w:t xml:space="preserve">ntity </w:t>
      </w:r>
      <w:r w:rsidR="0050404B">
        <w:rPr>
          <w:rFonts w:ascii="Times New Roman" w:hAnsi="Times New Roman" w:cs="Times New Roman"/>
          <w:color w:val="000000" w:themeColor="text1"/>
          <w:sz w:val="24"/>
          <w:szCs w:val="24"/>
        </w:rPr>
        <w:t>n</w:t>
      </w:r>
      <w:r w:rsidR="00724D7F" w:rsidRPr="009C0CBE">
        <w:rPr>
          <w:rFonts w:ascii="Times New Roman" w:hAnsi="Times New Roman" w:cs="Times New Roman"/>
          <w:color w:val="000000" w:themeColor="text1"/>
          <w:sz w:val="24"/>
          <w:szCs w:val="24"/>
        </w:rPr>
        <w:t>ame:</w:t>
      </w:r>
    </w:p>
    <w:p w14:paraId="6E6BC3F7" w14:textId="2B74DA33" w:rsidR="00724D7F" w:rsidRPr="009C0CBE" w:rsidRDefault="006D3B78" w:rsidP="000E74FF">
      <w:pPr>
        <w:pStyle w:val="ListParagraph"/>
        <w:spacing w:before="240"/>
        <w:ind w:left="0" w:firstLine="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5. </w:t>
      </w:r>
      <w:r w:rsidR="0050121F" w:rsidRPr="009C0CBE">
        <w:rPr>
          <w:rFonts w:ascii="Times New Roman" w:hAnsi="Times New Roman" w:cs="Times New Roman"/>
          <w:color w:val="000000" w:themeColor="text1"/>
          <w:sz w:val="24"/>
          <w:szCs w:val="24"/>
        </w:rPr>
        <w:t xml:space="preserve">Doing </w:t>
      </w:r>
      <w:r w:rsidR="0050404B">
        <w:rPr>
          <w:rFonts w:ascii="Times New Roman" w:hAnsi="Times New Roman" w:cs="Times New Roman"/>
          <w:color w:val="000000" w:themeColor="text1"/>
          <w:sz w:val="24"/>
          <w:szCs w:val="24"/>
        </w:rPr>
        <w:t>b</w:t>
      </w:r>
      <w:r w:rsidR="0050121F" w:rsidRPr="009C0CBE">
        <w:rPr>
          <w:rFonts w:ascii="Times New Roman" w:hAnsi="Times New Roman" w:cs="Times New Roman"/>
          <w:color w:val="000000" w:themeColor="text1"/>
          <w:sz w:val="24"/>
          <w:szCs w:val="24"/>
        </w:rPr>
        <w:t xml:space="preserve">usiness </w:t>
      </w:r>
      <w:r w:rsidR="0050404B">
        <w:rPr>
          <w:rFonts w:ascii="Times New Roman" w:hAnsi="Times New Roman" w:cs="Times New Roman"/>
          <w:color w:val="000000" w:themeColor="text1"/>
          <w:sz w:val="24"/>
          <w:szCs w:val="24"/>
        </w:rPr>
        <w:t>a</w:t>
      </w:r>
      <w:r w:rsidR="0050121F" w:rsidRPr="009C0CBE">
        <w:rPr>
          <w:rFonts w:ascii="Times New Roman" w:hAnsi="Times New Roman" w:cs="Times New Roman"/>
          <w:color w:val="000000" w:themeColor="text1"/>
          <w:sz w:val="24"/>
          <w:szCs w:val="24"/>
        </w:rPr>
        <w:t>s</w:t>
      </w:r>
      <w:r w:rsidR="00724D7F" w:rsidRPr="009C0CBE">
        <w:rPr>
          <w:rFonts w:ascii="Times New Roman" w:hAnsi="Times New Roman" w:cs="Times New Roman"/>
          <w:color w:val="000000" w:themeColor="text1"/>
          <w:sz w:val="24"/>
          <w:szCs w:val="24"/>
        </w:rPr>
        <w:t>:</w:t>
      </w:r>
    </w:p>
    <w:p w14:paraId="3749C20F" w14:textId="4F7F05EA" w:rsidR="00724D7F" w:rsidRPr="009C0CBE" w:rsidRDefault="00A3487B" w:rsidP="00A3487B">
      <w:pPr>
        <w:pStyle w:val="ListParagraph"/>
        <w:spacing w:before="240"/>
        <w:ind w:left="0" w:firstLine="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6. </w:t>
      </w:r>
      <w:r w:rsidR="0050121F" w:rsidRPr="009C0CBE">
        <w:rPr>
          <w:rFonts w:ascii="Times New Roman" w:hAnsi="Times New Roman" w:cs="Times New Roman"/>
          <w:color w:val="000000" w:themeColor="text1"/>
          <w:sz w:val="24"/>
          <w:szCs w:val="24"/>
        </w:rPr>
        <w:t xml:space="preserve">Employer </w:t>
      </w:r>
      <w:r w:rsidR="0050404B">
        <w:rPr>
          <w:rFonts w:ascii="Times New Roman" w:hAnsi="Times New Roman" w:cs="Times New Roman"/>
          <w:color w:val="000000" w:themeColor="text1"/>
          <w:sz w:val="24"/>
          <w:szCs w:val="24"/>
        </w:rPr>
        <w:t>a</w:t>
      </w:r>
      <w:r w:rsidR="0050121F" w:rsidRPr="009C0CBE">
        <w:rPr>
          <w:rFonts w:ascii="Times New Roman" w:hAnsi="Times New Roman" w:cs="Times New Roman"/>
          <w:color w:val="000000" w:themeColor="text1"/>
          <w:sz w:val="24"/>
          <w:szCs w:val="24"/>
        </w:rPr>
        <w:t>ddress (</w:t>
      </w:r>
      <w:r w:rsidR="0050404B">
        <w:rPr>
          <w:rFonts w:ascii="Times New Roman" w:hAnsi="Times New Roman" w:cs="Times New Roman"/>
          <w:color w:val="000000" w:themeColor="text1"/>
          <w:sz w:val="24"/>
          <w:szCs w:val="24"/>
        </w:rPr>
        <w:t>i</w:t>
      </w:r>
      <w:r w:rsidR="00AE32C8" w:rsidRPr="009C0CBE">
        <w:rPr>
          <w:rFonts w:ascii="Times New Roman" w:hAnsi="Times New Roman" w:cs="Times New Roman"/>
          <w:color w:val="000000" w:themeColor="text1"/>
          <w:sz w:val="24"/>
          <w:szCs w:val="24"/>
        </w:rPr>
        <w:t xml:space="preserve">nclude </w:t>
      </w:r>
      <w:r w:rsidR="0050404B">
        <w:rPr>
          <w:rFonts w:ascii="Times New Roman" w:hAnsi="Times New Roman" w:cs="Times New Roman"/>
          <w:color w:val="000000" w:themeColor="text1"/>
          <w:sz w:val="24"/>
          <w:szCs w:val="24"/>
        </w:rPr>
        <w:t>c</w:t>
      </w:r>
      <w:r w:rsidR="00AE32C8" w:rsidRPr="009C0CBE">
        <w:rPr>
          <w:rFonts w:ascii="Times New Roman" w:hAnsi="Times New Roman" w:cs="Times New Roman"/>
          <w:color w:val="000000" w:themeColor="text1"/>
          <w:sz w:val="24"/>
          <w:szCs w:val="24"/>
        </w:rPr>
        <w:t xml:space="preserve">ity and ZIP </w:t>
      </w:r>
      <w:r w:rsidR="0050404B">
        <w:rPr>
          <w:rFonts w:ascii="Times New Roman" w:hAnsi="Times New Roman" w:cs="Times New Roman"/>
          <w:color w:val="000000" w:themeColor="text1"/>
          <w:sz w:val="24"/>
          <w:szCs w:val="24"/>
        </w:rPr>
        <w:t>c</w:t>
      </w:r>
      <w:r w:rsidR="00AE32C8" w:rsidRPr="009C0CBE">
        <w:rPr>
          <w:rFonts w:ascii="Times New Roman" w:hAnsi="Times New Roman" w:cs="Times New Roman"/>
          <w:color w:val="000000" w:themeColor="text1"/>
          <w:sz w:val="24"/>
          <w:szCs w:val="24"/>
        </w:rPr>
        <w:t>ode</w:t>
      </w:r>
      <w:r w:rsidR="00C20740">
        <w:rPr>
          <w:rFonts w:ascii="Times New Roman" w:hAnsi="Times New Roman" w:cs="Times New Roman"/>
          <w:color w:val="000000" w:themeColor="text1"/>
          <w:sz w:val="24"/>
          <w:szCs w:val="24"/>
        </w:rPr>
        <w:t xml:space="preserve">, </w:t>
      </w:r>
      <w:r w:rsidR="0050404B">
        <w:rPr>
          <w:rFonts w:ascii="Times New Roman" w:hAnsi="Times New Roman" w:cs="Times New Roman"/>
          <w:color w:val="000000" w:themeColor="text1"/>
          <w:sz w:val="24"/>
          <w:szCs w:val="24"/>
        </w:rPr>
        <w:t>n</w:t>
      </w:r>
      <w:r w:rsidR="0050121F" w:rsidRPr="009C0CBE">
        <w:rPr>
          <w:rFonts w:ascii="Times New Roman" w:hAnsi="Times New Roman" w:cs="Times New Roman"/>
          <w:color w:val="000000" w:themeColor="text1"/>
          <w:sz w:val="24"/>
          <w:szCs w:val="24"/>
        </w:rPr>
        <w:t>o P</w:t>
      </w:r>
      <w:r w:rsidR="005169B9" w:rsidRPr="009C0CBE">
        <w:rPr>
          <w:rFonts w:ascii="Times New Roman" w:hAnsi="Times New Roman" w:cs="Times New Roman"/>
          <w:color w:val="000000" w:themeColor="text1"/>
          <w:sz w:val="24"/>
          <w:szCs w:val="24"/>
        </w:rPr>
        <w:t>.</w:t>
      </w:r>
      <w:r w:rsidR="0050121F" w:rsidRPr="009C0CBE">
        <w:rPr>
          <w:rFonts w:ascii="Times New Roman" w:hAnsi="Times New Roman" w:cs="Times New Roman"/>
          <w:color w:val="000000" w:themeColor="text1"/>
          <w:sz w:val="24"/>
          <w:szCs w:val="24"/>
        </w:rPr>
        <w:t>O</w:t>
      </w:r>
      <w:r w:rsidR="005169B9" w:rsidRPr="009C0CBE">
        <w:rPr>
          <w:rFonts w:ascii="Times New Roman" w:hAnsi="Times New Roman" w:cs="Times New Roman"/>
          <w:color w:val="000000" w:themeColor="text1"/>
          <w:sz w:val="24"/>
          <w:szCs w:val="24"/>
        </w:rPr>
        <w:t>.</w:t>
      </w:r>
      <w:r w:rsidR="0050121F" w:rsidRPr="009C0CBE">
        <w:rPr>
          <w:rFonts w:ascii="Times New Roman" w:hAnsi="Times New Roman" w:cs="Times New Roman"/>
          <w:color w:val="000000" w:themeColor="text1"/>
          <w:sz w:val="24"/>
          <w:szCs w:val="24"/>
        </w:rPr>
        <w:t xml:space="preserve"> </w:t>
      </w:r>
      <w:r w:rsidR="00C20740">
        <w:rPr>
          <w:rFonts w:ascii="Times New Roman" w:hAnsi="Times New Roman" w:cs="Times New Roman"/>
          <w:color w:val="000000" w:themeColor="text1"/>
          <w:sz w:val="24"/>
          <w:szCs w:val="24"/>
        </w:rPr>
        <w:t>B</w:t>
      </w:r>
      <w:r w:rsidR="00C20740" w:rsidRPr="009C0CBE">
        <w:rPr>
          <w:rFonts w:ascii="Times New Roman" w:hAnsi="Times New Roman" w:cs="Times New Roman"/>
          <w:color w:val="000000" w:themeColor="text1"/>
          <w:sz w:val="24"/>
          <w:szCs w:val="24"/>
        </w:rPr>
        <w:t>oxes</w:t>
      </w:r>
      <w:r w:rsidR="0050121F" w:rsidRPr="009C0CBE">
        <w:rPr>
          <w:rFonts w:ascii="Times New Roman" w:hAnsi="Times New Roman" w:cs="Times New Roman"/>
          <w:color w:val="000000" w:themeColor="text1"/>
          <w:sz w:val="24"/>
          <w:szCs w:val="24"/>
        </w:rPr>
        <w:t>)</w:t>
      </w:r>
      <w:r w:rsidR="00724D7F" w:rsidRPr="009C0CBE">
        <w:rPr>
          <w:rFonts w:ascii="Times New Roman" w:hAnsi="Times New Roman" w:cs="Times New Roman"/>
          <w:color w:val="000000" w:themeColor="text1"/>
          <w:sz w:val="24"/>
          <w:szCs w:val="24"/>
        </w:rPr>
        <w:t>:</w:t>
      </w:r>
    </w:p>
    <w:p w14:paraId="380A620D" w14:textId="22D5FFB5" w:rsidR="000E74FF" w:rsidRPr="009C0CBE" w:rsidRDefault="000E74FF" w:rsidP="000E74FF">
      <w:pPr>
        <w:tabs>
          <w:tab w:val="left" w:pos="384"/>
        </w:tabs>
        <w:spacing w:before="230" w:after="240"/>
        <w:rPr>
          <w:rFonts w:ascii="Times New Roman" w:hAnsi="Times New Roman" w:cs="Times New Roman"/>
          <w:color w:val="000000" w:themeColor="text1"/>
          <w:w w:val="105"/>
          <w:sz w:val="24"/>
          <w:szCs w:val="24"/>
        </w:rPr>
      </w:pPr>
      <w:r w:rsidRPr="009C0CBE">
        <w:rPr>
          <w:rFonts w:ascii="Times New Roman" w:hAnsi="Times New Roman" w:cs="Times New Roman"/>
          <w:color w:val="000000" w:themeColor="text1"/>
          <w:w w:val="105"/>
          <w:sz w:val="24"/>
          <w:szCs w:val="24"/>
        </w:rPr>
        <w:t xml:space="preserve">7. Employer </w:t>
      </w:r>
      <w:r w:rsidR="0050404B">
        <w:rPr>
          <w:rFonts w:ascii="Times New Roman" w:hAnsi="Times New Roman" w:cs="Times New Roman"/>
          <w:color w:val="000000" w:themeColor="text1"/>
          <w:w w:val="105"/>
          <w:sz w:val="24"/>
          <w:szCs w:val="24"/>
        </w:rPr>
        <w:t>c</w:t>
      </w:r>
      <w:r w:rsidRPr="009C0CBE">
        <w:rPr>
          <w:rFonts w:ascii="Times New Roman" w:hAnsi="Times New Roman" w:cs="Times New Roman"/>
          <w:color w:val="000000" w:themeColor="text1"/>
          <w:w w:val="105"/>
          <w:sz w:val="24"/>
          <w:szCs w:val="24"/>
        </w:rPr>
        <w:t xml:space="preserve">ontact </w:t>
      </w:r>
      <w:r w:rsidR="0050404B">
        <w:rPr>
          <w:rFonts w:ascii="Times New Roman" w:hAnsi="Times New Roman" w:cs="Times New Roman"/>
          <w:color w:val="000000" w:themeColor="text1"/>
          <w:w w:val="105"/>
          <w:sz w:val="24"/>
          <w:szCs w:val="24"/>
        </w:rPr>
        <w:t>n</w:t>
      </w:r>
      <w:r w:rsidRPr="009C0CBE">
        <w:rPr>
          <w:rFonts w:ascii="Times New Roman" w:hAnsi="Times New Roman" w:cs="Times New Roman"/>
          <w:color w:val="000000" w:themeColor="text1"/>
          <w:w w:val="105"/>
          <w:sz w:val="24"/>
          <w:szCs w:val="24"/>
        </w:rPr>
        <w:t>ame:</w:t>
      </w:r>
    </w:p>
    <w:p w14:paraId="01604E10" w14:textId="3FF5FBA6" w:rsidR="000E74FF" w:rsidRPr="009C0CBE" w:rsidRDefault="000E74FF" w:rsidP="000E74FF">
      <w:pPr>
        <w:tabs>
          <w:tab w:val="left" w:pos="384"/>
        </w:tabs>
        <w:spacing w:before="230" w:after="240"/>
        <w:rPr>
          <w:rFonts w:ascii="Times New Roman" w:hAnsi="Times New Roman" w:cs="Times New Roman"/>
          <w:color w:val="000000" w:themeColor="text1"/>
          <w:w w:val="105"/>
          <w:sz w:val="24"/>
          <w:szCs w:val="24"/>
        </w:rPr>
      </w:pPr>
      <w:r w:rsidRPr="009C0CBE">
        <w:rPr>
          <w:rFonts w:ascii="Times New Roman" w:hAnsi="Times New Roman" w:cs="Times New Roman"/>
          <w:color w:val="000000" w:themeColor="text1"/>
          <w:w w:val="105"/>
          <w:sz w:val="24"/>
          <w:szCs w:val="24"/>
        </w:rPr>
        <w:t xml:space="preserve">8. Employer </w:t>
      </w:r>
      <w:r w:rsidR="0050404B">
        <w:rPr>
          <w:rFonts w:ascii="Times New Roman" w:hAnsi="Times New Roman" w:cs="Times New Roman"/>
          <w:color w:val="000000" w:themeColor="text1"/>
          <w:w w:val="105"/>
          <w:sz w:val="24"/>
          <w:szCs w:val="24"/>
        </w:rPr>
        <w:t>c</w:t>
      </w:r>
      <w:r w:rsidRPr="009C0CBE">
        <w:rPr>
          <w:rFonts w:ascii="Times New Roman" w:hAnsi="Times New Roman" w:cs="Times New Roman"/>
          <w:color w:val="000000" w:themeColor="text1"/>
          <w:w w:val="105"/>
          <w:sz w:val="24"/>
          <w:szCs w:val="24"/>
        </w:rPr>
        <w:t xml:space="preserve">ontact </w:t>
      </w:r>
      <w:r w:rsidR="0050404B">
        <w:rPr>
          <w:rFonts w:ascii="Times New Roman" w:hAnsi="Times New Roman" w:cs="Times New Roman"/>
          <w:color w:val="000000" w:themeColor="text1"/>
          <w:w w:val="105"/>
          <w:sz w:val="24"/>
          <w:szCs w:val="24"/>
        </w:rPr>
        <w:t>e</w:t>
      </w:r>
      <w:r w:rsidRPr="009C0CBE">
        <w:rPr>
          <w:rFonts w:ascii="Times New Roman" w:hAnsi="Times New Roman" w:cs="Times New Roman"/>
          <w:color w:val="000000" w:themeColor="text1"/>
          <w:w w:val="105"/>
          <w:sz w:val="24"/>
          <w:szCs w:val="24"/>
        </w:rPr>
        <w:t>mail:</w:t>
      </w:r>
    </w:p>
    <w:p w14:paraId="669F7E46" w14:textId="183AE6BD" w:rsidR="000E74FF" w:rsidRPr="009C0CBE" w:rsidRDefault="000E74FF" w:rsidP="000E74FF">
      <w:pPr>
        <w:tabs>
          <w:tab w:val="left" w:pos="384"/>
        </w:tabs>
        <w:spacing w:before="230" w:after="240"/>
        <w:rPr>
          <w:rFonts w:ascii="Times New Roman" w:hAnsi="Times New Roman" w:cs="Times New Roman"/>
          <w:color w:val="000000" w:themeColor="text1"/>
          <w:w w:val="105"/>
          <w:sz w:val="24"/>
          <w:szCs w:val="24"/>
        </w:rPr>
      </w:pPr>
      <w:r w:rsidRPr="009C0CBE">
        <w:rPr>
          <w:rFonts w:ascii="Times New Roman" w:hAnsi="Times New Roman" w:cs="Times New Roman"/>
          <w:color w:val="000000" w:themeColor="text1"/>
          <w:w w:val="105"/>
          <w:sz w:val="24"/>
          <w:szCs w:val="24"/>
        </w:rPr>
        <w:t xml:space="preserve">9. Employer </w:t>
      </w:r>
      <w:r w:rsidR="0050404B">
        <w:rPr>
          <w:rFonts w:ascii="Times New Roman" w:hAnsi="Times New Roman" w:cs="Times New Roman"/>
          <w:color w:val="000000" w:themeColor="text1"/>
          <w:w w:val="105"/>
          <w:sz w:val="24"/>
          <w:szCs w:val="24"/>
        </w:rPr>
        <w:t>c</w:t>
      </w:r>
      <w:r w:rsidRPr="009C0CBE">
        <w:rPr>
          <w:rFonts w:ascii="Times New Roman" w:hAnsi="Times New Roman" w:cs="Times New Roman"/>
          <w:color w:val="000000" w:themeColor="text1"/>
          <w:w w:val="105"/>
          <w:sz w:val="24"/>
          <w:szCs w:val="24"/>
        </w:rPr>
        <w:t xml:space="preserve">ontact </w:t>
      </w:r>
      <w:r w:rsidR="0050404B">
        <w:rPr>
          <w:rFonts w:ascii="Times New Roman" w:hAnsi="Times New Roman" w:cs="Times New Roman"/>
          <w:color w:val="000000" w:themeColor="text1"/>
          <w:w w:val="105"/>
          <w:sz w:val="24"/>
          <w:szCs w:val="24"/>
        </w:rPr>
        <w:t>p</w:t>
      </w:r>
      <w:r w:rsidRPr="009C0CBE">
        <w:rPr>
          <w:rFonts w:ascii="Times New Roman" w:hAnsi="Times New Roman" w:cs="Times New Roman"/>
          <w:color w:val="000000" w:themeColor="text1"/>
          <w:w w:val="105"/>
          <w:sz w:val="24"/>
          <w:szCs w:val="24"/>
        </w:rPr>
        <w:t xml:space="preserve">hone </w:t>
      </w:r>
      <w:r w:rsidR="0050404B">
        <w:rPr>
          <w:rFonts w:ascii="Times New Roman" w:hAnsi="Times New Roman" w:cs="Times New Roman"/>
          <w:color w:val="000000" w:themeColor="text1"/>
          <w:w w:val="105"/>
          <w:sz w:val="24"/>
          <w:szCs w:val="24"/>
        </w:rPr>
        <w:t>n</w:t>
      </w:r>
      <w:r w:rsidRPr="009C0CBE">
        <w:rPr>
          <w:rFonts w:ascii="Times New Roman" w:hAnsi="Times New Roman" w:cs="Times New Roman"/>
          <w:color w:val="000000" w:themeColor="text1"/>
          <w:w w:val="105"/>
          <w:sz w:val="24"/>
          <w:szCs w:val="24"/>
        </w:rPr>
        <w:t>umber</w:t>
      </w:r>
      <w:r w:rsidR="0010511F" w:rsidRPr="009C0CBE">
        <w:rPr>
          <w:rFonts w:ascii="Times New Roman" w:hAnsi="Times New Roman" w:cs="Times New Roman"/>
          <w:color w:val="000000" w:themeColor="text1"/>
          <w:w w:val="105"/>
          <w:sz w:val="24"/>
          <w:szCs w:val="24"/>
        </w:rPr>
        <w:t>:</w:t>
      </w:r>
    </w:p>
    <w:p w14:paraId="0FBC21B2" w14:textId="05D6F8D5" w:rsidR="000E74FF" w:rsidRPr="009C0CBE" w:rsidRDefault="000E74FF" w:rsidP="000E74FF">
      <w:pPr>
        <w:tabs>
          <w:tab w:val="left" w:pos="384"/>
        </w:tabs>
        <w:spacing w:before="230" w:after="240"/>
        <w:rPr>
          <w:rFonts w:ascii="Times New Roman" w:hAnsi="Times New Roman" w:cs="Times New Roman"/>
          <w:color w:val="000000" w:themeColor="text1"/>
          <w:sz w:val="24"/>
          <w:szCs w:val="24"/>
        </w:rPr>
      </w:pPr>
      <w:r w:rsidRPr="009C0CBE">
        <w:rPr>
          <w:rFonts w:ascii="Times New Roman" w:hAnsi="Times New Roman" w:cs="Times New Roman"/>
          <w:color w:val="000000" w:themeColor="text1"/>
          <w:w w:val="105"/>
          <w:sz w:val="24"/>
          <w:szCs w:val="24"/>
        </w:rPr>
        <w:t xml:space="preserve">10. </w:t>
      </w:r>
      <w:r w:rsidRPr="009C0CBE">
        <w:rPr>
          <w:rFonts w:ascii="Times New Roman" w:hAnsi="Times New Roman" w:cs="Times New Roman"/>
          <w:color w:val="000000" w:themeColor="text1"/>
          <w:sz w:val="24"/>
          <w:szCs w:val="24"/>
        </w:rPr>
        <w:t>All Federal Employer Identification Numbers (FEIN) (</w:t>
      </w:r>
      <w:r w:rsidR="00E05905">
        <w:rPr>
          <w:rFonts w:ascii="Times New Roman" w:hAnsi="Times New Roman" w:cs="Times New Roman"/>
          <w:color w:val="000000" w:themeColor="text1"/>
          <w:sz w:val="24"/>
          <w:szCs w:val="24"/>
        </w:rPr>
        <w:t>example</w:t>
      </w:r>
      <w:r w:rsidR="004944ED">
        <w:rPr>
          <w:rFonts w:ascii="Times New Roman" w:hAnsi="Times New Roman" w:cs="Times New Roman"/>
          <w:color w:val="000000" w:themeColor="text1"/>
          <w:sz w:val="24"/>
          <w:szCs w:val="24"/>
        </w:rPr>
        <w:t>:</w:t>
      </w:r>
      <w:r w:rsidR="00F81B9E" w:rsidRPr="009C0CBE">
        <w:rPr>
          <w:rFonts w:ascii="Times New Roman" w:hAnsi="Times New Roman" w:cs="Times New Roman"/>
          <w:color w:val="000000" w:themeColor="text1"/>
          <w:sz w:val="24"/>
          <w:szCs w:val="24"/>
        </w:rPr>
        <w:t xml:space="preserve"> </w:t>
      </w:r>
      <w:r w:rsidRPr="009C0CBE">
        <w:rPr>
          <w:rFonts w:ascii="Times New Roman" w:hAnsi="Times New Roman" w:cs="Times New Roman"/>
          <w:color w:val="000000" w:themeColor="text1"/>
          <w:sz w:val="24"/>
          <w:szCs w:val="24"/>
        </w:rPr>
        <w:t>12-3456789):</w:t>
      </w:r>
    </w:p>
    <w:p w14:paraId="3F655593" w14:textId="2314C88A" w:rsidR="000E74FF" w:rsidRPr="009C0CBE" w:rsidRDefault="000E74FF" w:rsidP="000E74FF">
      <w:pPr>
        <w:tabs>
          <w:tab w:val="left" w:pos="384"/>
        </w:tabs>
        <w:spacing w:before="230" w:after="24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11. All </w:t>
      </w:r>
      <w:r w:rsidR="0050404B">
        <w:rPr>
          <w:rFonts w:ascii="Times New Roman" w:hAnsi="Times New Roman" w:cs="Times New Roman"/>
          <w:color w:val="000000" w:themeColor="text1"/>
          <w:sz w:val="24"/>
          <w:szCs w:val="24"/>
        </w:rPr>
        <w:t>e</w:t>
      </w:r>
      <w:r w:rsidRPr="009C0CBE">
        <w:rPr>
          <w:rFonts w:ascii="Times New Roman" w:hAnsi="Times New Roman" w:cs="Times New Roman"/>
          <w:color w:val="000000" w:themeColor="text1"/>
          <w:sz w:val="24"/>
          <w:szCs w:val="24"/>
        </w:rPr>
        <w:t xml:space="preserve">mployer </w:t>
      </w:r>
      <w:r w:rsidR="0050404B">
        <w:rPr>
          <w:rFonts w:ascii="Times New Roman" w:hAnsi="Times New Roman" w:cs="Times New Roman"/>
          <w:color w:val="000000" w:themeColor="text1"/>
          <w:sz w:val="24"/>
          <w:szCs w:val="24"/>
        </w:rPr>
        <w:t>u</w:t>
      </w:r>
      <w:r w:rsidRPr="009C0CBE">
        <w:rPr>
          <w:rFonts w:ascii="Times New Roman" w:hAnsi="Times New Roman" w:cs="Times New Roman"/>
          <w:color w:val="000000" w:themeColor="text1"/>
          <w:sz w:val="24"/>
          <w:szCs w:val="24"/>
        </w:rPr>
        <w:t xml:space="preserve">nemployment </w:t>
      </w:r>
      <w:r w:rsidR="0050404B">
        <w:rPr>
          <w:rFonts w:ascii="Times New Roman" w:hAnsi="Times New Roman" w:cs="Times New Roman"/>
          <w:color w:val="000000" w:themeColor="text1"/>
          <w:sz w:val="24"/>
          <w:szCs w:val="24"/>
        </w:rPr>
        <w:t>i</w:t>
      </w:r>
      <w:r w:rsidRPr="009C0CBE">
        <w:rPr>
          <w:rFonts w:ascii="Times New Roman" w:hAnsi="Times New Roman" w:cs="Times New Roman"/>
          <w:color w:val="000000" w:themeColor="text1"/>
          <w:sz w:val="24"/>
          <w:szCs w:val="24"/>
        </w:rPr>
        <w:t xml:space="preserve">nsurance </w:t>
      </w:r>
      <w:r w:rsidR="0050404B">
        <w:rPr>
          <w:rFonts w:ascii="Times New Roman" w:hAnsi="Times New Roman" w:cs="Times New Roman"/>
          <w:color w:val="000000" w:themeColor="text1"/>
          <w:sz w:val="24"/>
          <w:szCs w:val="24"/>
        </w:rPr>
        <w:t>t</w:t>
      </w:r>
      <w:r w:rsidRPr="009C0CBE">
        <w:rPr>
          <w:rFonts w:ascii="Times New Roman" w:hAnsi="Times New Roman" w:cs="Times New Roman"/>
          <w:color w:val="000000" w:themeColor="text1"/>
          <w:sz w:val="24"/>
          <w:szCs w:val="24"/>
        </w:rPr>
        <w:t xml:space="preserve">ax </w:t>
      </w:r>
      <w:r w:rsidR="00E05905">
        <w:rPr>
          <w:rFonts w:ascii="Times New Roman" w:hAnsi="Times New Roman" w:cs="Times New Roman"/>
          <w:color w:val="000000" w:themeColor="text1"/>
          <w:sz w:val="24"/>
          <w:szCs w:val="24"/>
        </w:rPr>
        <w:t>identification (</w:t>
      </w:r>
      <w:r w:rsidRPr="009C0CBE">
        <w:rPr>
          <w:rFonts w:ascii="Times New Roman" w:hAnsi="Times New Roman" w:cs="Times New Roman"/>
          <w:color w:val="000000" w:themeColor="text1"/>
          <w:sz w:val="24"/>
          <w:szCs w:val="24"/>
        </w:rPr>
        <w:t>ID</w:t>
      </w:r>
      <w:r w:rsidR="00E05905">
        <w:rPr>
          <w:rFonts w:ascii="Times New Roman" w:hAnsi="Times New Roman" w:cs="Times New Roman"/>
          <w:color w:val="000000" w:themeColor="text1"/>
          <w:sz w:val="24"/>
          <w:szCs w:val="24"/>
        </w:rPr>
        <w:t>)</w:t>
      </w:r>
      <w:r w:rsidRPr="009C0CBE">
        <w:rPr>
          <w:rFonts w:ascii="Times New Roman" w:hAnsi="Times New Roman" w:cs="Times New Roman"/>
          <w:color w:val="000000" w:themeColor="text1"/>
          <w:sz w:val="24"/>
          <w:szCs w:val="24"/>
        </w:rPr>
        <w:t xml:space="preserve"> </w:t>
      </w:r>
      <w:r w:rsidR="0050404B">
        <w:rPr>
          <w:rFonts w:ascii="Times New Roman" w:hAnsi="Times New Roman" w:cs="Times New Roman"/>
          <w:color w:val="000000" w:themeColor="text1"/>
          <w:sz w:val="24"/>
          <w:szCs w:val="24"/>
        </w:rPr>
        <w:t>n</w:t>
      </w:r>
      <w:r w:rsidRPr="009C0CBE">
        <w:rPr>
          <w:rFonts w:ascii="Times New Roman" w:hAnsi="Times New Roman" w:cs="Times New Roman"/>
          <w:color w:val="000000" w:themeColor="text1"/>
          <w:sz w:val="24"/>
          <w:szCs w:val="24"/>
        </w:rPr>
        <w:t>umbers (</w:t>
      </w:r>
      <w:r w:rsidR="00E05905">
        <w:rPr>
          <w:rFonts w:ascii="Times New Roman" w:hAnsi="Times New Roman" w:cs="Times New Roman"/>
          <w:color w:val="000000" w:themeColor="text1"/>
          <w:sz w:val="24"/>
          <w:szCs w:val="24"/>
        </w:rPr>
        <w:t>example</w:t>
      </w:r>
      <w:r w:rsidR="004944ED">
        <w:rPr>
          <w:rFonts w:ascii="Times New Roman" w:hAnsi="Times New Roman" w:cs="Times New Roman"/>
          <w:color w:val="000000" w:themeColor="text1"/>
          <w:sz w:val="24"/>
          <w:szCs w:val="24"/>
        </w:rPr>
        <w:t>:</w:t>
      </w:r>
      <w:r w:rsidR="00F81B9E" w:rsidRPr="009C0CBE">
        <w:rPr>
          <w:rFonts w:ascii="Times New Roman" w:hAnsi="Times New Roman" w:cs="Times New Roman"/>
          <w:color w:val="000000" w:themeColor="text1"/>
          <w:sz w:val="24"/>
          <w:szCs w:val="24"/>
        </w:rPr>
        <w:t xml:space="preserve"> </w:t>
      </w:r>
      <w:r w:rsidRPr="009C0CBE">
        <w:rPr>
          <w:rFonts w:ascii="Times New Roman" w:hAnsi="Times New Roman" w:cs="Times New Roman"/>
          <w:color w:val="000000" w:themeColor="text1"/>
          <w:sz w:val="24"/>
          <w:szCs w:val="24"/>
        </w:rPr>
        <w:t>12-345678-9):</w:t>
      </w:r>
    </w:p>
    <w:p w14:paraId="04680589" w14:textId="633A8E48" w:rsidR="000E74FF" w:rsidRPr="009C0CBE" w:rsidRDefault="000E74FF" w:rsidP="006A5983">
      <w:pPr>
        <w:pStyle w:val="ListParagraph"/>
        <w:spacing w:before="240" w:after="240"/>
        <w:ind w:left="0" w:firstLine="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 xml:space="preserve">12. Total </w:t>
      </w:r>
      <w:r w:rsidR="0050404B">
        <w:rPr>
          <w:rFonts w:ascii="Times New Roman" w:hAnsi="Times New Roman" w:cs="Times New Roman"/>
          <w:color w:val="000000" w:themeColor="text1"/>
          <w:sz w:val="24"/>
          <w:szCs w:val="24"/>
        </w:rPr>
        <w:t>n</w:t>
      </w:r>
      <w:r w:rsidRPr="009C0CBE">
        <w:rPr>
          <w:rFonts w:ascii="Times New Roman" w:hAnsi="Times New Roman" w:cs="Times New Roman"/>
          <w:color w:val="000000" w:themeColor="text1"/>
          <w:sz w:val="24"/>
          <w:szCs w:val="24"/>
        </w:rPr>
        <w:t xml:space="preserve">umber of </w:t>
      </w:r>
      <w:r w:rsidR="0050404B">
        <w:rPr>
          <w:rFonts w:ascii="Times New Roman" w:hAnsi="Times New Roman" w:cs="Times New Roman"/>
          <w:color w:val="000000" w:themeColor="text1"/>
          <w:sz w:val="24"/>
          <w:szCs w:val="24"/>
        </w:rPr>
        <w:t>e</w:t>
      </w:r>
      <w:r w:rsidRPr="009C0CBE">
        <w:rPr>
          <w:rFonts w:ascii="Times New Roman" w:hAnsi="Times New Roman" w:cs="Times New Roman"/>
          <w:color w:val="000000" w:themeColor="text1"/>
          <w:sz w:val="24"/>
          <w:szCs w:val="24"/>
        </w:rPr>
        <w:t>mployees:</w:t>
      </w:r>
    </w:p>
    <w:p w14:paraId="1E0F1026" w14:textId="5871593E" w:rsidR="00565FDB" w:rsidRPr="009C0CBE" w:rsidRDefault="00565FDB" w:rsidP="00925D99">
      <w:pPr>
        <w:pStyle w:val="ListParagraph"/>
        <w:spacing w:before="240" w:after="240"/>
        <w:ind w:left="360" w:hanging="360"/>
        <w:rPr>
          <w:rFonts w:ascii="Times New Roman" w:hAnsi="Times New Roman" w:cs="Times New Roman"/>
          <w:color w:val="000000" w:themeColor="text1"/>
          <w:sz w:val="24"/>
          <w:szCs w:val="24"/>
        </w:rPr>
      </w:pPr>
      <w:r w:rsidRPr="009C0CBE">
        <w:rPr>
          <w:rFonts w:ascii="Times New Roman" w:hAnsi="Times New Roman" w:cs="Times New Roman"/>
          <w:color w:val="000000" w:themeColor="text1"/>
          <w:sz w:val="24"/>
          <w:szCs w:val="24"/>
        </w:rPr>
        <w:t>13. Preferred branded name of the employer nominee (as it would appear on a trophy and award materials):</w:t>
      </w:r>
    </w:p>
    <w:p w14:paraId="42EB537A" w14:textId="4557E7B1" w:rsidR="00565FDB" w:rsidRDefault="00565FDB" w:rsidP="00925D99">
      <w:pPr>
        <w:pStyle w:val="ListParagraph"/>
        <w:spacing w:before="240"/>
        <w:ind w:left="360" w:hanging="360"/>
        <w:rPr>
          <w:rFonts w:ascii="Times New Roman" w:hAnsi="Times New Roman" w:cs="Times New Roman"/>
          <w:sz w:val="24"/>
          <w:szCs w:val="24"/>
        </w:rPr>
      </w:pPr>
      <w:r>
        <w:rPr>
          <w:rFonts w:ascii="Times New Roman" w:hAnsi="Times New Roman" w:cs="Times New Roman"/>
          <w:sz w:val="24"/>
          <w:szCs w:val="24"/>
        </w:rPr>
        <w:t xml:space="preserve">14. Submit </w:t>
      </w:r>
      <w:r w:rsidR="00BE3831">
        <w:rPr>
          <w:rFonts w:ascii="Times New Roman" w:hAnsi="Times New Roman" w:cs="Times New Roman"/>
          <w:sz w:val="24"/>
          <w:szCs w:val="24"/>
        </w:rPr>
        <w:t>the nominee’s</w:t>
      </w:r>
      <w:r w:rsidR="00856147">
        <w:rPr>
          <w:rFonts w:ascii="Times New Roman" w:hAnsi="Times New Roman" w:cs="Times New Roman"/>
          <w:sz w:val="24"/>
          <w:szCs w:val="24"/>
        </w:rPr>
        <w:t xml:space="preserve"> </w:t>
      </w:r>
      <w:r>
        <w:rPr>
          <w:rFonts w:ascii="Times New Roman" w:hAnsi="Times New Roman" w:cs="Times New Roman"/>
          <w:sz w:val="24"/>
          <w:szCs w:val="24"/>
        </w:rPr>
        <w:t>logo</w:t>
      </w:r>
      <w:r w:rsidR="00BE3831">
        <w:rPr>
          <w:rFonts w:ascii="Times New Roman" w:hAnsi="Times New Roman" w:cs="Times New Roman"/>
          <w:sz w:val="24"/>
          <w:szCs w:val="24"/>
        </w:rPr>
        <w:t xml:space="preserve"> to </w:t>
      </w:r>
      <w:hyperlink r:id="rId12" w:history="1">
        <w:r w:rsidR="00BE3831" w:rsidRPr="00AB296B">
          <w:rPr>
            <w:rStyle w:val="Hyperlink"/>
            <w:rFonts w:ascii="Times New Roman" w:hAnsi="Times New Roman" w:cs="Times New Roman"/>
            <w:sz w:val="24"/>
            <w:szCs w:val="24"/>
          </w:rPr>
          <w:t>awards@twc.texas.gov</w:t>
        </w:r>
      </w:hyperlink>
      <w:r>
        <w:rPr>
          <w:rFonts w:ascii="Times New Roman" w:hAnsi="Times New Roman" w:cs="Times New Roman"/>
          <w:sz w:val="24"/>
          <w:szCs w:val="24"/>
        </w:rPr>
        <w:t xml:space="preserve"> </w:t>
      </w:r>
      <w:r w:rsidR="00BE3831">
        <w:rPr>
          <w:rFonts w:ascii="Times New Roman" w:hAnsi="Times New Roman" w:cs="Times New Roman"/>
          <w:sz w:val="24"/>
          <w:szCs w:val="24"/>
        </w:rPr>
        <w:t>according to the following technical specifications:</w:t>
      </w:r>
    </w:p>
    <w:p w14:paraId="58EE48B5" w14:textId="09666C06" w:rsidR="00565FDB" w:rsidRPr="003A0FD4" w:rsidRDefault="00565FDB" w:rsidP="0EB8FB85">
      <w:pPr>
        <w:pStyle w:val="ListParagraph"/>
        <w:numPr>
          <w:ilvl w:val="0"/>
          <w:numId w:val="24"/>
        </w:numPr>
        <w:spacing w:before="0"/>
        <w:rPr>
          <w:rFonts w:ascii="Times New Roman" w:eastAsiaTheme="minorEastAsia" w:hAnsi="Times New Roman" w:cs="Times New Roman"/>
          <w:sz w:val="24"/>
          <w:szCs w:val="24"/>
        </w:rPr>
      </w:pPr>
      <w:r w:rsidRPr="0EB8FB85">
        <w:rPr>
          <w:rFonts w:ascii="Times New Roman" w:hAnsi="Times New Roman" w:cs="Times New Roman"/>
          <w:b/>
          <w:bCs/>
          <w:sz w:val="24"/>
          <w:szCs w:val="24"/>
        </w:rPr>
        <w:t>File Format</w:t>
      </w:r>
      <w:r>
        <w:br/>
      </w:r>
      <w:r w:rsidRPr="0EB8FB85">
        <w:rPr>
          <w:rFonts w:ascii="Times New Roman" w:hAnsi="Times New Roman" w:cs="Times New Roman"/>
          <w:sz w:val="24"/>
          <w:szCs w:val="24"/>
        </w:rPr>
        <w:t xml:space="preserve">The logo must be in </w:t>
      </w:r>
      <w:proofErr w:type="spellStart"/>
      <w:r w:rsidR="008010FE" w:rsidRPr="0EB8FB85">
        <w:rPr>
          <w:rFonts w:ascii="Times New Roman" w:hAnsi="Times New Roman" w:cs="Times New Roman"/>
          <w:sz w:val="24"/>
          <w:szCs w:val="24"/>
        </w:rPr>
        <w:t>png</w:t>
      </w:r>
      <w:proofErr w:type="spellEnd"/>
      <w:r w:rsidR="008010FE" w:rsidRPr="0EB8FB85">
        <w:rPr>
          <w:rFonts w:ascii="Times New Roman" w:hAnsi="Times New Roman" w:cs="Times New Roman"/>
          <w:sz w:val="24"/>
          <w:szCs w:val="24"/>
        </w:rPr>
        <w:t xml:space="preserve"> or jpg</w:t>
      </w:r>
      <w:r w:rsidRPr="0EB8FB85">
        <w:rPr>
          <w:rFonts w:ascii="Times New Roman" w:hAnsi="Times New Roman" w:cs="Times New Roman"/>
          <w:sz w:val="24"/>
          <w:szCs w:val="24"/>
        </w:rPr>
        <w:t xml:space="preserve"> format.</w:t>
      </w:r>
    </w:p>
    <w:p w14:paraId="48683C58" w14:textId="02744724" w:rsidR="00565FDB" w:rsidRPr="003A0FD4" w:rsidRDefault="00565FDB" w:rsidP="00BE3831">
      <w:pPr>
        <w:pStyle w:val="ListParagraph"/>
        <w:numPr>
          <w:ilvl w:val="0"/>
          <w:numId w:val="24"/>
        </w:numPr>
        <w:spacing w:before="0"/>
        <w:rPr>
          <w:rFonts w:ascii="Times New Roman" w:hAnsi="Times New Roman" w:cs="Times New Roman"/>
          <w:sz w:val="24"/>
          <w:szCs w:val="24"/>
        </w:rPr>
      </w:pPr>
      <w:r w:rsidRPr="003A0FD4">
        <w:rPr>
          <w:rFonts w:ascii="Times New Roman" w:hAnsi="Times New Roman" w:cs="Times New Roman"/>
          <w:b/>
          <w:bCs/>
          <w:sz w:val="24"/>
          <w:szCs w:val="24"/>
        </w:rPr>
        <w:t>Logo Qualit</w:t>
      </w:r>
      <w:r>
        <w:rPr>
          <w:rFonts w:ascii="Times New Roman" w:hAnsi="Times New Roman" w:cs="Times New Roman"/>
          <w:b/>
          <w:bCs/>
          <w:sz w:val="24"/>
          <w:szCs w:val="24"/>
        </w:rPr>
        <w:t>y</w:t>
      </w:r>
    </w:p>
    <w:p w14:paraId="61DFC7B8" w14:textId="394AD5CE" w:rsidR="00565FDB" w:rsidRPr="009C0CBE" w:rsidRDefault="00565FDB" w:rsidP="00925D99">
      <w:pPr>
        <w:ind w:left="720"/>
        <w:rPr>
          <w:rFonts w:ascii="Times New Roman" w:hAnsi="Times New Roman" w:cs="Times New Roman"/>
          <w:sz w:val="24"/>
          <w:szCs w:val="24"/>
        </w:rPr>
      </w:pPr>
      <w:r w:rsidRPr="009C0CBE">
        <w:rPr>
          <w:rFonts w:ascii="Times New Roman" w:hAnsi="Times New Roman" w:cs="Times New Roman"/>
          <w:sz w:val="24"/>
          <w:szCs w:val="24"/>
        </w:rPr>
        <w:t>The logo must be high resolution</w:t>
      </w:r>
      <w:r w:rsidR="00431CDD">
        <w:rPr>
          <w:rFonts w:ascii="Times New Roman" w:hAnsi="Times New Roman" w:cs="Times New Roman"/>
          <w:sz w:val="24"/>
          <w:szCs w:val="24"/>
        </w:rPr>
        <w:t xml:space="preserve">: </w:t>
      </w:r>
      <w:r w:rsidRPr="009C0CBE">
        <w:rPr>
          <w:rFonts w:ascii="Times New Roman" w:hAnsi="Times New Roman" w:cs="Times New Roman"/>
          <w:sz w:val="24"/>
          <w:szCs w:val="24"/>
        </w:rPr>
        <w:t>300 dpi or greater. Do not use a low-resolution logo copied from the web.</w:t>
      </w:r>
    </w:p>
    <w:p w14:paraId="04287BF6" w14:textId="05C12E9A" w:rsidR="00565FDB" w:rsidRPr="00854B3D" w:rsidRDefault="00565FDB" w:rsidP="00BE3831">
      <w:pPr>
        <w:pStyle w:val="ListParagraph"/>
        <w:numPr>
          <w:ilvl w:val="0"/>
          <w:numId w:val="24"/>
        </w:numPr>
        <w:spacing w:before="0"/>
        <w:rPr>
          <w:rFonts w:ascii="Times New Roman" w:hAnsi="Times New Roman" w:cs="Times New Roman"/>
          <w:sz w:val="24"/>
          <w:szCs w:val="24"/>
        </w:rPr>
      </w:pPr>
      <w:r w:rsidRPr="0EB8FB85">
        <w:rPr>
          <w:rFonts w:ascii="Times New Roman" w:hAnsi="Times New Roman" w:cs="Times New Roman"/>
          <w:b/>
          <w:bCs/>
          <w:sz w:val="24"/>
          <w:szCs w:val="24"/>
        </w:rPr>
        <w:t>Copyright</w:t>
      </w:r>
      <w:r>
        <w:br/>
      </w:r>
      <w:r w:rsidRPr="0EB8FB85">
        <w:rPr>
          <w:rFonts w:ascii="Times New Roman" w:hAnsi="Times New Roman" w:cs="Times New Roman"/>
          <w:sz w:val="24"/>
          <w:szCs w:val="24"/>
        </w:rPr>
        <w:t>Boards must have either permission to use or ownership of photos and graphics. </w:t>
      </w:r>
    </w:p>
    <w:p w14:paraId="7FE1F965" w14:textId="4F46844E" w:rsidR="001102C2" w:rsidRPr="001E4B99" w:rsidRDefault="005E4576" w:rsidP="001E4B99">
      <w:pPr>
        <w:tabs>
          <w:tab w:val="left" w:pos="360"/>
        </w:tabs>
        <w:spacing w:before="240" w:after="240" w:line="216" w:lineRule="auto"/>
        <w:ind w:left="360" w:hanging="360"/>
        <w:rPr>
          <w:rFonts w:ascii="Times New Roman" w:hAnsi="Times New Roman" w:cs="Times New Roman"/>
          <w:sz w:val="24"/>
          <w:szCs w:val="24"/>
        </w:rPr>
      </w:pPr>
      <w:r>
        <w:rPr>
          <w:rFonts w:ascii="Times New Roman" w:hAnsi="Times New Roman" w:cs="Times New Roman"/>
          <w:sz w:val="24"/>
          <w:szCs w:val="24"/>
        </w:rPr>
        <w:t>15</w:t>
      </w:r>
      <w:r w:rsidR="001102C2" w:rsidRPr="001E4B99">
        <w:rPr>
          <w:rFonts w:ascii="Times New Roman" w:hAnsi="Times New Roman" w:cs="Times New Roman"/>
          <w:sz w:val="24"/>
          <w:szCs w:val="24"/>
        </w:rPr>
        <w:t>.</w:t>
      </w:r>
      <w:r>
        <w:rPr>
          <w:rFonts w:ascii="Times New Roman" w:hAnsi="Times New Roman" w:cs="Times New Roman"/>
          <w:b/>
          <w:sz w:val="24"/>
          <w:szCs w:val="24"/>
        </w:rPr>
        <w:tab/>
      </w:r>
      <w:r w:rsidR="001102C2" w:rsidRPr="001E4B99">
        <w:rPr>
          <w:rFonts w:ascii="Times New Roman" w:hAnsi="Times New Roman" w:cs="Times New Roman"/>
          <w:b/>
          <w:sz w:val="24"/>
          <w:szCs w:val="24"/>
        </w:rPr>
        <w:t>For Employer of the Year Videos</w:t>
      </w:r>
      <w:r w:rsidR="001102C2" w:rsidRPr="001E4B99">
        <w:rPr>
          <w:rFonts w:ascii="Times New Roman" w:hAnsi="Times New Roman" w:cs="Times New Roman"/>
          <w:bCs/>
          <w:sz w:val="24"/>
          <w:szCs w:val="24"/>
        </w:rPr>
        <w:t>:</w:t>
      </w:r>
      <w:r w:rsidR="001102C2" w:rsidRPr="001E4B99">
        <w:rPr>
          <w:rFonts w:ascii="Times New Roman" w:hAnsi="Times New Roman" w:cs="Times New Roman"/>
          <w:sz w:val="24"/>
          <w:szCs w:val="24"/>
        </w:rPr>
        <w:t xml:space="preserve"> Please provide the </w:t>
      </w:r>
      <w:r>
        <w:rPr>
          <w:rFonts w:ascii="Times New Roman" w:hAnsi="Times New Roman" w:cs="Times New Roman"/>
          <w:b/>
          <w:sz w:val="24"/>
          <w:szCs w:val="24"/>
          <w:shd w:val="clear" w:color="auto" w:fill="FFFFFF"/>
        </w:rPr>
        <w:t>n</w:t>
      </w:r>
      <w:r w:rsidR="001102C2" w:rsidRPr="001E4B99">
        <w:rPr>
          <w:rFonts w:ascii="Times New Roman" w:hAnsi="Times New Roman" w:cs="Times New Roman"/>
          <w:b/>
          <w:sz w:val="24"/>
          <w:szCs w:val="24"/>
          <w:shd w:val="clear" w:color="auto" w:fill="FFFFFF"/>
        </w:rPr>
        <w:t>ame</w:t>
      </w:r>
      <w:r w:rsidR="001102C2" w:rsidRPr="001E4B99">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e</w:t>
      </w:r>
      <w:r w:rsidR="001102C2" w:rsidRPr="001E4B99">
        <w:rPr>
          <w:rFonts w:ascii="Times New Roman" w:hAnsi="Times New Roman" w:cs="Times New Roman"/>
          <w:b/>
          <w:sz w:val="24"/>
          <w:szCs w:val="24"/>
          <w:shd w:val="clear" w:color="auto" w:fill="FFFFFF"/>
        </w:rPr>
        <w:t xml:space="preserve">mail </w:t>
      </w:r>
      <w:r>
        <w:rPr>
          <w:rFonts w:ascii="Times New Roman" w:hAnsi="Times New Roman" w:cs="Times New Roman"/>
          <w:b/>
          <w:sz w:val="24"/>
          <w:szCs w:val="24"/>
          <w:shd w:val="clear" w:color="auto" w:fill="FFFFFF"/>
        </w:rPr>
        <w:t>a</w:t>
      </w:r>
      <w:r w:rsidR="001102C2" w:rsidRPr="001E4B99">
        <w:rPr>
          <w:rFonts w:ascii="Times New Roman" w:hAnsi="Times New Roman" w:cs="Times New Roman"/>
          <w:b/>
          <w:sz w:val="24"/>
          <w:szCs w:val="24"/>
          <w:shd w:val="clear" w:color="auto" w:fill="FFFFFF"/>
        </w:rPr>
        <w:t>ddress</w:t>
      </w:r>
      <w:r w:rsidR="001102C2" w:rsidRPr="001E4B99">
        <w:rPr>
          <w:rFonts w:ascii="Times New Roman" w:hAnsi="Times New Roman" w:cs="Times New Roman"/>
          <w:sz w:val="24"/>
          <w:szCs w:val="24"/>
          <w:shd w:val="clear" w:color="auto" w:fill="FFFFFF"/>
        </w:rPr>
        <w:t>, and </w:t>
      </w:r>
      <w:r>
        <w:rPr>
          <w:rFonts w:ascii="Times New Roman" w:hAnsi="Times New Roman" w:cs="Times New Roman"/>
          <w:b/>
          <w:sz w:val="24"/>
          <w:szCs w:val="24"/>
          <w:shd w:val="clear" w:color="auto" w:fill="FFFFFF"/>
        </w:rPr>
        <w:t>p</w:t>
      </w:r>
      <w:r w:rsidR="001102C2" w:rsidRPr="001E4B99">
        <w:rPr>
          <w:rFonts w:ascii="Times New Roman" w:hAnsi="Times New Roman" w:cs="Times New Roman"/>
          <w:b/>
          <w:sz w:val="24"/>
          <w:szCs w:val="24"/>
          <w:shd w:val="clear" w:color="auto" w:fill="FFFFFF"/>
        </w:rPr>
        <w:t xml:space="preserve">hone </w:t>
      </w:r>
      <w:r>
        <w:rPr>
          <w:rFonts w:ascii="Times New Roman" w:hAnsi="Times New Roman" w:cs="Times New Roman"/>
          <w:b/>
          <w:sz w:val="24"/>
          <w:szCs w:val="24"/>
          <w:shd w:val="clear" w:color="auto" w:fill="FFFFFF"/>
        </w:rPr>
        <w:t>n</w:t>
      </w:r>
      <w:r w:rsidR="001102C2" w:rsidRPr="001E4B99">
        <w:rPr>
          <w:rFonts w:ascii="Times New Roman" w:hAnsi="Times New Roman" w:cs="Times New Roman"/>
          <w:b/>
          <w:sz w:val="24"/>
          <w:szCs w:val="24"/>
          <w:shd w:val="clear" w:color="auto" w:fill="FFFFFF"/>
        </w:rPr>
        <w:t>umber</w:t>
      </w:r>
      <w:r w:rsidR="001102C2" w:rsidRPr="001E4B99">
        <w:rPr>
          <w:rFonts w:ascii="Times New Roman" w:hAnsi="Times New Roman" w:cs="Times New Roman"/>
          <w:sz w:val="24"/>
          <w:szCs w:val="24"/>
        </w:rPr>
        <w:t xml:space="preserve"> of the individual TWC should coordinate with for media-related questions, as Employer of the Year finalists </w:t>
      </w:r>
      <w:r w:rsidR="00AB1D65">
        <w:rPr>
          <w:rFonts w:ascii="Times New Roman" w:hAnsi="Times New Roman" w:cs="Times New Roman"/>
          <w:sz w:val="24"/>
          <w:szCs w:val="24"/>
        </w:rPr>
        <w:t xml:space="preserve">in this category </w:t>
      </w:r>
      <w:r w:rsidR="001102C2" w:rsidRPr="001E4B99">
        <w:rPr>
          <w:rFonts w:ascii="Times New Roman" w:hAnsi="Times New Roman" w:cs="Times New Roman"/>
          <w:sz w:val="24"/>
          <w:szCs w:val="24"/>
        </w:rPr>
        <w:t>will have a video highlight reel at the TWC Annual Conference.</w:t>
      </w:r>
      <w:r w:rsidR="001102C2" w:rsidRPr="001E4B99">
        <w:rPr>
          <w:rFonts w:ascii="Times New Roman" w:hAnsi="Times New Roman" w:cs="Times New Roman"/>
          <w:sz w:val="24"/>
          <w:szCs w:val="24"/>
          <w:shd w:val="clear" w:color="auto" w:fill="FFFFFF"/>
        </w:rPr>
        <w:t> </w:t>
      </w:r>
    </w:p>
    <w:p w14:paraId="226F2C9C" w14:textId="169BEA83" w:rsidR="006625BD" w:rsidRDefault="006625B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4CC2D000" w14:textId="48CB1988" w:rsidR="00F05E76" w:rsidRPr="00854B3D" w:rsidRDefault="0059221A" w:rsidP="009E564B">
      <w:pPr>
        <w:spacing w:before="240"/>
        <w:ind w:left="450" w:hanging="270"/>
        <w:rPr>
          <w:rFonts w:ascii="Times New Roman" w:hAnsi="Times New Roman" w:cs="Times New Roman"/>
          <w:i/>
          <w:color w:val="000000" w:themeColor="text1"/>
          <w:sz w:val="24"/>
          <w:szCs w:val="24"/>
        </w:rPr>
      </w:pPr>
      <w:r w:rsidRPr="00854B3D">
        <w:rPr>
          <w:rFonts w:ascii="Times New Roman" w:hAnsi="Times New Roman" w:cs="Times New Roman"/>
          <w:color w:val="000000" w:themeColor="text1"/>
          <w:position w:val="1"/>
          <w:sz w:val="24"/>
          <w:szCs w:val="24"/>
        </w:rPr>
        <w:lastRenderedPageBreak/>
        <w:t>1</w:t>
      </w:r>
      <w:r>
        <w:rPr>
          <w:rFonts w:ascii="Times New Roman" w:hAnsi="Times New Roman" w:cs="Times New Roman"/>
          <w:color w:val="000000" w:themeColor="text1"/>
          <w:position w:val="1"/>
          <w:sz w:val="24"/>
          <w:szCs w:val="24"/>
        </w:rPr>
        <w:t>6</w:t>
      </w:r>
      <w:r w:rsidR="009E2660" w:rsidRPr="00854B3D">
        <w:rPr>
          <w:rFonts w:ascii="Times New Roman" w:hAnsi="Times New Roman" w:cs="Times New Roman"/>
          <w:color w:val="000000" w:themeColor="text1"/>
          <w:position w:val="1"/>
          <w:sz w:val="24"/>
          <w:szCs w:val="24"/>
        </w:rPr>
        <w:t>. Review the following statement</w:t>
      </w:r>
      <w:r w:rsidR="005615C1" w:rsidRPr="00854B3D">
        <w:rPr>
          <w:rFonts w:ascii="Times New Roman" w:hAnsi="Times New Roman" w:cs="Times New Roman"/>
          <w:color w:val="000000" w:themeColor="text1"/>
          <w:position w:val="1"/>
          <w:sz w:val="24"/>
          <w:szCs w:val="24"/>
        </w:rPr>
        <w:t xml:space="preserve"> </w:t>
      </w:r>
      <w:r w:rsidR="009E2660" w:rsidRPr="00854B3D">
        <w:rPr>
          <w:rFonts w:ascii="Times New Roman" w:hAnsi="Times New Roman" w:cs="Times New Roman"/>
          <w:color w:val="000000" w:themeColor="text1"/>
          <w:position w:val="1"/>
          <w:sz w:val="24"/>
          <w:szCs w:val="24"/>
        </w:rPr>
        <w:t xml:space="preserve">and </w:t>
      </w:r>
      <w:r w:rsidR="002D791B">
        <w:rPr>
          <w:rFonts w:ascii="Times New Roman" w:hAnsi="Times New Roman" w:cs="Times New Roman"/>
          <w:b/>
          <w:bCs/>
          <w:color w:val="000000" w:themeColor="text1"/>
          <w:sz w:val="24"/>
          <w:szCs w:val="24"/>
        </w:rPr>
        <w:t>e</w:t>
      </w:r>
      <w:r w:rsidR="002D791B" w:rsidRPr="00854B3D">
        <w:rPr>
          <w:rFonts w:ascii="Times New Roman" w:hAnsi="Times New Roman" w:cs="Times New Roman"/>
          <w:b/>
          <w:bCs/>
          <w:color w:val="000000" w:themeColor="text1"/>
          <w:sz w:val="24"/>
          <w:szCs w:val="24"/>
        </w:rPr>
        <w:t>nter</w:t>
      </w:r>
      <w:r w:rsidR="002D791B" w:rsidRPr="006625BD">
        <w:rPr>
          <w:rFonts w:ascii="Times New Roman" w:hAnsi="Times New Roman" w:cs="Times New Roman"/>
          <w:b/>
          <w:bCs/>
          <w:color w:val="000000" w:themeColor="text1"/>
          <w:sz w:val="24"/>
          <w:szCs w:val="24"/>
        </w:rPr>
        <w:t xml:space="preserve"> </w:t>
      </w:r>
      <w:r w:rsidR="005615C1" w:rsidRPr="00854B3D">
        <w:rPr>
          <w:rFonts w:ascii="Times New Roman" w:hAnsi="Times New Roman" w:cs="Times New Roman"/>
          <w:b/>
          <w:bCs/>
          <w:color w:val="000000" w:themeColor="text1"/>
          <w:sz w:val="24"/>
          <w:szCs w:val="24"/>
        </w:rPr>
        <w:t>your name to affirm the following</w:t>
      </w:r>
      <w:r w:rsidR="005615C1" w:rsidRPr="00244F24">
        <w:rPr>
          <w:rFonts w:ascii="Times New Roman" w:hAnsi="Times New Roman" w:cs="Times New Roman"/>
          <w:color w:val="000000" w:themeColor="text1"/>
          <w:sz w:val="24"/>
          <w:szCs w:val="24"/>
        </w:rPr>
        <w:t>:</w:t>
      </w:r>
      <w:r w:rsidR="001E5891" w:rsidRPr="00854B3D">
        <w:rPr>
          <w:rFonts w:ascii="Times New Roman" w:hAnsi="Times New Roman" w:cs="Times New Roman"/>
          <w:i/>
          <w:color w:val="000000" w:themeColor="text1"/>
          <w:sz w:val="24"/>
          <w:szCs w:val="24"/>
        </w:rPr>
        <w:t xml:space="preserve"> </w:t>
      </w:r>
    </w:p>
    <w:p w14:paraId="093F5E63" w14:textId="62AF97FE" w:rsidR="00F36B6E" w:rsidRPr="00854B3D" w:rsidRDefault="009E2660" w:rsidP="009E564B">
      <w:pPr>
        <w:spacing w:before="240"/>
        <w:ind w:left="450"/>
        <w:rPr>
          <w:rFonts w:ascii="Times New Roman" w:hAnsi="Times New Roman" w:cs="Times New Roman"/>
          <w:color w:val="000000" w:themeColor="text1"/>
          <w:sz w:val="24"/>
          <w:szCs w:val="24"/>
        </w:rPr>
      </w:pPr>
      <w:r w:rsidRPr="00854B3D">
        <w:rPr>
          <w:rFonts w:ascii="Times New Roman" w:hAnsi="Times New Roman" w:cs="Times New Roman"/>
          <w:color w:val="000000" w:themeColor="text1"/>
          <w:sz w:val="24"/>
          <w:szCs w:val="24"/>
        </w:rPr>
        <w:t xml:space="preserve">The Board </w:t>
      </w:r>
      <w:r w:rsidR="00410716" w:rsidRPr="00854B3D">
        <w:rPr>
          <w:rFonts w:ascii="Times New Roman" w:hAnsi="Times New Roman" w:cs="Times New Roman"/>
          <w:color w:val="000000" w:themeColor="text1"/>
          <w:sz w:val="24"/>
          <w:szCs w:val="24"/>
        </w:rPr>
        <w:t>is aware</w:t>
      </w:r>
      <w:r w:rsidRPr="00854B3D">
        <w:rPr>
          <w:rFonts w:ascii="Times New Roman" w:hAnsi="Times New Roman" w:cs="Times New Roman"/>
          <w:color w:val="000000" w:themeColor="text1"/>
          <w:sz w:val="24"/>
          <w:szCs w:val="24"/>
        </w:rPr>
        <w:t xml:space="preserve"> that</w:t>
      </w:r>
      <w:r w:rsidRPr="00854B3D" w:rsidDel="004174CD">
        <w:rPr>
          <w:rFonts w:ascii="Times New Roman" w:hAnsi="Times New Roman" w:cs="Times New Roman"/>
          <w:color w:val="000000" w:themeColor="text1"/>
          <w:sz w:val="24"/>
          <w:szCs w:val="24"/>
        </w:rPr>
        <w:t xml:space="preserve"> </w:t>
      </w:r>
      <w:r w:rsidR="00175D33" w:rsidRPr="00854B3D">
        <w:rPr>
          <w:rFonts w:ascii="Times New Roman" w:hAnsi="Times New Roman" w:cs="Times New Roman"/>
          <w:color w:val="000000" w:themeColor="text1"/>
          <w:sz w:val="24"/>
          <w:szCs w:val="24"/>
        </w:rPr>
        <w:t>TWC</w:t>
      </w:r>
      <w:r w:rsidRPr="00854B3D">
        <w:rPr>
          <w:rFonts w:ascii="Times New Roman" w:hAnsi="Times New Roman" w:cs="Times New Roman"/>
          <w:color w:val="000000" w:themeColor="text1"/>
          <w:sz w:val="24"/>
          <w:szCs w:val="24"/>
        </w:rPr>
        <w:t xml:space="preserve"> will conduct a background review</w:t>
      </w:r>
      <w:r w:rsidRPr="00854B3D" w:rsidDel="00640E05">
        <w:rPr>
          <w:rFonts w:ascii="Times New Roman" w:hAnsi="Times New Roman" w:cs="Times New Roman"/>
          <w:color w:val="000000" w:themeColor="text1"/>
          <w:sz w:val="24"/>
          <w:szCs w:val="24"/>
        </w:rPr>
        <w:t xml:space="preserve"> </w:t>
      </w:r>
      <w:r w:rsidR="004174CD" w:rsidRPr="00854B3D">
        <w:rPr>
          <w:rFonts w:ascii="Times New Roman" w:hAnsi="Times New Roman" w:cs="Times New Roman"/>
          <w:color w:val="000000" w:themeColor="text1"/>
          <w:sz w:val="24"/>
          <w:szCs w:val="24"/>
        </w:rPr>
        <w:t xml:space="preserve">of the nominee’s financial and legal status, </w:t>
      </w:r>
      <w:r w:rsidR="00854B3D">
        <w:rPr>
          <w:rFonts w:ascii="Times New Roman" w:hAnsi="Times New Roman" w:cs="Times New Roman"/>
          <w:color w:val="000000" w:themeColor="text1"/>
          <w:sz w:val="24"/>
          <w:szCs w:val="24"/>
        </w:rPr>
        <w:t>including, but</w:t>
      </w:r>
      <w:r w:rsidR="00565FDB" w:rsidRPr="00854B3D">
        <w:rPr>
          <w:rFonts w:ascii="Times New Roman" w:hAnsi="Times New Roman" w:cs="Times New Roman"/>
          <w:color w:val="000000" w:themeColor="text1"/>
          <w:sz w:val="24"/>
          <w:szCs w:val="24"/>
        </w:rPr>
        <w:t xml:space="preserve"> not limited to:</w:t>
      </w:r>
    </w:p>
    <w:p w14:paraId="4BF1AF88" w14:textId="5B17E972" w:rsidR="00F36B6E" w:rsidRPr="00854B3D" w:rsidRDefault="009E2660" w:rsidP="005A2F83">
      <w:pPr>
        <w:pStyle w:val="ListParagraph"/>
        <w:numPr>
          <w:ilvl w:val="0"/>
          <w:numId w:val="21"/>
        </w:numPr>
        <w:spacing w:before="0"/>
        <w:ind w:left="900" w:hanging="450"/>
        <w:rPr>
          <w:rFonts w:ascii="Times New Roman" w:hAnsi="Times New Roman" w:cs="Times New Roman"/>
          <w:color w:val="000000" w:themeColor="text1"/>
          <w:sz w:val="24"/>
          <w:szCs w:val="24"/>
        </w:rPr>
      </w:pPr>
      <w:r w:rsidRPr="00854B3D">
        <w:rPr>
          <w:rFonts w:ascii="Times New Roman" w:hAnsi="Times New Roman" w:cs="Times New Roman"/>
          <w:color w:val="000000" w:themeColor="text1"/>
          <w:sz w:val="24"/>
          <w:szCs w:val="24"/>
        </w:rPr>
        <w:t xml:space="preserve">unemployment insurance tax status and delinquency history; </w:t>
      </w:r>
    </w:p>
    <w:p w14:paraId="635F8A93" w14:textId="75127F41" w:rsidR="00F36B6E" w:rsidRPr="00854B3D" w:rsidRDefault="009E2660" w:rsidP="005A2F83">
      <w:pPr>
        <w:pStyle w:val="ListParagraph"/>
        <w:numPr>
          <w:ilvl w:val="0"/>
          <w:numId w:val="21"/>
        </w:numPr>
        <w:spacing w:before="0"/>
        <w:ind w:left="900" w:hanging="450"/>
        <w:rPr>
          <w:rFonts w:ascii="Times New Roman" w:hAnsi="Times New Roman" w:cs="Times New Roman"/>
          <w:color w:val="000000" w:themeColor="text1"/>
          <w:sz w:val="24"/>
          <w:szCs w:val="24"/>
        </w:rPr>
      </w:pPr>
      <w:r w:rsidRPr="00854B3D">
        <w:rPr>
          <w:rFonts w:ascii="Times New Roman" w:hAnsi="Times New Roman" w:cs="Times New Roman"/>
          <w:color w:val="000000" w:themeColor="text1"/>
          <w:sz w:val="24"/>
          <w:szCs w:val="24"/>
        </w:rPr>
        <w:t>standing with the Texas Secretary of State and the Texas Comptroller</w:t>
      </w:r>
      <w:r w:rsidR="004174CD" w:rsidRPr="00854B3D">
        <w:rPr>
          <w:rFonts w:ascii="Times New Roman" w:hAnsi="Times New Roman" w:cs="Times New Roman"/>
          <w:color w:val="000000" w:themeColor="text1"/>
          <w:sz w:val="24"/>
          <w:szCs w:val="24"/>
        </w:rPr>
        <w:t xml:space="preserve"> of Public Accounts</w:t>
      </w:r>
      <w:r w:rsidRPr="00854B3D">
        <w:rPr>
          <w:rFonts w:ascii="Times New Roman" w:hAnsi="Times New Roman" w:cs="Times New Roman"/>
          <w:color w:val="000000" w:themeColor="text1"/>
          <w:sz w:val="24"/>
          <w:szCs w:val="24"/>
        </w:rPr>
        <w:t xml:space="preserve">; </w:t>
      </w:r>
    </w:p>
    <w:p w14:paraId="5EB72CC0" w14:textId="7C950975" w:rsidR="00F36B6E" w:rsidRPr="00854B3D" w:rsidRDefault="009E2660" w:rsidP="005A2F83">
      <w:pPr>
        <w:pStyle w:val="ListParagraph"/>
        <w:numPr>
          <w:ilvl w:val="0"/>
          <w:numId w:val="21"/>
        </w:numPr>
        <w:spacing w:before="0"/>
        <w:ind w:left="900" w:hanging="450"/>
        <w:rPr>
          <w:rFonts w:ascii="Times New Roman" w:hAnsi="Times New Roman" w:cs="Times New Roman"/>
          <w:color w:val="000000" w:themeColor="text1"/>
          <w:sz w:val="24"/>
          <w:szCs w:val="24"/>
        </w:rPr>
      </w:pPr>
      <w:r w:rsidRPr="00854B3D">
        <w:rPr>
          <w:rFonts w:ascii="Times New Roman" w:hAnsi="Times New Roman" w:cs="Times New Roman"/>
          <w:color w:val="000000" w:themeColor="text1"/>
          <w:sz w:val="24"/>
          <w:szCs w:val="24"/>
        </w:rPr>
        <w:t>Texas Payday Law violations and penalty history</w:t>
      </w:r>
      <w:r w:rsidR="0021794B" w:rsidRPr="00854B3D">
        <w:rPr>
          <w:rFonts w:ascii="Times New Roman" w:hAnsi="Times New Roman" w:cs="Times New Roman"/>
          <w:color w:val="000000" w:themeColor="text1"/>
          <w:sz w:val="24"/>
          <w:szCs w:val="24"/>
        </w:rPr>
        <w:t>;</w:t>
      </w:r>
    </w:p>
    <w:p w14:paraId="7CE00A12" w14:textId="6A85055C" w:rsidR="00F36B6E" w:rsidRPr="00854B3D" w:rsidRDefault="009E2660" w:rsidP="005A2F83">
      <w:pPr>
        <w:pStyle w:val="ListParagraph"/>
        <w:numPr>
          <w:ilvl w:val="0"/>
          <w:numId w:val="21"/>
        </w:numPr>
        <w:spacing w:before="0"/>
        <w:ind w:left="900" w:hanging="450"/>
        <w:rPr>
          <w:rFonts w:ascii="Times New Roman" w:hAnsi="Times New Roman" w:cs="Times New Roman"/>
          <w:color w:val="000000" w:themeColor="text1"/>
          <w:sz w:val="24"/>
          <w:szCs w:val="24"/>
        </w:rPr>
      </w:pPr>
      <w:r w:rsidRPr="00854B3D">
        <w:rPr>
          <w:rFonts w:ascii="Times New Roman" w:hAnsi="Times New Roman" w:cs="Times New Roman"/>
          <w:color w:val="000000" w:themeColor="text1"/>
          <w:sz w:val="24"/>
          <w:szCs w:val="24"/>
        </w:rPr>
        <w:t xml:space="preserve">OSHA violations; </w:t>
      </w:r>
    </w:p>
    <w:p w14:paraId="05ADB4EE" w14:textId="7D91BD4B" w:rsidR="00F36B6E" w:rsidRPr="00854B3D" w:rsidRDefault="009E2660" w:rsidP="005A2F83">
      <w:pPr>
        <w:pStyle w:val="ListParagraph"/>
        <w:numPr>
          <w:ilvl w:val="0"/>
          <w:numId w:val="21"/>
        </w:numPr>
        <w:spacing w:before="0"/>
        <w:ind w:left="900" w:hanging="450"/>
        <w:rPr>
          <w:rFonts w:ascii="Times New Roman" w:hAnsi="Times New Roman" w:cs="Times New Roman"/>
          <w:color w:val="000000" w:themeColor="text1"/>
          <w:sz w:val="24"/>
          <w:szCs w:val="24"/>
        </w:rPr>
      </w:pPr>
      <w:r w:rsidRPr="00854B3D">
        <w:rPr>
          <w:rFonts w:ascii="Times New Roman" w:hAnsi="Times New Roman" w:cs="Times New Roman"/>
          <w:color w:val="000000" w:themeColor="text1"/>
          <w:sz w:val="24"/>
          <w:szCs w:val="24"/>
        </w:rPr>
        <w:t xml:space="preserve">eligibility to receive federal contracts according to the federal System for Award Management database; and </w:t>
      </w:r>
    </w:p>
    <w:p w14:paraId="18CD033B" w14:textId="77777777" w:rsidR="00200035" w:rsidRDefault="009E2660" w:rsidP="005A2F83">
      <w:pPr>
        <w:pStyle w:val="ListParagraph"/>
        <w:numPr>
          <w:ilvl w:val="0"/>
          <w:numId w:val="21"/>
        </w:numPr>
        <w:spacing w:before="0" w:after="240"/>
        <w:ind w:left="900" w:hanging="450"/>
        <w:rPr>
          <w:rFonts w:ascii="Times New Roman" w:hAnsi="Times New Roman" w:cs="Times New Roman"/>
          <w:color w:val="000000" w:themeColor="text1"/>
          <w:sz w:val="24"/>
          <w:szCs w:val="24"/>
        </w:rPr>
      </w:pPr>
      <w:r w:rsidRPr="00854B3D">
        <w:rPr>
          <w:rFonts w:ascii="Times New Roman" w:hAnsi="Times New Roman" w:cs="Times New Roman"/>
          <w:color w:val="000000" w:themeColor="text1"/>
          <w:sz w:val="24"/>
          <w:szCs w:val="24"/>
        </w:rPr>
        <w:t>lawsuits in the Public Access to Court Electronic Records (PACER) system.</w:t>
      </w:r>
    </w:p>
    <w:p w14:paraId="2D247B9F" w14:textId="77777777" w:rsidR="00297033" w:rsidRDefault="0029703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4E40633F" w14:textId="48778B36" w:rsidR="00376964" w:rsidRPr="00854B3D" w:rsidRDefault="009E2660" w:rsidP="009613CD">
      <w:pPr>
        <w:pStyle w:val="Heading2"/>
      </w:pPr>
      <w:r w:rsidRPr="00854B3D">
        <w:lastRenderedPageBreak/>
        <w:t>Nomination Responses</w:t>
      </w:r>
    </w:p>
    <w:p w14:paraId="172C522C" w14:textId="638E6BD8" w:rsidR="00376964" w:rsidRPr="00854B3D" w:rsidRDefault="006A5983" w:rsidP="005107AB">
      <w:pPr>
        <w:spacing w:before="240" w:after="240" w:line="208" w:lineRule="auto"/>
        <w:ind w:left="360" w:hanging="360"/>
        <w:rPr>
          <w:rFonts w:ascii="Times New Roman" w:hAnsi="Times New Roman" w:cs="Times New Roman"/>
          <w:color w:val="000000" w:themeColor="text1"/>
          <w:sz w:val="24"/>
          <w:szCs w:val="24"/>
        </w:rPr>
      </w:pPr>
      <w:r w:rsidRPr="00854B3D">
        <w:rPr>
          <w:rFonts w:ascii="Times New Roman" w:hAnsi="Times New Roman" w:cs="Times New Roman"/>
          <w:color w:val="000000" w:themeColor="text1"/>
          <w:position w:val="1"/>
          <w:sz w:val="24"/>
          <w:szCs w:val="24"/>
        </w:rPr>
        <w:t>1</w:t>
      </w:r>
      <w:r w:rsidR="0059221A">
        <w:rPr>
          <w:rFonts w:ascii="Times New Roman" w:hAnsi="Times New Roman" w:cs="Times New Roman"/>
          <w:color w:val="000000" w:themeColor="text1"/>
          <w:position w:val="1"/>
          <w:sz w:val="24"/>
          <w:szCs w:val="24"/>
        </w:rPr>
        <w:t>7</w:t>
      </w:r>
      <w:r w:rsidR="009E2660" w:rsidRPr="00854B3D">
        <w:rPr>
          <w:rFonts w:ascii="Times New Roman" w:hAnsi="Times New Roman" w:cs="Times New Roman"/>
          <w:color w:val="000000" w:themeColor="text1"/>
          <w:position w:val="1"/>
          <w:sz w:val="24"/>
          <w:szCs w:val="24"/>
        </w:rPr>
        <w:t xml:space="preserve">. Provide </w:t>
      </w:r>
      <w:r w:rsidR="00E63447" w:rsidRPr="00854B3D">
        <w:rPr>
          <w:rFonts w:ascii="Times New Roman" w:hAnsi="Times New Roman" w:cs="Times New Roman"/>
          <w:color w:val="000000" w:themeColor="text1"/>
          <w:position w:val="1"/>
          <w:sz w:val="24"/>
          <w:szCs w:val="24"/>
        </w:rPr>
        <w:t xml:space="preserve">a clear and concise </w:t>
      </w:r>
      <w:r w:rsidR="009E2660" w:rsidRPr="00854B3D">
        <w:rPr>
          <w:rFonts w:ascii="Times New Roman" w:hAnsi="Times New Roman" w:cs="Times New Roman"/>
          <w:color w:val="000000" w:themeColor="text1"/>
          <w:position w:val="1"/>
          <w:sz w:val="24"/>
          <w:szCs w:val="24"/>
        </w:rPr>
        <w:t xml:space="preserve">overview </w:t>
      </w:r>
      <w:r w:rsidR="004F5A2C" w:rsidRPr="00854B3D">
        <w:rPr>
          <w:rFonts w:ascii="Times New Roman" w:hAnsi="Times New Roman" w:cs="Times New Roman"/>
          <w:color w:val="000000" w:themeColor="text1"/>
          <w:position w:val="1"/>
          <w:sz w:val="24"/>
          <w:szCs w:val="24"/>
        </w:rPr>
        <w:t xml:space="preserve">of </w:t>
      </w:r>
      <w:r w:rsidR="009E2660" w:rsidRPr="00854B3D">
        <w:rPr>
          <w:rFonts w:ascii="Times New Roman" w:hAnsi="Times New Roman" w:cs="Times New Roman"/>
          <w:color w:val="000000" w:themeColor="text1"/>
          <w:position w:val="1"/>
          <w:sz w:val="24"/>
          <w:szCs w:val="24"/>
        </w:rPr>
        <w:t>no more than 350 words describing the employer’s</w:t>
      </w:r>
      <w:r w:rsidR="009E2660" w:rsidRPr="00854B3D">
        <w:rPr>
          <w:rFonts w:ascii="Times New Roman" w:hAnsi="Times New Roman" w:cs="Times New Roman"/>
          <w:color w:val="000000" w:themeColor="text1"/>
          <w:sz w:val="24"/>
          <w:szCs w:val="24"/>
        </w:rPr>
        <w:t xml:space="preserve"> contribution to </w:t>
      </w:r>
      <w:r w:rsidR="00837E50">
        <w:rPr>
          <w:rFonts w:ascii="Times New Roman" w:hAnsi="Times New Roman" w:cs="Times New Roman"/>
          <w:color w:val="000000" w:themeColor="text1"/>
          <w:sz w:val="24"/>
          <w:szCs w:val="24"/>
        </w:rPr>
        <w:t>its</w:t>
      </w:r>
      <w:r w:rsidR="00837E50" w:rsidRPr="00854B3D">
        <w:rPr>
          <w:rFonts w:ascii="Times New Roman" w:hAnsi="Times New Roman" w:cs="Times New Roman"/>
          <w:color w:val="000000" w:themeColor="text1"/>
          <w:sz w:val="24"/>
          <w:szCs w:val="24"/>
        </w:rPr>
        <w:t xml:space="preserve"> </w:t>
      </w:r>
      <w:r w:rsidR="00565FDB" w:rsidRPr="00854B3D">
        <w:rPr>
          <w:rFonts w:ascii="Times New Roman" w:hAnsi="Times New Roman" w:cs="Times New Roman"/>
          <w:color w:val="000000" w:themeColor="text1"/>
          <w:sz w:val="24"/>
          <w:szCs w:val="24"/>
        </w:rPr>
        <w:t>local workforce</w:t>
      </w:r>
      <w:r w:rsidR="007B50DA">
        <w:rPr>
          <w:rFonts w:ascii="Times New Roman" w:hAnsi="Times New Roman" w:cs="Times New Roman"/>
          <w:color w:val="000000" w:themeColor="text1"/>
          <w:sz w:val="24"/>
          <w:szCs w:val="24"/>
        </w:rPr>
        <w:t xml:space="preserve"> development</w:t>
      </w:r>
      <w:r w:rsidR="00565FDB" w:rsidRPr="00854B3D">
        <w:rPr>
          <w:rFonts w:ascii="Times New Roman" w:hAnsi="Times New Roman" w:cs="Times New Roman"/>
          <w:color w:val="000000" w:themeColor="text1"/>
          <w:sz w:val="24"/>
          <w:szCs w:val="24"/>
        </w:rPr>
        <w:t xml:space="preserve"> area and the Texas workforce system’s goal of ensuring that both employers and workers have the resources and skills Texas needs to remain competitive. (Please note that some of this information will be used for the </w:t>
      </w:r>
      <w:r w:rsidR="00200035">
        <w:rPr>
          <w:rFonts w:ascii="Times New Roman" w:hAnsi="Times New Roman" w:cs="Times New Roman"/>
          <w:color w:val="000000" w:themeColor="text1"/>
          <w:sz w:val="24"/>
          <w:szCs w:val="24"/>
        </w:rPr>
        <w:t>E</w:t>
      </w:r>
      <w:r w:rsidR="00200035" w:rsidRPr="00854B3D">
        <w:rPr>
          <w:rFonts w:ascii="Times New Roman" w:hAnsi="Times New Roman" w:cs="Times New Roman"/>
          <w:color w:val="000000" w:themeColor="text1"/>
          <w:sz w:val="24"/>
          <w:szCs w:val="24"/>
        </w:rPr>
        <w:t xml:space="preserve">mployer </w:t>
      </w:r>
      <w:r w:rsidR="00200035">
        <w:rPr>
          <w:rFonts w:ascii="Times New Roman" w:hAnsi="Times New Roman" w:cs="Times New Roman"/>
          <w:color w:val="000000" w:themeColor="text1"/>
          <w:sz w:val="24"/>
          <w:szCs w:val="24"/>
        </w:rPr>
        <w:t>A</w:t>
      </w:r>
      <w:r w:rsidR="00200035" w:rsidRPr="00854B3D">
        <w:rPr>
          <w:rFonts w:ascii="Times New Roman" w:hAnsi="Times New Roman" w:cs="Times New Roman"/>
          <w:color w:val="000000" w:themeColor="text1"/>
          <w:sz w:val="24"/>
          <w:szCs w:val="24"/>
        </w:rPr>
        <w:t xml:space="preserve">wards </w:t>
      </w:r>
      <w:r w:rsidR="00565FDB" w:rsidRPr="00854B3D">
        <w:rPr>
          <w:rFonts w:ascii="Times New Roman" w:hAnsi="Times New Roman" w:cs="Times New Roman"/>
          <w:color w:val="000000" w:themeColor="text1"/>
          <w:sz w:val="24"/>
          <w:szCs w:val="24"/>
        </w:rPr>
        <w:t xml:space="preserve">booklet, </w:t>
      </w:r>
      <w:r w:rsidR="00856147" w:rsidRPr="00854B3D">
        <w:rPr>
          <w:rFonts w:ascii="Times New Roman" w:hAnsi="Times New Roman" w:cs="Times New Roman"/>
          <w:color w:val="000000" w:themeColor="text1"/>
          <w:sz w:val="24"/>
          <w:szCs w:val="24"/>
        </w:rPr>
        <w:t xml:space="preserve">so </w:t>
      </w:r>
      <w:r w:rsidR="00565FDB" w:rsidRPr="00854B3D">
        <w:rPr>
          <w:rFonts w:ascii="Times New Roman" w:hAnsi="Times New Roman" w:cs="Times New Roman"/>
          <w:color w:val="000000" w:themeColor="text1"/>
          <w:sz w:val="24"/>
          <w:szCs w:val="24"/>
        </w:rPr>
        <w:t>provide as many specifics as possible</w:t>
      </w:r>
      <w:r w:rsidR="00D6085E">
        <w:rPr>
          <w:rFonts w:ascii="Times New Roman" w:hAnsi="Times New Roman" w:cs="Times New Roman"/>
          <w:color w:val="000000" w:themeColor="text1"/>
          <w:sz w:val="24"/>
          <w:szCs w:val="24"/>
        </w:rPr>
        <w:t>.</w:t>
      </w:r>
      <w:r w:rsidR="00565FDB" w:rsidRPr="00854B3D">
        <w:rPr>
          <w:rFonts w:ascii="Times New Roman" w:hAnsi="Times New Roman" w:cs="Times New Roman"/>
          <w:color w:val="000000" w:themeColor="text1"/>
          <w:sz w:val="24"/>
          <w:szCs w:val="24"/>
        </w:rPr>
        <w:t>)</w:t>
      </w:r>
    </w:p>
    <w:p w14:paraId="0AA0B4AB" w14:textId="69CC1AC1" w:rsidR="0099344C" w:rsidRPr="00854B3D" w:rsidRDefault="006A5983" w:rsidP="00A9749F">
      <w:pPr>
        <w:spacing w:before="200"/>
        <w:ind w:left="360" w:hanging="360"/>
        <w:rPr>
          <w:rFonts w:ascii="Times New Roman" w:hAnsi="Times New Roman" w:cs="Times New Roman"/>
          <w:color w:val="000000" w:themeColor="text1"/>
          <w:sz w:val="24"/>
          <w:szCs w:val="24"/>
        </w:rPr>
      </w:pPr>
      <w:r w:rsidRPr="00854B3D">
        <w:rPr>
          <w:rFonts w:ascii="Times New Roman" w:hAnsi="Times New Roman" w:cs="Times New Roman"/>
          <w:color w:val="000000" w:themeColor="text1"/>
          <w:position w:val="1"/>
          <w:sz w:val="24"/>
          <w:szCs w:val="24"/>
        </w:rPr>
        <w:t>1</w:t>
      </w:r>
      <w:r w:rsidR="000F13D5">
        <w:rPr>
          <w:rFonts w:ascii="Times New Roman" w:hAnsi="Times New Roman" w:cs="Times New Roman"/>
          <w:color w:val="000000" w:themeColor="text1"/>
          <w:position w:val="1"/>
          <w:sz w:val="24"/>
          <w:szCs w:val="24"/>
        </w:rPr>
        <w:t>8</w:t>
      </w:r>
      <w:r w:rsidR="009E2660" w:rsidRPr="00854B3D">
        <w:rPr>
          <w:rFonts w:ascii="Times New Roman" w:hAnsi="Times New Roman" w:cs="Times New Roman"/>
          <w:color w:val="000000" w:themeColor="text1"/>
          <w:position w:val="1"/>
          <w:sz w:val="24"/>
          <w:szCs w:val="24"/>
        </w:rPr>
        <w:t>.</w:t>
      </w:r>
      <w:r w:rsidR="005C2277">
        <w:rPr>
          <w:rFonts w:ascii="Times New Roman" w:hAnsi="Times New Roman" w:cs="Times New Roman"/>
          <w:color w:val="000000" w:themeColor="text1"/>
          <w:position w:val="1"/>
          <w:sz w:val="24"/>
          <w:szCs w:val="24"/>
        </w:rPr>
        <w:t xml:space="preserve"> </w:t>
      </w:r>
      <w:r w:rsidR="009E2660" w:rsidRPr="00854B3D">
        <w:rPr>
          <w:rFonts w:ascii="Times New Roman" w:hAnsi="Times New Roman" w:cs="Times New Roman"/>
          <w:color w:val="000000" w:themeColor="text1"/>
          <w:position w:val="1"/>
          <w:sz w:val="24"/>
          <w:szCs w:val="24"/>
        </w:rPr>
        <w:t xml:space="preserve">Describe the employer’s involvement </w:t>
      </w:r>
      <w:r w:rsidR="00854B3D">
        <w:rPr>
          <w:rFonts w:ascii="Times New Roman" w:hAnsi="Times New Roman" w:cs="Times New Roman"/>
          <w:color w:val="000000" w:themeColor="text1"/>
          <w:position w:val="1"/>
          <w:sz w:val="24"/>
          <w:szCs w:val="24"/>
        </w:rPr>
        <w:t xml:space="preserve">with </w:t>
      </w:r>
      <w:r w:rsidR="0099344C" w:rsidRPr="00854B3D">
        <w:rPr>
          <w:rFonts w:ascii="Times New Roman" w:hAnsi="Times New Roman" w:cs="Times New Roman"/>
          <w:color w:val="000000" w:themeColor="text1"/>
          <w:sz w:val="24"/>
          <w:szCs w:val="24"/>
        </w:rPr>
        <w:t>and innovative approaches to best support</w:t>
      </w:r>
      <w:r w:rsidR="00854B3D">
        <w:rPr>
          <w:rFonts w:ascii="Times New Roman" w:hAnsi="Times New Roman" w:cs="Times New Roman"/>
          <w:color w:val="000000" w:themeColor="text1"/>
          <w:sz w:val="24"/>
          <w:szCs w:val="24"/>
        </w:rPr>
        <w:t>ing</w:t>
      </w:r>
      <w:r w:rsidR="0099344C" w:rsidRPr="00854B3D">
        <w:rPr>
          <w:rFonts w:ascii="Times New Roman" w:hAnsi="Times New Roman" w:cs="Times New Roman"/>
          <w:color w:val="000000" w:themeColor="text1"/>
          <w:sz w:val="24"/>
          <w:szCs w:val="24"/>
        </w:rPr>
        <w:t xml:space="preserve"> the needs of the Texas workforce system. Include the scope of </w:t>
      </w:r>
      <w:r w:rsidR="00854B3D">
        <w:rPr>
          <w:rFonts w:ascii="Times New Roman" w:hAnsi="Times New Roman" w:cs="Times New Roman"/>
          <w:color w:val="000000" w:themeColor="text1"/>
          <w:sz w:val="24"/>
          <w:szCs w:val="24"/>
        </w:rPr>
        <w:t xml:space="preserve">any </w:t>
      </w:r>
      <w:r w:rsidR="0099344C" w:rsidRPr="00854B3D">
        <w:rPr>
          <w:rFonts w:ascii="Times New Roman" w:hAnsi="Times New Roman" w:cs="Times New Roman"/>
          <w:color w:val="000000" w:themeColor="text1"/>
          <w:sz w:val="24"/>
          <w:szCs w:val="24"/>
        </w:rPr>
        <w:t>initiative</w:t>
      </w:r>
      <w:r w:rsidR="00854B3D">
        <w:rPr>
          <w:rFonts w:ascii="Times New Roman" w:hAnsi="Times New Roman" w:cs="Times New Roman"/>
          <w:color w:val="000000" w:themeColor="text1"/>
          <w:sz w:val="24"/>
          <w:szCs w:val="24"/>
        </w:rPr>
        <w:t>s</w:t>
      </w:r>
      <w:r w:rsidR="0099344C" w:rsidRPr="00854B3D">
        <w:rPr>
          <w:rFonts w:ascii="Times New Roman" w:hAnsi="Times New Roman" w:cs="Times New Roman"/>
          <w:color w:val="000000" w:themeColor="text1"/>
          <w:sz w:val="24"/>
          <w:szCs w:val="24"/>
        </w:rPr>
        <w:t>, the budget, human resource requirements, time invested, and time frames. (20 points)</w:t>
      </w:r>
    </w:p>
    <w:p w14:paraId="693FA348" w14:textId="562B3D6C" w:rsidR="00DC1340" w:rsidRPr="00854B3D" w:rsidRDefault="009E2660" w:rsidP="00A9749F">
      <w:pPr>
        <w:spacing w:before="240" w:after="240" w:line="276" w:lineRule="exact"/>
        <w:ind w:left="360" w:hanging="378"/>
        <w:rPr>
          <w:rFonts w:ascii="Times New Roman" w:hAnsi="Times New Roman" w:cs="Times New Roman"/>
          <w:color w:val="000000" w:themeColor="text1"/>
          <w:sz w:val="24"/>
          <w:szCs w:val="24"/>
        </w:rPr>
      </w:pPr>
      <w:r w:rsidRPr="00854B3D">
        <w:rPr>
          <w:rFonts w:ascii="Times New Roman" w:hAnsi="Times New Roman" w:cs="Times New Roman"/>
          <w:color w:val="000000" w:themeColor="text1"/>
          <w:position w:val="1"/>
          <w:sz w:val="24"/>
          <w:szCs w:val="24"/>
        </w:rPr>
        <w:t>1</w:t>
      </w:r>
      <w:r w:rsidR="000F13D5">
        <w:rPr>
          <w:rFonts w:ascii="Times New Roman" w:hAnsi="Times New Roman" w:cs="Times New Roman"/>
          <w:color w:val="000000" w:themeColor="text1"/>
          <w:position w:val="1"/>
          <w:sz w:val="24"/>
          <w:szCs w:val="24"/>
        </w:rPr>
        <w:t>9</w:t>
      </w:r>
      <w:r w:rsidRPr="00854B3D">
        <w:rPr>
          <w:rFonts w:ascii="Times New Roman" w:hAnsi="Times New Roman" w:cs="Times New Roman"/>
          <w:color w:val="000000" w:themeColor="text1"/>
          <w:position w:val="1"/>
          <w:sz w:val="24"/>
          <w:szCs w:val="24"/>
        </w:rPr>
        <w:t>.</w:t>
      </w:r>
      <w:r w:rsidR="002F408F">
        <w:rPr>
          <w:rFonts w:ascii="Times New Roman" w:hAnsi="Times New Roman" w:cs="Times New Roman"/>
          <w:color w:val="000000" w:themeColor="text1"/>
          <w:position w:val="1"/>
          <w:sz w:val="24"/>
          <w:szCs w:val="24"/>
        </w:rPr>
        <w:t xml:space="preserve"> </w:t>
      </w:r>
      <w:r w:rsidR="00C23B37" w:rsidRPr="00854B3D">
        <w:rPr>
          <w:rFonts w:ascii="Times New Roman" w:hAnsi="Times New Roman" w:cs="Times New Roman"/>
          <w:color w:val="000000" w:themeColor="text1"/>
          <w:sz w:val="24"/>
          <w:szCs w:val="24"/>
        </w:rPr>
        <w:t xml:space="preserve">Explain how the Texas workforce system </w:t>
      </w:r>
      <w:r w:rsidR="00297033" w:rsidRPr="00854B3D">
        <w:rPr>
          <w:rFonts w:ascii="Times New Roman" w:hAnsi="Times New Roman" w:cs="Times New Roman"/>
          <w:color w:val="000000" w:themeColor="text1"/>
          <w:sz w:val="24"/>
          <w:szCs w:val="24"/>
        </w:rPr>
        <w:t>gain</w:t>
      </w:r>
      <w:r w:rsidR="00297033">
        <w:rPr>
          <w:rFonts w:ascii="Times New Roman" w:hAnsi="Times New Roman" w:cs="Times New Roman"/>
          <w:color w:val="000000" w:themeColor="text1"/>
          <w:sz w:val="24"/>
          <w:szCs w:val="24"/>
        </w:rPr>
        <w:t>s</w:t>
      </w:r>
      <w:r w:rsidR="00297033" w:rsidRPr="00854B3D">
        <w:rPr>
          <w:rFonts w:ascii="Times New Roman" w:hAnsi="Times New Roman" w:cs="Times New Roman"/>
          <w:color w:val="000000" w:themeColor="text1"/>
          <w:sz w:val="24"/>
          <w:szCs w:val="24"/>
        </w:rPr>
        <w:t xml:space="preserve"> </w:t>
      </w:r>
      <w:r w:rsidR="00C23B37" w:rsidRPr="00854B3D">
        <w:rPr>
          <w:rFonts w:ascii="Times New Roman" w:hAnsi="Times New Roman" w:cs="Times New Roman"/>
          <w:color w:val="000000" w:themeColor="text1"/>
          <w:sz w:val="24"/>
          <w:szCs w:val="24"/>
        </w:rPr>
        <w:t>leverage, capacity, and advantage</w:t>
      </w:r>
      <w:r w:rsidR="00854B3D">
        <w:rPr>
          <w:rFonts w:ascii="Times New Roman" w:hAnsi="Times New Roman" w:cs="Times New Roman"/>
          <w:color w:val="000000" w:themeColor="text1"/>
          <w:sz w:val="24"/>
          <w:szCs w:val="24"/>
        </w:rPr>
        <w:t>s</w:t>
      </w:r>
      <w:r w:rsidR="00C23B37" w:rsidRPr="00854B3D">
        <w:rPr>
          <w:rFonts w:ascii="Times New Roman" w:hAnsi="Times New Roman" w:cs="Times New Roman"/>
          <w:color w:val="000000" w:themeColor="text1"/>
          <w:sz w:val="24"/>
          <w:szCs w:val="24"/>
        </w:rPr>
        <w:t xml:space="preserve"> from the</w:t>
      </w:r>
      <w:r w:rsidR="00297033">
        <w:rPr>
          <w:rFonts w:ascii="Times New Roman" w:hAnsi="Times New Roman" w:cs="Times New Roman"/>
          <w:color w:val="000000" w:themeColor="text1"/>
          <w:sz w:val="24"/>
          <w:szCs w:val="24"/>
        </w:rPr>
        <w:t>se</w:t>
      </w:r>
      <w:r w:rsidR="00C23B37" w:rsidRPr="00854B3D">
        <w:rPr>
          <w:rFonts w:ascii="Times New Roman" w:hAnsi="Times New Roman" w:cs="Times New Roman"/>
          <w:color w:val="000000" w:themeColor="text1"/>
          <w:sz w:val="24"/>
          <w:szCs w:val="24"/>
        </w:rPr>
        <w:t xml:space="preserve"> efforts. (10 points)</w:t>
      </w:r>
    </w:p>
    <w:p w14:paraId="35903D87" w14:textId="53E033DF" w:rsidR="00DC1340" w:rsidRPr="00854B3D" w:rsidRDefault="000F13D5" w:rsidP="00BA6061">
      <w:pPr>
        <w:pStyle w:val="BodyText"/>
        <w:tabs>
          <w:tab w:val="left" w:pos="450"/>
        </w:tabs>
        <w:spacing w:before="240" w:after="240" w:line="216" w:lineRule="auto"/>
        <w:ind w:left="288" w:hanging="288"/>
        <w:rPr>
          <w:rFonts w:ascii="Times New Roman" w:hAnsi="Times New Roman" w:cs="Times New Roman"/>
          <w:color w:val="000000" w:themeColor="text1"/>
          <w:sz w:val="24"/>
          <w:szCs w:val="24"/>
        </w:rPr>
      </w:pPr>
      <w:r>
        <w:rPr>
          <w:rFonts w:ascii="Times New Roman" w:hAnsi="Times New Roman" w:cs="Times New Roman"/>
          <w:color w:val="000000" w:themeColor="text1"/>
          <w:position w:val="1"/>
          <w:sz w:val="24"/>
          <w:szCs w:val="24"/>
        </w:rPr>
        <w:t>20</w:t>
      </w:r>
      <w:r w:rsidR="009E2660" w:rsidRPr="00854B3D">
        <w:rPr>
          <w:rFonts w:ascii="Times New Roman" w:hAnsi="Times New Roman" w:cs="Times New Roman"/>
          <w:color w:val="000000" w:themeColor="text1"/>
          <w:position w:val="1"/>
          <w:sz w:val="24"/>
          <w:szCs w:val="24"/>
        </w:rPr>
        <w:t xml:space="preserve">. </w:t>
      </w:r>
      <w:r w:rsidR="00491242" w:rsidRPr="00854B3D">
        <w:rPr>
          <w:rFonts w:ascii="Times New Roman" w:hAnsi="Times New Roman" w:cs="Times New Roman"/>
          <w:color w:val="000000" w:themeColor="text1"/>
          <w:sz w:val="24"/>
          <w:szCs w:val="24"/>
        </w:rPr>
        <w:t>Describe how the employer contributes to the community. (10 points)</w:t>
      </w:r>
    </w:p>
    <w:p w14:paraId="6A93F9E1" w14:textId="5B32D178" w:rsidR="00DC1340" w:rsidRPr="00854B3D" w:rsidRDefault="000F13D5" w:rsidP="00BA6061">
      <w:pPr>
        <w:pStyle w:val="BodyText"/>
        <w:tabs>
          <w:tab w:val="left" w:pos="450"/>
        </w:tabs>
        <w:spacing w:before="240" w:after="240" w:line="216" w:lineRule="auto"/>
        <w:ind w:left="288" w:hanging="288"/>
        <w:rPr>
          <w:rFonts w:ascii="Times New Roman" w:hAnsi="Times New Roman" w:cs="Times New Roman"/>
          <w:color w:val="000000" w:themeColor="text1"/>
          <w:sz w:val="24"/>
          <w:szCs w:val="24"/>
        </w:rPr>
      </w:pPr>
      <w:r>
        <w:rPr>
          <w:rFonts w:ascii="Times New Roman" w:hAnsi="Times New Roman" w:cs="Times New Roman"/>
          <w:color w:val="000000" w:themeColor="text1"/>
          <w:position w:val="1"/>
          <w:sz w:val="24"/>
          <w:szCs w:val="24"/>
        </w:rPr>
        <w:t>21</w:t>
      </w:r>
      <w:r w:rsidR="009E2660" w:rsidRPr="00854B3D">
        <w:rPr>
          <w:rFonts w:ascii="Times New Roman" w:hAnsi="Times New Roman" w:cs="Times New Roman"/>
          <w:color w:val="000000" w:themeColor="text1"/>
          <w:position w:val="1"/>
          <w:sz w:val="24"/>
          <w:szCs w:val="24"/>
        </w:rPr>
        <w:t xml:space="preserve">. </w:t>
      </w:r>
      <w:r w:rsidR="00000FA0" w:rsidRPr="00854B3D">
        <w:rPr>
          <w:rFonts w:ascii="Times New Roman" w:hAnsi="Times New Roman" w:cs="Times New Roman"/>
          <w:color w:val="000000" w:themeColor="text1"/>
          <w:sz w:val="24"/>
          <w:szCs w:val="24"/>
        </w:rPr>
        <w:t xml:space="preserve">Explain how others </w:t>
      </w:r>
      <w:bookmarkStart w:id="2" w:name="_Hlk131510980"/>
      <w:r w:rsidR="00000FA0" w:rsidRPr="00854B3D">
        <w:rPr>
          <w:rFonts w:ascii="Times New Roman" w:hAnsi="Times New Roman" w:cs="Times New Roman"/>
          <w:color w:val="000000" w:themeColor="text1"/>
          <w:sz w:val="24"/>
          <w:szCs w:val="24"/>
        </w:rPr>
        <w:t>are using or might</w:t>
      </w:r>
      <w:bookmarkEnd w:id="2"/>
      <w:r w:rsidR="00000FA0" w:rsidRPr="00854B3D">
        <w:rPr>
          <w:rFonts w:ascii="Times New Roman" w:hAnsi="Times New Roman" w:cs="Times New Roman"/>
          <w:color w:val="000000" w:themeColor="text1"/>
          <w:sz w:val="24"/>
          <w:szCs w:val="24"/>
        </w:rPr>
        <w:t xml:space="preserve"> replicate these efforts. (5 points)</w:t>
      </w:r>
    </w:p>
    <w:p w14:paraId="49E61975" w14:textId="01770612" w:rsidR="00DC1340" w:rsidRPr="00854B3D" w:rsidRDefault="000F13D5" w:rsidP="00A9749F">
      <w:pPr>
        <w:spacing w:before="200"/>
        <w:ind w:left="360" w:hanging="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9E2660" w:rsidRPr="00854B3D">
        <w:rPr>
          <w:rFonts w:ascii="Times New Roman" w:hAnsi="Times New Roman" w:cs="Times New Roman"/>
          <w:color w:val="000000" w:themeColor="text1"/>
          <w:position w:val="1"/>
          <w:sz w:val="24"/>
          <w:szCs w:val="24"/>
        </w:rPr>
        <w:t xml:space="preserve">. </w:t>
      </w:r>
      <w:r w:rsidR="009E4301" w:rsidRPr="00854B3D">
        <w:rPr>
          <w:rFonts w:ascii="Times New Roman" w:hAnsi="Times New Roman" w:cs="Times New Roman"/>
          <w:color w:val="000000" w:themeColor="text1"/>
          <w:sz w:val="24"/>
          <w:szCs w:val="24"/>
        </w:rPr>
        <w:t xml:space="preserve">Describe the employer’s economic impact or other measurable results relating to workers, the local community, and the state of Texas within the past 12 months or </w:t>
      </w:r>
      <w:r w:rsidR="007512B2" w:rsidRPr="00854B3D">
        <w:rPr>
          <w:rFonts w:ascii="Times New Roman" w:hAnsi="Times New Roman" w:cs="Times New Roman"/>
          <w:color w:val="000000" w:themeColor="text1"/>
          <w:sz w:val="24"/>
          <w:szCs w:val="24"/>
        </w:rPr>
        <w:t>most</w:t>
      </w:r>
      <w:r w:rsidR="007512B2">
        <w:rPr>
          <w:rFonts w:ascii="Times New Roman" w:hAnsi="Times New Roman" w:cs="Times New Roman"/>
          <w:color w:val="000000" w:themeColor="text1"/>
          <w:sz w:val="24"/>
          <w:szCs w:val="24"/>
        </w:rPr>
        <w:t>-</w:t>
      </w:r>
      <w:r w:rsidR="009E4301" w:rsidRPr="00854B3D">
        <w:rPr>
          <w:rFonts w:ascii="Times New Roman" w:hAnsi="Times New Roman" w:cs="Times New Roman"/>
          <w:color w:val="000000" w:themeColor="text1"/>
          <w:sz w:val="24"/>
          <w:szCs w:val="24"/>
        </w:rPr>
        <w:t>recent reporting period (for example, new business, job</w:t>
      </w:r>
      <w:r w:rsidR="00297033">
        <w:rPr>
          <w:rFonts w:ascii="Times New Roman" w:hAnsi="Times New Roman" w:cs="Times New Roman"/>
          <w:color w:val="000000" w:themeColor="text1"/>
          <w:sz w:val="24"/>
          <w:szCs w:val="24"/>
        </w:rPr>
        <w:t xml:space="preserve"> creation</w:t>
      </w:r>
      <w:r w:rsidR="009E4301" w:rsidRPr="00854B3D">
        <w:rPr>
          <w:rFonts w:ascii="Times New Roman" w:hAnsi="Times New Roman" w:cs="Times New Roman"/>
          <w:color w:val="000000" w:themeColor="text1"/>
          <w:sz w:val="24"/>
          <w:szCs w:val="24"/>
        </w:rPr>
        <w:t>, upgraded worker skills, and improved new-hire retention</w:t>
      </w:r>
      <w:r w:rsidR="00794953" w:rsidRPr="00854B3D">
        <w:rPr>
          <w:rFonts w:ascii="Times New Roman" w:hAnsi="Times New Roman" w:cs="Times New Roman"/>
          <w:color w:val="000000" w:themeColor="text1"/>
          <w:sz w:val="24"/>
          <w:szCs w:val="24"/>
        </w:rPr>
        <w:t>).</w:t>
      </w:r>
      <w:r w:rsidR="00794953">
        <w:rPr>
          <w:rFonts w:ascii="Times New Roman" w:hAnsi="Times New Roman" w:cs="Times New Roman"/>
          <w:color w:val="000000" w:themeColor="text1"/>
          <w:sz w:val="24"/>
          <w:szCs w:val="24"/>
        </w:rPr>
        <w:br/>
      </w:r>
      <w:r w:rsidR="009E4301" w:rsidRPr="00854B3D">
        <w:rPr>
          <w:rFonts w:ascii="Times New Roman" w:hAnsi="Times New Roman" w:cs="Times New Roman"/>
          <w:color w:val="000000" w:themeColor="text1"/>
          <w:sz w:val="24"/>
          <w:szCs w:val="24"/>
        </w:rPr>
        <w:t>(25 points)</w:t>
      </w:r>
    </w:p>
    <w:p w14:paraId="08073787" w14:textId="4E308A59" w:rsidR="00DC1340" w:rsidRPr="00854B3D" w:rsidRDefault="00D444B6" w:rsidP="00A9749F">
      <w:pPr>
        <w:spacing w:before="240" w:after="240"/>
        <w:ind w:left="360" w:hanging="360"/>
        <w:rPr>
          <w:rFonts w:ascii="Times New Roman" w:hAnsi="Times New Roman" w:cs="Times New Roman"/>
          <w:color w:val="000000" w:themeColor="text1"/>
          <w:sz w:val="24"/>
          <w:szCs w:val="24"/>
        </w:rPr>
      </w:pPr>
      <w:r w:rsidRPr="00854B3D">
        <w:rPr>
          <w:rFonts w:ascii="Times New Roman" w:hAnsi="Times New Roman" w:cs="Times New Roman"/>
          <w:color w:val="000000" w:themeColor="text1"/>
          <w:position w:val="1"/>
          <w:sz w:val="24"/>
          <w:szCs w:val="24"/>
        </w:rPr>
        <w:t>2</w:t>
      </w:r>
      <w:r w:rsidR="000F13D5">
        <w:rPr>
          <w:rFonts w:ascii="Times New Roman" w:hAnsi="Times New Roman" w:cs="Times New Roman"/>
          <w:color w:val="000000" w:themeColor="text1"/>
          <w:position w:val="1"/>
          <w:sz w:val="24"/>
          <w:szCs w:val="24"/>
        </w:rPr>
        <w:t>3</w:t>
      </w:r>
      <w:r w:rsidR="009E2660" w:rsidRPr="00854B3D">
        <w:rPr>
          <w:rFonts w:ascii="Times New Roman" w:hAnsi="Times New Roman" w:cs="Times New Roman"/>
          <w:color w:val="000000" w:themeColor="text1"/>
          <w:position w:val="1"/>
          <w:sz w:val="24"/>
          <w:szCs w:val="24"/>
        </w:rPr>
        <w:t xml:space="preserve">. </w:t>
      </w:r>
      <w:r w:rsidR="004C0B5C" w:rsidRPr="00854B3D">
        <w:rPr>
          <w:rFonts w:ascii="Times New Roman" w:hAnsi="Times New Roman" w:cs="Times New Roman"/>
          <w:color w:val="000000" w:themeColor="text1"/>
          <w:sz w:val="24"/>
          <w:szCs w:val="24"/>
        </w:rPr>
        <w:t xml:space="preserve">Describe collaborative efforts both inside and outside the </w:t>
      </w:r>
      <w:r w:rsidR="0098449C">
        <w:rPr>
          <w:rFonts w:ascii="Times New Roman" w:hAnsi="Times New Roman" w:cs="Times New Roman"/>
          <w:color w:val="000000" w:themeColor="text1"/>
          <w:sz w:val="24"/>
          <w:szCs w:val="24"/>
        </w:rPr>
        <w:t xml:space="preserve">Texas </w:t>
      </w:r>
      <w:r w:rsidR="004C0B5C" w:rsidRPr="00854B3D">
        <w:rPr>
          <w:rFonts w:ascii="Times New Roman" w:hAnsi="Times New Roman" w:cs="Times New Roman"/>
          <w:color w:val="000000" w:themeColor="text1"/>
          <w:sz w:val="24"/>
          <w:szCs w:val="24"/>
        </w:rPr>
        <w:t>workforce system with business organizations, educational partners, and labor organizations to improve local economic development. (20 points)</w:t>
      </w:r>
    </w:p>
    <w:p w14:paraId="08D69541" w14:textId="60C6B3A6" w:rsidR="003F3BA6" w:rsidRPr="00854B3D" w:rsidRDefault="00D444B6" w:rsidP="003F7013">
      <w:pPr>
        <w:spacing w:before="200"/>
        <w:ind w:left="288" w:hanging="288"/>
        <w:rPr>
          <w:rFonts w:ascii="Times New Roman" w:hAnsi="Times New Roman" w:cs="Times New Roman"/>
          <w:color w:val="000000" w:themeColor="text1"/>
          <w:sz w:val="24"/>
          <w:szCs w:val="24"/>
        </w:rPr>
      </w:pPr>
      <w:r w:rsidRPr="00854B3D">
        <w:rPr>
          <w:rFonts w:ascii="Times New Roman" w:hAnsi="Times New Roman" w:cs="Times New Roman"/>
          <w:color w:val="000000" w:themeColor="text1"/>
          <w:position w:val="1"/>
          <w:sz w:val="24"/>
          <w:szCs w:val="24"/>
        </w:rPr>
        <w:t>2</w:t>
      </w:r>
      <w:r w:rsidR="000F13D5">
        <w:rPr>
          <w:rFonts w:ascii="Times New Roman" w:hAnsi="Times New Roman" w:cs="Times New Roman"/>
          <w:color w:val="000000" w:themeColor="text1"/>
          <w:position w:val="1"/>
          <w:sz w:val="24"/>
          <w:szCs w:val="24"/>
        </w:rPr>
        <w:t>4</w:t>
      </w:r>
      <w:r w:rsidR="009E2660" w:rsidRPr="00854B3D">
        <w:rPr>
          <w:rFonts w:ascii="Times New Roman" w:hAnsi="Times New Roman" w:cs="Times New Roman"/>
          <w:color w:val="000000" w:themeColor="text1"/>
          <w:position w:val="1"/>
          <w:sz w:val="24"/>
          <w:szCs w:val="24"/>
        </w:rPr>
        <w:t xml:space="preserve">. Describe </w:t>
      </w:r>
      <w:r w:rsidR="00FA727A">
        <w:rPr>
          <w:rFonts w:ascii="Times New Roman" w:hAnsi="Times New Roman" w:cs="Times New Roman"/>
          <w:color w:val="000000" w:themeColor="text1"/>
          <w:position w:val="1"/>
          <w:sz w:val="24"/>
          <w:szCs w:val="24"/>
        </w:rPr>
        <w:t>the reasons</w:t>
      </w:r>
      <w:r w:rsidR="00FA727A" w:rsidRPr="00854B3D">
        <w:rPr>
          <w:rFonts w:ascii="Times New Roman" w:hAnsi="Times New Roman" w:cs="Times New Roman"/>
          <w:color w:val="000000" w:themeColor="text1"/>
          <w:position w:val="1"/>
          <w:sz w:val="24"/>
          <w:szCs w:val="24"/>
        </w:rPr>
        <w:t xml:space="preserve"> </w:t>
      </w:r>
      <w:r w:rsidR="009E2660" w:rsidRPr="00854B3D">
        <w:rPr>
          <w:rFonts w:ascii="Times New Roman" w:hAnsi="Times New Roman" w:cs="Times New Roman"/>
          <w:color w:val="000000" w:themeColor="text1"/>
          <w:position w:val="1"/>
          <w:sz w:val="24"/>
          <w:szCs w:val="24"/>
        </w:rPr>
        <w:t>job seekers would choose this employer over other employers.</w:t>
      </w:r>
      <w:r w:rsidR="009E2660" w:rsidRPr="00854B3D">
        <w:rPr>
          <w:rFonts w:ascii="Times New Roman" w:hAnsi="Times New Roman" w:cs="Times New Roman"/>
          <w:color w:val="000000" w:themeColor="text1"/>
          <w:sz w:val="24"/>
          <w:szCs w:val="24"/>
        </w:rPr>
        <w:t xml:space="preserve"> (5 points)</w:t>
      </w:r>
    </w:p>
    <w:p w14:paraId="04A156A4" w14:textId="74A869FC" w:rsidR="00B858E2" w:rsidRPr="00854B3D" w:rsidRDefault="00D444B6" w:rsidP="009D2AD0">
      <w:pPr>
        <w:spacing w:before="200"/>
        <w:ind w:left="360" w:hanging="360"/>
        <w:rPr>
          <w:rFonts w:ascii="Times New Roman" w:hAnsi="Times New Roman" w:cs="Times New Roman"/>
          <w:color w:val="000000" w:themeColor="text1"/>
          <w:sz w:val="24"/>
          <w:szCs w:val="24"/>
        </w:rPr>
      </w:pPr>
      <w:r w:rsidRPr="00854B3D">
        <w:rPr>
          <w:rFonts w:ascii="Times New Roman" w:hAnsi="Times New Roman" w:cs="Times New Roman"/>
          <w:color w:val="000000" w:themeColor="text1"/>
          <w:sz w:val="24"/>
          <w:szCs w:val="24"/>
        </w:rPr>
        <w:t>2</w:t>
      </w:r>
      <w:r w:rsidR="000F13D5">
        <w:rPr>
          <w:rFonts w:ascii="Times New Roman" w:hAnsi="Times New Roman" w:cs="Times New Roman"/>
          <w:color w:val="000000" w:themeColor="text1"/>
          <w:sz w:val="24"/>
          <w:szCs w:val="24"/>
        </w:rPr>
        <w:t>5</w:t>
      </w:r>
      <w:r w:rsidR="00B858E2" w:rsidRPr="00854B3D">
        <w:rPr>
          <w:rFonts w:ascii="Times New Roman" w:hAnsi="Times New Roman" w:cs="Times New Roman"/>
          <w:color w:val="000000" w:themeColor="text1"/>
          <w:sz w:val="24"/>
          <w:szCs w:val="24"/>
        </w:rPr>
        <w:t>. Provide documented endorsements or letters of support that highlight connections to one or more of the following (5 points):</w:t>
      </w:r>
    </w:p>
    <w:p w14:paraId="3C8585F4" w14:textId="77777777" w:rsidR="00B858E2" w:rsidRPr="00854B3D" w:rsidRDefault="00B858E2" w:rsidP="002202AE">
      <w:pPr>
        <w:pStyle w:val="ListParagraph"/>
        <w:widowControl/>
        <w:numPr>
          <w:ilvl w:val="0"/>
          <w:numId w:val="20"/>
        </w:numPr>
        <w:autoSpaceDE/>
        <w:autoSpaceDN/>
        <w:spacing w:before="0"/>
        <w:ind w:left="720"/>
        <w:contextualSpacing/>
        <w:rPr>
          <w:rFonts w:ascii="Times New Roman" w:hAnsi="Times New Roman" w:cs="Times New Roman"/>
          <w:color w:val="000000" w:themeColor="text1"/>
          <w:sz w:val="24"/>
          <w:szCs w:val="24"/>
        </w:rPr>
      </w:pPr>
      <w:r w:rsidRPr="00854B3D">
        <w:rPr>
          <w:rFonts w:ascii="Times New Roman" w:hAnsi="Times New Roman" w:cs="Times New Roman"/>
          <w:color w:val="000000" w:themeColor="text1"/>
          <w:sz w:val="24"/>
          <w:szCs w:val="24"/>
        </w:rPr>
        <w:t>Economic development or business organizations</w:t>
      </w:r>
    </w:p>
    <w:p w14:paraId="6970BA34" w14:textId="7BF6D7E3" w:rsidR="00B858E2" w:rsidRPr="00854B3D" w:rsidRDefault="00B858E2" w:rsidP="0086738E">
      <w:pPr>
        <w:pStyle w:val="ListParagraph"/>
        <w:widowControl/>
        <w:numPr>
          <w:ilvl w:val="0"/>
          <w:numId w:val="20"/>
        </w:numPr>
        <w:autoSpaceDE/>
        <w:autoSpaceDN/>
        <w:spacing w:before="200"/>
        <w:ind w:left="720"/>
        <w:contextualSpacing/>
        <w:rPr>
          <w:rFonts w:ascii="Times New Roman" w:hAnsi="Times New Roman" w:cs="Times New Roman"/>
          <w:color w:val="000000" w:themeColor="text1"/>
          <w:sz w:val="24"/>
          <w:szCs w:val="24"/>
        </w:rPr>
      </w:pPr>
      <w:r w:rsidRPr="00854B3D">
        <w:rPr>
          <w:rFonts w:ascii="Times New Roman" w:hAnsi="Times New Roman" w:cs="Times New Roman"/>
          <w:color w:val="000000" w:themeColor="text1"/>
          <w:sz w:val="24"/>
          <w:szCs w:val="24"/>
        </w:rPr>
        <w:t xml:space="preserve">Educational entities (pre- and/or postsecondary) </w:t>
      </w:r>
    </w:p>
    <w:p w14:paraId="67075188" w14:textId="1E34C2C9" w:rsidR="00706D78" w:rsidRPr="00854B3D" w:rsidRDefault="00B858E2" w:rsidP="00CB0B91">
      <w:pPr>
        <w:pStyle w:val="ListParagraph"/>
        <w:widowControl/>
        <w:numPr>
          <w:ilvl w:val="0"/>
          <w:numId w:val="20"/>
        </w:numPr>
        <w:autoSpaceDE/>
        <w:autoSpaceDN/>
        <w:spacing w:before="0" w:after="200"/>
        <w:ind w:left="720"/>
        <w:contextualSpacing/>
        <w:rPr>
          <w:rFonts w:ascii="Times New Roman" w:hAnsi="Times New Roman" w:cs="Times New Roman"/>
          <w:color w:val="000000" w:themeColor="text1"/>
          <w:sz w:val="24"/>
          <w:szCs w:val="24"/>
        </w:rPr>
      </w:pPr>
      <w:r w:rsidRPr="00854B3D">
        <w:rPr>
          <w:rFonts w:ascii="Times New Roman" w:hAnsi="Times New Roman" w:cs="Times New Roman"/>
          <w:color w:val="000000" w:themeColor="text1"/>
          <w:sz w:val="24"/>
          <w:szCs w:val="24"/>
        </w:rPr>
        <w:t>Local unions</w:t>
      </w:r>
    </w:p>
    <w:p w14:paraId="578B3D70" w14:textId="08C06796" w:rsidR="00BF6594" w:rsidRPr="00854B3D" w:rsidRDefault="009D2AD0" w:rsidP="00CB0B91">
      <w:pPr>
        <w:widowControl/>
        <w:autoSpaceDE/>
        <w:autoSpaceDN/>
        <w:spacing w:after="200"/>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0BF6594" w:rsidRPr="00854B3D">
        <w:rPr>
          <w:rFonts w:ascii="Times New Roman" w:eastAsia="Times New Roman" w:hAnsi="Times New Roman" w:cs="Times New Roman"/>
          <w:color w:val="000000" w:themeColor="text1"/>
          <w:sz w:val="24"/>
          <w:szCs w:val="24"/>
        </w:rPr>
        <w:t>ocumentation</w:t>
      </w:r>
      <w:r w:rsidR="00CF68FB">
        <w:rPr>
          <w:rFonts w:ascii="Times New Roman" w:eastAsia="Times New Roman" w:hAnsi="Times New Roman" w:cs="Times New Roman"/>
          <w:color w:val="000000" w:themeColor="text1"/>
          <w:sz w:val="24"/>
          <w:szCs w:val="24"/>
        </w:rPr>
        <w:t>,</w:t>
      </w:r>
      <w:r w:rsidR="00BF6594" w:rsidRPr="00854B3D">
        <w:rPr>
          <w:rFonts w:ascii="Times New Roman" w:eastAsia="Times New Roman" w:hAnsi="Times New Roman" w:cs="Times New Roman"/>
          <w:color w:val="000000" w:themeColor="text1"/>
          <w:sz w:val="24"/>
          <w:szCs w:val="24"/>
        </w:rPr>
        <w:t xml:space="preserve"> including letters of endorsement, URLs</w:t>
      </w:r>
      <w:r w:rsidR="00C552F1" w:rsidRPr="00854B3D">
        <w:rPr>
          <w:rFonts w:ascii="Times New Roman" w:eastAsia="Times New Roman" w:hAnsi="Times New Roman" w:cs="Times New Roman"/>
          <w:color w:val="000000" w:themeColor="text1"/>
          <w:sz w:val="24"/>
          <w:szCs w:val="24"/>
        </w:rPr>
        <w:t>,</w:t>
      </w:r>
      <w:r w:rsidR="00BF6594" w:rsidRPr="00854B3D">
        <w:rPr>
          <w:rFonts w:ascii="Times New Roman" w:eastAsia="Times New Roman" w:hAnsi="Times New Roman" w:cs="Times New Roman"/>
          <w:color w:val="000000" w:themeColor="text1"/>
          <w:sz w:val="24"/>
          <w:szCs w:val="24"/>
        </w:rPr>
        <w:t xml:space="preserve"> support for the employer nomination</w:t>
      </w:r>
      <w:r w:rsidR="00FA727A">
        <w:rPr>
          <w:rFonts w:ascii="Times New Roman" w:eastAsia="Times New Roman" w:hAnsi="Times New Roman" w:cs="Times New Roman"/>
          <w:color w:val="000000" w:themeColor="text1"/>
          <w:sz w:val="24"/>
          <w:szCs w:val="24"/>
        </w:rPr>
        <w:t>,</w:t>
      </w:r>
      <w:r w:rsidR="00BF6594" w:rsidRPr="00854B3D">
        <w:rPr>
          <w:rFonts w:ascii="Times New Roman" w:eastAsia="Times New Roman" w:hAnsi="Times New Roman" w:cs="Times New Roman"/>
          <w:color w:val="000000" w:themeColor="text1"/>
          <w:sz w:val="24"/>
          <w:szCs w:val="24"/>
        </w:rPr>
        <w:t xml:space="preserve"> </w:t>
      </w:r>
      <w:r w:rsidR="00FA727A">
        <w:rPr>
          <w:rFonts w:ascii="Times New Roman" w:eastAsia="Times New Roman" w:hAnsi="Times New Roman" w:cs="Times New Roman"/>
          <w:color w:val="000000" w:themeColor="text1"/>
          <w:sz w:val="24"/>
          <w:szCs w:val="24"/>
        </w:rPr>
        <w:t>or</w:t>
      </w:r>
      <w:r w:rsidR="00BF6594" w:rsidRPr="00854B3D">
        <w:rPr>
          <w:rFonts w:ascii="Times New Roman" w:eastAsia="Times New Roman" w:hAnsi="Times New Roman" w:cs="Times New Roman"/>
          <w:color w:val="000000" w:themeColor="text1"/>
          <w:sz w:val="24"/>
          <w:szCs w:val="24"/>
        </w:rPr>
        <w:t xml:space="preserve"> additional materials</w:t>
      </w:r>
      <w:r w:rsidR="008D1187">
        <w:rPr>
          <w:rFonts w:ascii="Times New Roman" w:eastAsia="Times New Roman" w:hAnsi="Times New Roman" w:cs="Times New Roman"/>
          <w:color w:val="000000" w:themeColor="text1"/>
          <w:sz w:val="24"/>
          <w:szCs w:val="24"/>
        </w:rPr>
        <w:t>,</w:t>
      </w:r>
      <w:r w:rsidR="00BF6594" w:rsidRPr="00854B3D">
        <w:rPr>
          <w:rFonts w:ascii="Times New Roman" w:eastAsia="Times New Roman" w:hAnsi="Times New Roman" w:cs="Times New Roman"/>
          <w:color w:val="000000" w:themeColor="text1"/>
          <w:sz w:val="24"/>
          <w:szCs w:val="24"/>
        </w:rPr>
        <w:t xml:space="preserve"> such as newspaper articles or other relevant documents</w:t>
      </w:r>
      <w:r w:rsidR="00C552F1" w:rsidRPr="00854B3D">
        <w:rPr>
          <w:rFonts w:ascii="Times New Roman" w:eastAsia="Times New Roman" w:hAnsi="Times New Roman" w:cs="Times New Roman"/>
          <w:color w:val="000000" w:themeColor="text1"/>
          <w:sz w:val="24"/>
          <w:szCs w:val="24"/>
        </w:rPr>
        <w:t>,</w:t>
      </w:r>
      <w:r w:rsidR="00BF6594" w:rsidRPr="00854B3D">
        <w:rPr>
          <w:rFonts w:ascii="Times New Roman" w:eastAsia="Times New Roman" w:hAnsi="Times New Roman" w:cs="Times New Roman"/>
          <w:color w:val="000000" w:themeColor="text1"/>
          <w:sz w:val="24"/>
          <w:szCs w:val="24"/>
        </w:rPr>
        <w:t xml:space="preserve"> must be emailed to </w:t>
      </w:r>
      <w:hyperlink r:id="rId13" w:history="1">
        <w:r w:rsidR="005A75D0" w:rsidRPr="00BA6061">
          <w:rPr>
            <w:rStyle w:val="Hyperlink"/>
            <w:rFonts w:ascii="Times New Roman" w:eastAsia="Times New Roman" w:hAnsi="Times New Roman" w:cs="Times New Roman"/>
            <w:color w:val="0000FF"/>
            <w:sz w:val="24"/>
            <w:szCs w:val="24"/>
          </w:rPr>
          <w:t>awards@twc.texas.gov</w:t>
        </w:r>
      </w:hyperlink>
      <w:r w:rsidR="005A75D0" w:rsidRPr="00BA6061">
        <w:rPr>
          <w:rStyle w:val="Hyperlink"/>
          <w:rFonts w:ascii="Times New Roman" w:eastAsia="Times New Roman" w:hAnsi="Times New Roman" w:cs="Times New Roman"/>
          <w:color w:val="000000" w:themeColor="text1"/>
          <w:sz w:val="24"/>
          <w:szCs w:val="24"/>
          <w:u w:val="none"/>
        </w:rPr>
        <w:t xml:space="preserve"> </w:t>
      </w:r>
      <w:r w:rsidR="00BF6594" w:rsidRPr="00854B3D">
        <w:rPr>
          <w:rFonts w:ascii="Times New Roman" w:eastAsia="Times New Roman" w:hAnsi="Times New Roman" w:cs="Times New Roman"/>
          <w:color w:val="000000" w:themeColor="text1"/>
          <w:sz w:val="24"/>
          <w:szCs w:val="24"/>
        </w:rPr>
        <w:t>with “</w:t>
      </w:r>
      <w:r w:rsidR="005073AF" w:rsidRPr="00854B3D">
        <w:rPr>
          <w:rFonts w:ascii="Times New Roman" w:eastAsia="Times New Roman" w:hAnsi="Times New Roman" w:cs="Times New Roman"/>
          <w:color w:val="000000" w:themeColor="text1"/>
          <w:sz w:val="24"/>
          <w:szCs w:val="24"/>
        </w:rPr>
        <w:t>Small</w:t>
      </w:r>
      <w:r w:rsidR="00BF6594" w:rsidRPr="00854B3D">
        <w:rPr>
          <w:rFonts w:ascii="Times New Roman" w:eastAsia="Times New Roman" w:hAnsi="Times New Roman" w:cs="Times New Roman"/>
          <w:color w:val="000000" w:themeColor="text1"/>
          <w:sz w:val="24"/>
          <w:szCs w:val="24"/>
        </w:rPr>
        <w:t xml:space="preserve"> Employer</w:t>
      </w:r>
      <w:r w:rsidR="00B02E57">
        <w:rPr>
          <w:rFonts w:ascii="Times New Roman" w:eastAsia="Times New Roman" w:hAnsi="Times New Roman" w:cs="Times New Roman"/>
          <w:color w:val="000000" w:themeColor="text1"/>
          <w:sz w:val="24"/>
          <w:szCs w:val="24"/>
        </w:rPr>
        <w:t xml:space="preserve">: </w:t>
      </w:r>
      <w:r w:rsidR="00B02E57" w:rsidRPr="00854B3D">
        <w:rPr>
          <w:rFonts w:ascii="Times New Roman" w:eastAsia="Times New Roman" w:hAnsi="Times New Roman" w:cs="Times New Roman"/>
          <w:color w:val="000000" w:themeColor="text1"/>
          <w:sz w:val="24"/>
          <w:szCs w:val="24"/>
        </w:rPr>
        <w:t>[</w:t>
      </w:r>
      <w:r w:rsidR="00BF6594" w:rsidRPr="00854B3D">
        <w:rPr>
          <w:rFonts w:ascii="Times New Roman" w:eastAsia="Times New Roman" w:hAnsi="Times New Roman" w:cs="Times New Roman"/>
          <w:color w:val="000000" w:themeColor="text1"/>
          <w:sz w:val="24"/>
          <w:szCs w:val="24"/>
        </w:rPr>
        <w:t xml:space="preserve">BOARD NAME] Supporting Docs” in </w:t>
      </w:r>
      <w:r w:rsidR="00276EDB" w:rsidRPr="00854B3D">
        <w:rPr>
          <w:rFonts w:ascii="Times New Roman" w:eastAsia="Times New Roman" w:hAnsi="Times New Roman" w:cs="Times New Roman"/>
          <w:color w:val="000000" w:themeColor="text1"/>
          <w:sz w:val="24"/>
          <w:szCs w:val="24"/>
        </w:rPr>
        <w:t>the</w:t>
      </w:r>
      <w:r w:rsidR="00276EDB">
        <w:rPr>
          <w:rFonts w:ascii="Times New Roman" w:eastAsia="Times New Roman" w:hAnsi="Times New Roman" w:cs="Times New Roman"/>
          <w:color w:val="000000" w:themeColor="text1"/>
          <w:sz w:val="24"/>
          <w:szCs w:val="24"/>
        </w:rPr>
        <w:br/>
      </w:r>
      <w:r w:rsidR="00BF6594" w:rsidRPr="00854B3D">
        <w:rPr>
          <w:rFonts w:ascii="Times New Roman" w:eastAsia="Times New Roman" w:hAnsi="Times New Roman" w:cs="Times New Roman"/>
          <w:color w:val="000000" w:themeColor="text1"/>
          <w:sz w:val="24"/>
          <w:szCs w:val="24"/>
        </w:rPr>
        <w:t>subject line.</w:t>
      </w:r>
    </w:p>
    <w:p w14:paraId="13C0D08D" w14:textId="5852A1BC" w:rsidR="00BF6594" w:rsidRPr="00854B3D" w:rsidRDefault="00BF6594" w:rsidP="009D2AD0">
      <w:pPr>
        <w:widowControl/>
        <w:autoSpaceDE/>
        <w:autoSpaceDN/>
        <w:ind w:left="360"/>
        <w:rPr>
          <w:rFonts w:ascii="Times New Roman" w:hAnsi="Times New Roman" w:cs="Times New Roman"/>
          <w:color w:val="000000" w:themeColor="text1"/>
          <w:sz w:val="24"/>
          <w:szCs w:val="24"/>
        </w:rPr>
      </w:pPr>
      <w:r w:rsidRPr="00854B3D">
        <w:rPr>
          <w:rFonts w:ascii="Times New Roman" w:hAnsi="Times New Roman" w:cs="Times New Roman"/>
          <w:color w:val="000000" w:themeColor="text1"/>
          <w:sz w:val="24"/>
          <w:szCs w:val="24"/>
        </w:rPr>
        <w:t xml:space="preserve">Indicate in the line below </w:t>
      </w:r>
      <w:r w:rsidR="008A0B05" w:rsidRPr="00854B3D">
        <w:rPr>
          <w:rFonts w:ascii="Times New Roman" w:hAnsi="Times New Roman" w:cs="Times New Roman"/>
          <w:color w:val="000000" w:themeColor="text1"/>
          <w:sz w:val="24"/>
          <w:szCs w:val="24"/>
        </w:rPr>
        <w:t xml:space="preserve">whether </w:t>
      </w:r>
      <w:r w:rsidRPr="00854B3D">
        <w:rPr>
          <w:rFonts w:ascii="Times New Roman" w:hAnsi="Times New Roman" w:cs="Times New Roman"/>
          <w:color w:val="000000" w:themeColor="text1"/>
          <w:sz w:val="24"/>
          <w:szCs w:val="24"/>
        </w:rPr>
        <w:t>you are sending documented endorsements by email. </w:t>
      </w:r>
    </w:p>
    <w:p w14:paraId="58CB8DCF" w14:textId="1CF816D8" w:rsidR="00376964" w:rsidRPr="005F1117" w:rsidRDefault="00376964" w:rsidP="001E4B99">
      <w:pPr>
        <w:rPr>
          <w:rFonts w:ascii="Times New Roman" w:hAnsi="Times New Roman" w:cs="Times New Roman"/>
          <w:sz w:val="24"/>
          <w:szCs w:val="24"/>
        </w:rPr>
      </w:pPr>
    </w:p>
    <w:sectPr w:rsidR="00376964" w:rsidRPr="005F1117" w:rsidSect="008237C5">
      <w:headerReference w:type="default" r:id="rId14"/>
      <w:pgSz w:w="12240" w:h="15840" w:code="1"/>
      <w:pgMar w:top="1440"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51C2" w14:textId="77777777" w:rsidR="00C80826" w:rsidRDefault="00C80826" w:rsidP="008237C5">
      <w:r>
        <w:separator/>
      </w:r>
    </w:p>
  </w:endnote>
  <w:endnote w:type="continuationSeparator" w:id="0">
    <w:p w14:paraId="12BBC88C" w14:textId="77777777" w:rsidR="00C80826" w:rsidRDefault="00C80826" w:rsidP="008237C5">
      <w:r>
        <w:continuationSeparator/>
      </w:r>
    </w:p>
  </w:endnote>
  <w:endnote w:type="continuationNotice" w:id="1">
    <w:p w14:paraId="0A47049E" w14:textId="77777777" w:rsidR="00C80826" w:rsidRDefault="00C80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B50B" w14:textId="77777777" w:rsidR="00C80826" w:rsidRDefault="00C80826" w:rsidP="008237C5">
      <w:r>
        <w:separator/>
      </w:r>
    </w:p>
  </w:footnote>
  <w:footnote w:type="continuationSeparator" w:id="0">
    <w:p w14:paraId="0C6A8E27" w14:textId="77777777" w:rsidR="00C80826" w:rsidRDefault="00C80826" w:rsidP="008237C5">
      <w:r>
        <w:continuationSeparator/>
      </w:r>
    </w:p>
  </w:footnote>
  <w:footnote w:type="continuationNotice" w:id="1">
    <w:p w14:paraId="0D76AEF4" w14:textId="77777777" w:rsidR="00C80826" w:rsidRDefault="00C808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A300" w14:textId="06781775" w:rsidR="00193638" w:rsidRPr="00410716" w:rsidRDefault="00193638" w:rsidP="00193638">
    <w:pPr>
      <w:pStyle w:val="Header"/>
      <w:jc w:val="center"/>
      <w:rPr>
        <w:rFonts w:ascii="Times New Roman" w:hAnsi="Times New Roman" w:cs="Times New Roman"/>
        <w:sz w:val="36"/>
      </w:rPr>
    </w:pPr>
    <w:r w:rsidRPr="00410716">
      <w:rPr>
        <w:rFonts w:ascii="Times New Roman" w:hAnsi="Times New Roman" w:cs="Times New Roman"/>
        <w:sz w:val="36"/>
      </w:rPr>
      <w:t xml:space="preserve">For </w:t>
    </w:r>
    <w:r w:rsidR="00493083" w:rsidRPr="00410716">
      <w:rPr>
        <w:rFonts w:ascii="Times New Roman" w:hAnsi="Times New Roman" w:cs="Times New Roman"/>
        <w:sz w:val="36"/>
      </w:rPr>
      <w:t>P</w:t>
    </w:r>
    <w:r w:rsidRPr="00410716">
      <w:rPr>
        <w:rFonts w:ascii="Times New Roman" w:hAnsi="Times New Roman" w:cs="Times New Roman"/>
        <w:sz w:val="36"/>
      </w:rPr>
      <w:t xml:space="preserve">lanning </w:t>
    </w:r>
    <w:r w:rsidR="00493083" w:rsidRPr="00410716">
      <w:rPr>
        <w:rFonts w:ascii="Times New Roman" w:hAnsi="Times New Roman" w:cs="Times New Roman"/>
        <w:sz w:val="36"/>
      </w:rPr>
      <w:t>P</w:t>
    </w:r>
    <w:r w:rsidRPr="00410716">
      <w:rPr>
        <w:rFonts w:ascii="Times New Roman" w:hAnsi="Times New Roman" w:cs="Times New Roman"/>
        <w:sz w:val="36"/>
      </w:rPr>
      <w:t xml:space="preserve">urposes </w:t>
    </w:r>
    <w:r w:rsidR="00493083" w:rsidRPr="00410716">
      <w:rPr>
        <w:rFonts w:ascii="Times New Roman" w:hAnsi="Times New Roman" w:cs="Times New Roman"/>
        <w:sz w:val="36"/>
      </w:rPr>
      <w:t>O</w:t>
    </w:r>
    <w:r w:rsidRPr="00410716">
      <w:rPr>
        <w:rFonts w:ascii="Times New Roman" w:hAnsi="Times New Roman" w:cs="Times New Roman"/>
        <w:sz w:val="36"/>
      </w:rPr>
      <w:t>nly</w:t>
    </w:r>
  </w:p>
  <w:p w14:paraId="2D020EBE" w14:textId="77777777" w:rsidR="008237C5" w:rsidRPr="00410716" w:rsidRDefault="00193638" w:rsidP="00193638">
    <w:pPr>
      <w:pStyle w:val="Header"/>
      <w:jc w:val="center"/>
      <w:rPr>
        <w:rFonts w:ascii="Times New Roman" w:hAnsi="Times New Roman" w:cs="Times New Roman"/>
        <w:sz w:val="36"/>
      </w:rPr>
    </w:pPr>
    <w:r w:rsidRPr="00410716">
      <w:rPr>
        <w:rFonts w:ascii="Times New Roman" w:hAnsi="Times New Roman" w:cs="Times New Roman"/>
        <w:sz w:val="36"/>
      </w:rPr>
      <w:t>Do not submit this form to TWC.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CAA"/>
    <w:multiLevelType w:val="hybridMultilevel"/>
    <w:tmpl w:val="6E565346"/>
    <w:lvl w:ilvl="0" w:tplc="04090017">
      <w:start w:val="1"/>
      <w:numFmt w:val="low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 w15:restartNumberingAfterBreak="0">
    <w:nsid w:val="05A9668E"/>
    <w:multiLevelType w:val="hybridMultilevel"/>
    <w:tmpl w:val="2394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64945"/>
    <w:multiLevelType w:val="hybridMultilevel"/>
    <w:tmpl w:val="3FF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E56"/>
    <w:multiLevelType w:val="hybridMultilevel"/>
    <w:tmpl w:val="A582F2F6"/>
    <w:lvl w:ilvl="0" w:tplc="F120FEB2">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07A22"/>
    <w:multiLevelType w:val="hybridMultilevel"/>
    <w:tmpl w:val="7C6E1AD6"/>
    <w:lvl w:ilvl="0" w:tplc="F120FEB2">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06D32"/>
    <w:multiLevelType w:val="hybridMultilevel"/>
    <w:tmpl w:val="9DFC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0039F"/>
    <w:multiLevelType w:val="hybridMultilevel"/>
    <w:tmpl w:val="218673F2"/>
    <w:lvl w:ilvl="0" w:tplc="F120FEB2">
      <w:start w:val="1"/>
      <w:numFmt w:val="upperLetter"/>
      <w:lvlText w:val="%1."/>
      <w:lvlJc w:val="righ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7" w15:restartNumberingAfterBreak="0">
    <w:nsid w:val="2DDF797E"/>
    <w:multiLevelType w:val="hybridMultilevel"/>
    <w:tmpl w:val="66100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FF3EA9"/>
    <w:multiLevelType w:val="hybridMultilevel"/>
    <w:tmpl w:val="8AA8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27A4F"/>
    <w:multiLevelType w:val="hybridMultilevel"/>
    <w:tmpl w:val="D1CE7F72"/>
    <w:lvl w:ilvl="0" w:tplc="F120FEB2">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E58F0"/>
    <w:multiLevelType w:val="hybridMultilevel"/>
    <w:tmpl w:val="964EB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E3177"/>
    <w:multiLevelType w:val="hybridMultilevel"/>
    <w:tmpl w:val="DF7E7780"/>
    <w:lvl w:ilvl="0" w:tplc="F120FEB2">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B3E67"/>
    <w:multiLevelType w:val="hybridMultilevel"/>
    <w:tmpl w:val="895C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B0E9C"/>
    <w:multiLevelType w:val="hybridMultilevel"/>
    <w:tmpl w:val="40D8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2455C"/>
    <w:multiLevelType w:val="hybridMultilevel"/>
    <w:tmpl w:val="30D22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D643F"/>
    <w:multiLevelType w:val="hybridMultilevel"/>
    <w:tmpl w:val="31B6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F42ED"/>
    <w:multiLevelType w:val="hybridMultilevel"/>
    <w:tmpl w:val="740C8DEA"/>
    <w:lvl w:ilvl="0" w:tplc="F120FEB2">
      <w:start w:val="1"/>
      <w:numFmt w:val="upperLetter"/>
      <w:lvlText w:val="%1."/>
      <w:lvlJc w:val="righ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7" w15:restartNumberingAfterBreak="0">
    <w:nsid w:val="589B0336"/>
    <w:multiLevelType w:val="hybridMultilevel"/>
    <w:tmpl w:val="D1CE7F72"/>
    <w:lvl w:ilvl="0" w:tplc="F120FEB2">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439E8"/>
    <w:multiLevelType w:val="hybridMultilevel"/>
    <w:tmpl w:val="5694C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6B515F"/>
    <w:multiLevelType w:val="hybridMultilevel"/>
    <w:tmpl w:val="E242873C"/>
    <w:lvl w:ilvl="0" w:tplc="942CE494">
      <w:numFmt w:val="bullet"/>
      <w:lvlText w:val="*"/>
      <w:lvlJc w:val="left"/>
      <w:pPr>
        <w:ind w:left="383" w:hanging="168"/>
      </w:pPr>
      <w:rPr>
        <w:rFonts w:ascii="Arial" w:eastAsia="Arial" w:hAnsi="Arial" w:cs="Arial" w:hint="default"/>
        <w:color w:val="333D47"/>
        <w:w w:val="103"/>
        <w:sz w:val="25"/>
        <w:szCs w:val="25"/>
      </w:rPr>
    </w:lvl>
    <w:lvl w:ilvl="1" w:tplc="AC56D542">
      <w:start w:val="18"/>
      <w:numFmt w:val="decimal"/>
      <w:lvlText w:val="%2."/>
      <w:lvlJc w:val="left"/>
      <w:pPr>
        <w:ind w:left="383" w:hanging="439"/>
      </w:pPr>
      <w:rPr>
        <w:rFonts w:ascii="Arial" w:eastAsia="Arial" w:hAnsi="Arial" w:cs="Arial" w:hint="default"/>
        <w:color w:val="333D47"/>
        <w:spacing w:val="-3"/>
        <w:w w:val="103"/>
        <w:sz w:val="25"/>
        <w:szCs w:val="25"/>
      </w:rPr>
    </w:lvl>
    <w:lvl w:ilvl="2" w:tplc="042EAE56">
      <w:numFmt w:val="bullet"/>
      <w:lvlText w:val="•"/>
      <w:lvlJc w:val="left"/>
      <w:pPr>
        <w:ind w:left="2388" w:hanging="439"/>
      </w:pPr>
      <w:rPr>
        <w:rFonts w:hint="default"/>
      </w:rPr>
    </w:lvl>
    <w:lvl w:ilvl="3" w:tplc="B21092B4">
      <w:numFmt w:val="bullet"/>
      <w:lvlText w:val="•"/>
      <w:lvlJc w:val="left"/>
      <w:pPr>
        <w:ind w:left="3392" w:hanging="439"/>
      </w:pPr>
      <w:rPr>
        <w:rFonts w:hint="default"/>
      </w:rPr>
    </w:lvl>
    <w:lvl w:ilvl="4" w:tplc="8056C650">
      <w:numFmt w:val="bullet"/>
      <w:lvlText w:val="•"/>
      <w:lvlJc w:val="left"/>
      <w:pPr>
        <w:ind w:left="4396" w:hanging="439"/>
      </w:pPr>
      <w:rPr>
        <w:rFonts w:hint="default"/>
      </w:rPr>
    </w:lvl>
    <w:lvl w:ilvl="5" w:tplc="5CAC9452">
      <w:numFmt w:val="bullet"/>
      <w:lvlText w:val="•"/>
      <w:lvlJc w:val="left"/>
      <w:pPr>
        <w:ind w:left="5400" w:hanging="439"/>
      </w:pPr>
      <w:rPr>
        <w:rFonts w:hint="default"/>
      </w:rPr>
    </w:lvl>
    <w:lvl w:ilvl="6" w:tplc="8E827C10">
      <w:numFmt w:val="bullet"/>
      <w:lvlText w:val="•"/>
      <w:lvlJc w:val="left"/>
      <w:pPr>
        <w:ind w:left="6404" w:hanging="439"/>
      </w:pPr>
      <w:rPr>
        <w:rFonts w:hint="default"/>
      </w:rPr>
    </w:lvl>
    <w:lvl w:ilvl="7" w:tplc="16CA8E9A">
      <w:numFmt w:val="bullet"/>
      <w:lvlText w:val="•"/>
      <w:lvlJc w:val="left"/>
      <w:pPr>
        <w:ind w:left="7408" w:hanging="439"/>
      </w:pPr>
      <w:rPr>
        <w:rFonts w:hint="default"/>
      </w:rPr>
    </w:lvl>
    <w:lvl w:ilvl="8" w:tplc="0B2E4BD8">
      <w:numFmt w:val="bullet"/>
      <w:lvlText w:val="•"/>
      <w:lvlJc w:val="left"/>
      <w:pPr>
        <w:ind w:left="8412" w:hanging="439"/>
      </w:pPr>
      <w:rPr>
        <w:rFonts w:hint="default"/>
      </w:rPr>
    </w:lvl>
  </w:abstractNum>
  <w:abstractNum w:abstractNumId="20" w15:restartNumberingAfterBreak="0">
    <w:nsid w:val="66D96AE6"/>
    <w:multiLevelType w:val="hybridMultilevel"/>
    <w:tmpl w:val="A83A2F2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6D1E7961"/>
    <w:multiLevelType w:val="hybridMultilevel"/>
    <w:tmpl w:val="C0A4E768"/>
    <w:lvl w:ilvl="0" w:tplc="F120FEB2">
      <w:start w:val="1"/>
      <w:numFmt w:val="upperLetter"/>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54364"/>
    <w:multiLevelType w:val="hybridMultilevel"/>
    <w:tmpl w:val="316EAAE4"/>
    <w:lvl w:ilvl="0" w:tplc="F120FEB2">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7F02BE"/>
    <w:multiLevelType w:val="hybridMultilevel"/>
    <w:tmpl w:val="B77C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B3D69"/>
    <w:multiLevelType w:val="hybridMultilevel"/>
    <w:tmpl w:val="3A78788C"/>
    <w:lvl w:ilvl="0" w:tplc="F120FEB2">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355282">
    <w:abstractNumId w:val="19"/>
  </w:num>
  <w:num w:numId="2" w16cid:durableId="1323654908">
    <w:abstractNumId w:val="13"/>
  </w:num>
  <w:num w:numId="3" w16cid:durableId="1341851890">
    <w:abstractNumId w:val="15"/>
  </w:num>
  <w:num w:numId="4" w16cid:durableId="1559052857">
    <w:abstractNumId w:val="2"/>
  </w:num>
  <w:num w:numId="5" w16cid:durableId="245841251">
    <w:abstractNumId w:val="17"/>
  </w:num>
  <w:num w:numId="6" w16cid:durableId="1052077932">
    <w:abstractNumId w:val="23"/>
  </w:num>
  <w:num w:numId="7" w16cid:durableId="2021658043">
    <w:abstractNumId w:val="21"/>
  </w:num>
  <w:num w:numId="8" w16cid:durableId="827791750">
    <w:abstractNumId w:val="9"/>
  </w:num>
  <w:num w:numId="9" w16cid:durableId="1635476658">
    <w:abstractNumId w:val="16"/>
  </w:num>
  <w:num w:numId="10" w16cid:durableId="1006594080">
    <w:abstractNumId w:val="4"/>
  </w:num>
  <w:num w:numId="11" w16cid:durableId="1091052578">
    <w:abstractNumId w:val="3"/>
  </w:num>
  <w:num w:numId="12" w16cid:durableId="1643383167">
    <w:abstractNumId w:val="11"/>
  </w:num>
  <w:num w:numId="13" w16cid:durableId="1484003138">
    <w:abstractNumId w:val="12"/>
  </w:num>
  <w:num w:numId="14" w16cid:durableId="580602030">
    <w:abstractNumId w:val="24"/>
  </w:num>
  <w:num w:numId="15" w16cid:durableId="1018698849">
    <w:abstractNumId w:val="8"/>
  </w:num>
  <w:num w:numId="16" w16cid:durableId="370613573">
    <w:abstractNumId w:val="6"/>
  </w:num>
  <w:num w:numId="17" w16cid:durableId="1539508114">
    <w:abstractNumId w:val="22"/>
  </w:num>
  <w:num w:numId="18" w16cid:durableId="749078466">
    <w:abstractNumId w:val="5"/>
  </w:num>
  <w:num w:numId="19" w16cid:durableId="1012418298">
    <w:abstractNumId w:val="7"/>
  </w:num>
  <w:num w:numId="20" w16cid:durableId="1984307216">
    <w:abstractNumId w:val="20"/>
  </w:num>
  <w:num w:numId="21" w16cid:durableId="1783307204">
    <w:abstractNumId w:val="18"/>
  </w:num>
  <w:num w:numId="22" w16cid:durableId="1007173607">
    <w:abstractNumId w:val="0"/>
  </w:num>
  <w:num w:numId="23" w16cid:durableId="186993793">
    <w:abstractNumId w:val="10"/>
  </w:num>
  <w:num w:numId="24" w16cid:durableId="1662155365">
    <w:abstractNumId w:val="14"/>
  </w:num>
  <w:num w:numId="25" w16cid:durableId="253779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64"/>
    <w:rsid w:val="00000FA0"/>
    <w:rsid w:val="00001DE0"/>
    <w:rsid w:val="00002889"/>
    <w:rsid w:val="000030B3"/>
    <w:rsid w:val="00005719"/>
    <w:rsid w:val="000133BB"/>
    <w:rsid w:val="00022834"/>
    <w:rsid w:val="00023335"/>
    <w:rsid w:val="00023E46"/>
    <w:rsid w:val="000311DC"/>
    <w:rsid w:val="000351C6"/>
    <w:rsid w:val="000359D6"/>
    <w:rsid w:val="00036246"/>
    <w:rsid w:val="000364D0"/>
    <w:rsid w:val="00043831"/>
    <w:rsid w:val="0005685F"/>
    <w:rsid w:val="000600F0"/>
    <w:rsid w:val="000646F1"/>
    <w:rsid w:val="000721AA"/>
    <w:rsid w:val="0007430B"/>
    <w:rsid w:val="00075318"/>
    <w:rsid w:val="000907C0"/>
    <w:rsid w:val="000934B7"/>
    <w:rsid w:val="00097983"/>
    <w:rsid w:val="000A4010"/>
    <w:rsid w:val="000B2136"/>
    <w:rsid w:val="000B5BAB"/>
    <w:rsid w:val="000B6510"/>
    <w:rsid w:val="000C07DC"/>
    <w:rsid w:val="000C3257"/>
    <w:rsid w:val="000C53A1"/>
    <w:rsid w:val="000C54AC"/>
    <w:rsid w:val="000C552A"/>
    <w:rsid w:val="000C7650"/>
    <w:rsid w:val="000D0B3C"/>
    <w:rsid w:val="000D6026"/>
    <w:rsid w:val="000D642B"/>
    <w:rsid w:val="000E4411"/>
    <w:rsid w:val="000E4692"/>
    <w:rsid w:val="000E74FF"/>
    <w:rsid w:val="000F13D5"/>
    <w:rsid w:val="00102DB4"/>
    <w:rsid w:val="00104692"/>
    <w:rsid w:val="0010511F"/>
    <w:rsid w:val="001066E0"/>
    <w:rsid w:val="00106B1F"/>
    <w:rsid w:val="001102C2"/>
    <w:rsid w:val="001127CC"/>
    <w:rsid w:val="00114412"/>
    <w:rsid w:val="00115220"/>
    <w:rsid w:val="0012020E"/>
    <w:rsid w:val="0012253A"/>
    <w:rsid w:val="00123D88"/>
    <w:rsid w:val="00126048"/>
    <w:rsid w:val="001414A6"/>
    <w:rsid w:val="00141DE7"/>
    <w:rsid w:val="00175D33"/>
    <w:rsid w:val="0018030C"/>
    <w:rsid w:val="00191153"/>
    <w:rsid w:val="00193638"/>
    <w:rsid w:val="001B29FC"/>
    <w:rsid w:val="001C5C3E"/>
    <w:rsid w:val="001C5CFA"/>
    <w:rsid w:val="001C6832"/>
    <w:rsid w:val="001C7B15"/>
    <w:rsid w:val="001C7C7D"/>
    <w:rsid w:val="001D683F"/>
    <w:rsid w:val="001D75C8"/>
    <w:rsid w:val="001E48F8"/>
    <w:rsid w:val="001E4B99"/>
    <w:rsid w:val="001E50C9"/>
    <w:rsid w:val="001E5891"/>
    <w:rsid w:val="001F1673"/>
    <w:rsid w:val="00200035"/>
    <w:rsid w:val="002000FA"/>
    <w:rsid w:val="00205DCA"/>
    <w:rsid w:val="00212536"/>
    <w:rsid w:val="002127AF"/>
    <w:rsid w:val="002133EC"/>
    <w:rsid w:val="0021794B"/>
    <w:rsid w:val="002202AE"/>
    <w:rsid w:val="00221DA7"/>
    <w:rsid w:val="00224BDA"/>
    <w:rsid w:val="002272EC"/>
    <w:rsid w:val="002317E5"/>
    <w:rsid w:val="002349B7"/>
    <w:rsid w:val="00235E2A"/>
    <w:rsid w:val="00244F24"/>
    <w:rsid w:val="00245F74"/>
    <w:rsid w:val="0024666C"/>
    <w:rsid w:val="0025424F"/>
    <w:rsid w:val="0026048B"/>
    <w:rsid w:val="0026333C"/>
    <w:rsid w:val="00263B2C"/>
    <w:rsid w:val="0027549A"/>
    <w:rsid w:val="00276EDB"/>
    <w:rsid w:val="0027747E"/>
    <w:rsid w:val="0028472F"/>
    <w:rsid w:val="002865C0"/>
    <w:rsid w:val="00287811"/>
    <w:rsid w:val="002963F8"/>
    <w:rsid w:val="00297033"/>
    <w:rsid w:val="002A2C45"/>
    <w:rsid w:val="002A41CE"/>
    <w:rsid w:val="002A4B2A"/>
    <w:rsid w:val="002B2421"/>
    <w:rsid w:val="002C1D87"/>
    <w:rsid w:val="002C7C32"/>
    <w:rsid w:val="002D791B"/>
    <w:rsid w:val="002E5032"/>
    <w:rsid w:val="002F2674"/>
    <w:rsid w:val="002F27F5"/>
    <w:rsid w:val="002F408F"/>
    <w:rsid w:val="003116AA"/>
    <w:rsid w:val="00330AD7"/>
    <w:rsid w:val="003333CC"/>
    <w:rsid w:val="0034297F"/>
    <w:rsid w:val="00345B27"/>
    <w:rsid w:val="00362B46"/>
    <w:rsid w:val="003677A0"/>
    <w:rsid w:val="003679A2"/>
    <w:rsid w:val="003719EE"/>
    <w:rsid w:val="00376964"/>
    <w:rsid w:val="00390727"/>
    <w:rsid w:val="00390B61"/>
    <w:rsid w:val="00395C8A"/>
    <w:rsid w:val="00396EE4"/>
    <w:rsid w:val="003A1808"/>
    <w:rsid w:val="003B4C28"/>
    <w:rsid w:val="003C1E06"/>
    <w:rsid w:val="003C2B01"/>
    <w:rsid w:val="003C6FEF"/>
    <w:rsid w:val="003C7668"/>
    <w:rsid w:val="003D4172"/>
    <w:rsid w:val="003D726C"/>
    <w:rsid w:val="003E1E97"/>
    <w:rsid w:val="003E3BB7"/>
    <w:rsid w:val="003E41E0"/>
    <w:rsid w:val="003E44CC"/>
    <w:rsid w:val="003F3BA6"/>
    <w:rsid w:val="003F529F"/>
    <w:rsid w:val="003F7013"/>
    <w:rsid w:val="003F7B5A"/>
    <w:rsid w:val="004023CE"/>
    <w:rsid w:val="00410716"/>
    <w:rsid w:val="00414A05"/>
    <w:rsid w:val="004174CD"/>
    <w:rsid w:val="00422A36"/>
    <w:rsid w:val="00424821"/>
    <w:rsid w:val="00431530"/>
    <w:rsid w:val="00431CDD"/>
    <w:rsid w:val="004326C1"/>
    <w:rsid w:val="00433275"/>
    <w:rsid w:val="0044513E"/>
    <w:rsid w:val="00445721"/>
    <w:rsid w:val="00445750"/>
    <w:rsid w:val="004459BC"/>
    <w:rsid w:val="004571A6"/>
    <w:rsid w:val="00464586"/>
    <w:rsid w:val="00470C10"/>
    <w:rsid w:val="00471AEC"/>
    <w:rsid w:val="00472BBF"/>
    <w:rsid w:val="004873AB"/>
    <w:rsid w:val="00491242"/>
    <w:rsid w:val="004922D0"/>
    <w:rsid w:val="00492508"/>
    <w:rsid w:val="00493083"/>
    <w:rsid w:val="004944ED"/>
    <w:rsid w:val="004972A9"/>
    <w:rsid w:val="00497EEE"/>
    <w:rsid w:val="004A4FB2"/>
    <w:rsid w:val="004A7427"/>
    <w:rsid w:val="004B4991"/>
    <w:rsid w:val="004B6903"/>
    <w:rsid w:val="004C0B5C"/>
    <w:rsid w:val="004C70EC"/>
    <w:rsid w:val="004D6EB7"/>
    <w:rsid w:val="004F5A2C"/>
    <w:rsid w:val="004F5D88"/>
    <w:rsid w:val="004F72F2"/>
    <w:rsid w:val="0050121F"/>
    <w:rsid w:val="005024DE"/>
    <w:rsid w:val="0050404B"/>
    <w:rsid w:val="005073AF"/>
    <w:rsid w:val="00510553"/>
    <w:rsid w:val="005107AB"/>
    <w:rsid w:val="005169B9"/>
    <w:rsid w:val="00524D58"/>
    <w:rsid w:val="00527958"/>
    <w:rsid w:val="00531319"/>
    <w:rsid w:val="00534B47"/>
    <w:rsid w:val="005353EC"/>
    <w:rsid w:val="005365B0"/>
    <w:rsid w:val="00542622"/>
    <w:rsid w:val="0054407F"/>
    <w:rsid w:val="00547DFD"/>
    <w:rsid w:val="00555B27"/>
    <w:rsid w:val="005601DB"/>
    <w:rsid w:val="005615C1"/>
    <w:rsid w:val="005627DA"/>
    <w:rsid w:val="00565712"/>
    <w:rsid w:val="00565FDB"/>
    <w:rsid w:val="00577C0C"/>
    <w:rsid w:val="00580364"/>
    <w:rsid w:val="0059221A"/>
    <w:rsid w:val="005A2F83"/>
    <w:rsid w:val="005A3AF4"/>
    <w:rsid w:val="005A75D0"/>
    <w:rsid w:val="005C2277"/>
    <w:rsid w:val="005D0A3C"/>
    <w:rsid w:val="005D1FCF"/>
    <w:rsid w:val="005D50BA"/>
    <w:rsid w:val="005E3BBC"/>
    <w:rsid w:val="005E4576"/>
    <w:rsid w:val="005E75B4"/>
    <w:rsid w:val="005E7883"/>
    <w:rsid w:val="005F1117"/>
    <w:rsid w:val="005F2C9D"/>
    <w:rsid w:val="00602DA1"/>
    <w:rsid w:val="00605A1C"/>
    <w:rsid w:val="0061338D"/>
    <w:rsid w:val="00615AF2"/>
    <w:rsid w:val="006250EE"/>
    <w:rsid w:val="00631700"/>
    <w:rsid w:val="00640E05"/>
    <w:rsid w:val="0064667B"/>
    <w:rsid w:val="00656755"/>
    <w:rsid w:val="006625BD"/>
    <w:rsid w:val="006626E5"/>
    <w:rsid w:val="00680F60"/>
    <w:rsid w:val="006902D8"/>
    <w:rsid w:val="00694F70"/>
    <w:rsid w:val="006A5983"/>
    <w:rsid w:val="006A74CF"/>
    <w:rsid w:val="006B33AC"/>
    <w:rsid w:val="006C21F6"/>
    <w:rsid w:val="006C34BB"/>
    <w:rsid w:val="006C5046"/>
    <w:rsid w:val="006C654C"/>
    <w:rsid w:val="006C768F"/>
    <w:rsid w:val="006D057A"/>
    <w:rsid w:val="006D3B78"/>
    <w:rsid w:val="006D4847"/>
    <w:rsid w:val="006D740B"/>
    <w:rsid w:val="006E075A"/>
    <w:rsid w:val="006E25A2"/>
    <w:rsid w:val="006F0AC0"/>
    <w:rsid w:val="00701240"/>
    <w:rsid w:val="00701B26"/>
    <w:rsid w:val="00706D78"/>
    <w:rsid w:val="00720D80"/>
    <w:rsid w:val="00721982"/>
    <w:rsid w:val="00724D7F"/>
    <w:rsid w:val="00725F46"/>
    <w:rsid w:val="00732E82"/>
    <w:rsid w:val="00740495"/>
    <w:rsid w:val="00743E6C"/>
    <w:rsid w:val="007512B2"/>
    <w:rsid w:val="00754627"/>
    <w:rsid w:val="00764841"/>
    <w:rsid w:val="00771211"/>
    <w:rsid w:val="007761BA"/>
    <w:rsid w:val="00776E82"/>
    <w:rsid w:val="00780CD7"/>
    <w:rsid w:val="00783C16"/>
    <w:rsid w:val="00784F09"/>
    <w:rsid w:val="00794953"/>
    <w:rsid w:val="0079568E"/>
    <w:rsid w:val="007B1A3F"/>
    <w:rsid w:val="007B50DA"/>
    <w:rsid w:val="007C09F5"/>
    <w:rsid w:val="007C49BC"/>
    <w:rsid w:val="007D3493"/>
    <w:rsid w:val="007D5DC8"/>
    <w:rsid w:val="007D74F2"/>
    <w:rsid w:val="007E1489"/>
    <w:rsid w:val="007E3914"/>
    <w:rsid w:val="007E5706"/>
    <w:rsid w:val="007E622D"/>
    <w:rsid w:val="008010FE"/>
    <w:rsid w:val="008144FB"/>
    <w:rsid w:val="008237C5"/>
    <w:rsid w:val="00824794"/>
    <w:rsid w:val="00834D87"/>
    <w:rsid w:val="00837E50"/>
    <w:rsid w:val="0084208C"/>
    <w:rsid w:val="00844F7F"/>
    <w:rsid w:val="00852786"/>
    <w:rsid w:val="00854544"/>
    <w:rsid w:val="00854B3D"/>
    <w:rsid w:val="00856147"/>
    <w:rsid w:val="0086698B"/>
    <w:rsid w:val="0086738E"/>
    <w:rsid w:val="00871C9B"/>
    <w:rsid w:val="00873B90"/>
    <w:rsid w:val="00892863"/>
    <w:rsid w:val="008A0B05"/>
    <w:rsid w:val="008B70F3"/>
    <w:rsid w:val="008C209C"/>
    <w:rsid w:val="008C716A"/>
    <w:rsid w:val="008C7B8B"/>
    <w:rsid w:val="008D1187"/>
    <w:rsid w:val="008D5EBF"/>
    <w:rsid w:val="008E510A"/>
    <w:rsid w:val="0091546E"/>
    <w:rsid w:val="00915E80"/>
    <w:rsid w:val="00916196"/>
    <w:rsid w:val="009228B6"/>
    <w:rsid w:val="00925D99"/>
    <w:rsid w:val="00931505"/>
    <w:rsid w:val="009403AF"/>
    <w:rsid w:val="00945773"/>
    <w:rsid w:val="00946584"/>
    <w:rsid w:val="00952621"/>
    <w:rsid w:val="009568B2"/>
    <w:rsid w:val="00956D63"/>
    <w:rsid w:val="009613CD"/>
    <w:rsid w:val="00975624"/>
    <w:rsid w:val="0098379D"/>
    <w:rsid w:val="0098449C"/>
    <w:rsid w:val="00985F08"/>
    <w:rsid w:val="0099133D"/>
    <w:rsid w:val="0099344C"/>
    <w:rsid w:val="00993562"/>
    <w:rsid w:val="009A6F5A"/>
    <w:rsid w:val="009B2802"/>
    <w:rsid w:val="009B6766"/>
    <w:rsid w:val="009C0CBE"/>
    <w:rsid w:val="009C2341"/>
    <w:rsid w:val="009D1557"/>
    <w:rsid w:val="009D2AD0"/>
    <w:rsid w:val="009E10D9"/>
    <w:rsid w:val="009E2660"/>
    <w:rsid w:val="009E4301"/>
    <w:rsid w:val="009E564B"/>
    <w:rsid w:val="009E5C5E"/>
    <w:rsid w:val="009F446F"/>
    <w:rsid w:val="00A05BAD"/>
    <w:rsid w:val="00A10573"/>
    <w:rsid w:val="00A10D2C"/>
    <w:rsid w:val="00A1209E"/>
    <w:rsid w:val="00A128CC"/>
    <w:rsid w:val="00A1799F"/>
    <w:rsid w:val="00A30A52"/>
    <w:rsid w:val="00A310B5"/>
    <w:rsid w:val="00A3487B"/>
    <w:rsid w:val="00A35FD7"/>
    <w:rsid w:val="00A4125E"/>
    <w:rsid w:val="00A414B1"/>
    <w:rsid w:val="00A52F93"/>
    <w:rsid w:val="00A571E4"/>
    <w:rsid w:val="00A61071"/>
    <w:rsid w:val="00A67656"/>
    <w:rsid w:val="00A71E83"/>
    <w:rsid w:val="00A77A6D"/>
    <w:rsid w:val="00A805C9"/>
    <w:rsid w:val="00A8299D"/>
    <w:rsid w:val="00A83674"/>
    <w:rsid w:val="00A92F47"/>
    <w:rsid w:val="00A9749F"/>
    <w:rsid w:val="00A97A20"/>
    <w:rsid w:val="00AB1A02"/>
    <w:rsid w:val="00AB1D65"/>
    <w:rsid w:val="00AC182D"/>
    <w:rsid w:val="00AC48D7"/>
    <w:rsid w:val="00AC5B1D"/>
    <w:rsid w:val="00AE32C8"/>
    <w:rsid w:val="00AE51EB"/>
    <w:rsid w:val="00AF46C0"/>
    <w:rsid w:val="00AF5AC7"/>
    <w:rsid w:val="00AF7493"/>
    <w:rsid w:val="00B004D2"/>
    <w:rsid w:val="00B02E57"/>
    <w:rsid w:val="00B045E5"/>
    <w:rsid w:val="00B05AA7"/>
    <w:rsid w:val="00B06F16"/>
    <w:rsid w:val="00B10262"/>
    <w:rsid w:val="00B279BD"/>
    <w:rsid w:val="00B42310"/>
    <w:rsid w:val="00B61D51"/>
    <w:rsid w:val="00B8056F"/>
    <w:rsid w:val="00B858E2"/>
    <w:rsid w:val="00BA322B"/>
    <w:rsid w:val="00BA6061"/>
    <w:rsid w:val="00BB2BAC"/>
    <w:rsid w:val="00BC4C01"/>
    <w:rsid w:val="00BD0122"/>
    <w:rsid w:val="00BD28B5"/>
    <w:rsid w:val="00BE3831"/>
    <w:rsid w:val="00BE5166"/>
    <w:rsid w:val="00BE6632"/>
    <w:rsid w:val="00BF6594"/>
    <w:rsid w:val="00BF6C1B"/>
    <w:rsid w:val="00BF7B7F"/>
    <w:rsid w:val="00C00C6A"/>
    <w:rsid w:val="00C05275"/>
    <w:rsid w:val="00C0576F"/>
    <w:rsid w:val="00C11ED4"/>
    <w:rsid w:val="00C20740"/>
    <w:rsid w:val="00C22B68"/>
    <w:rsid w:val="00C23B37"/>
    <w:rsid w:val="00C253F9"/>
    <w:rsid w:val="00C31848"/>
    <w:rsid w:val="00C3699B"/>
    <w:rsid w:val="00C506C9"/>
    <w:rsid w:val="00C53174"/>
    <w:rsid w:val="00C552F1"/>
    <w:rsid w:val="00C6433C"/>
    <w:rsid w:val="00C802AA"/>
    <w:rsid w:val="00C80826"/>
    <w:rsid w:val="00C84E26"/>
    <w:rsid w:val="00C9017B"/>
    <w:rsid w:val="00CB0B91"/>
    <w:rsid w:val="00CB472A"/>
    <w:rsid w:val="00CB54CC"/>
    <w:rsid w:val="00CC09F9"/>
    <w:rsid w:val="00CC0B9C"/>
    <w:rsid w:val="00CC34E8"/>
    <w:rsid w:val="00CC79ED"/>
    <w:rsid w:val="00CD79A6"/>
    <w:rsid w:val="00CE4D4B"/>
    <w:rsid w:val="00CE5B87"/>
    <w:rsid w:val="00CF2558"/>
    <w:rsid w:val="00CF68FB"/>
    <w:rsid w:val="00D01046"/>
    <w:rsid w:val="00D1221C"/>
    <w:rsid w:val="00D12E17"/>
    <w:rsid w:val="00D26AFF"/>
    <w:rsid w:val="00D30A20"/>
    <w:rsid w:val="00D31106"/>
    <w:rsid w:val="00D36E48"/>
    <w:rsid w:val="00D41546"/>
    <w:rsid w:val="00D444B6"/>
    <w:rsid w:val="00D56E96"/>
    <w:rsid w:val="00D574B5"/>
    <w:rsid w:val="00D6085E"/>
    <w:rsid w:val="00D64FC1"/>
    <w:rsid w:val="00D6680C"/>
    <w:rsid w:val="00D730FA"/>
    <w:rsid w:val="00D81216"/>
    <w:rsid w:val="00D8579B"/>
    <w:rsid w:val="00D85D38"/>
    <w:rsid w:val="00D91137"/>
    <w:rsid w:val="00DA31FC"/>
    <w:rsid w:val="00DB0034"/>
    <w:rsid w:val="00DB0D60"/>
    <w:rsid w:val="00DB29B1"/>
    <w:rsid w:val="00DB2FD0"/>
    <w:rsid w:val="00DC1340"/>
    <w:rsid w:val="00DD0A7D"/>
    <w:rsid w:val="00DD0CCC"/>
    <w:rsid w:val="00DD1ECA"/>
    <w:rsid w:val="00DD6353"/>
    <w:rsid w:val="00E04E0B"/>
    <w:rsid w:val="00E05905"/>
    <w:rsid w:val="00E10297"/>
    <w:rsid w:val="00E10DA4"/>
    <w:rsid w:val="00E22351"/>
    <w:rsid w:val="00E25EDF"/>
    <w:rsid w:val="00E3013A"/>
    <w:rsid w:val="00E34107"/>
    <w:rsid w:val="00E36080"/>
    <w:rsid w:val="00E43ACB"/>
    <w:rsid w:val="00E53526"/>
    <w:rsid w:val="00E55AF5"/>
    <w:rsid w:val="00E56E8F"/>
    <w:rsid w:val="00E575C2"/>
    <w:rsid w:val="00E63447"/>
    <w:rsid w:val="00E7175E"/>
    <w:rsid w:val="00E7310C"/>
    <w:rsid w:val="00E759A1"/>
    <w:rsid w:val="00E77085"/>
    <w:rsid w:val="00E8373E"/>
    <w:rsid w:val="00E83E56"/>
    <w:rsid w:val="00E843C3"/>
    <w:rsid w:val="00E84D40"/>
    <w:rsid w:val="00E85B9E"/>
    <w:rsid w:val="00E85DB0"/>
    <w:rsid w:val="00E8733B"/>
    <w:rsid w:val="00E87865"/>
    <w:rsid w:val="00E926E0"/>
    <w:rsid w:val="00EA6A6C"/>
    <w:rsid w:val="00EA7AF8"/>
    <w:rsid w:val="00EB114F"/>
    <w:rsid w:val="00EB2941"/>
    <w:rsid w:val="00EB2A7B"/>
    <w:rsid w:val="00EC34D0"/>
    <w:rsid w:val="00EC5B63"/>
    <w:rsid w:val="00EE3526"/>
    <w:rsid w:val="00EE51BB"/>
    <w:rsid w:val="00EE61B4"/>
    <w:rsid w:val="00EF52E1"/>
    <w:rsid w:val="00F05E76"/>
    <w:rsid w:val="00F06E88"/>
    <w:rsid w:val="00F167B7"/>
    <w:rsid w:val="00F17106"/>
    <w:rsid w:val="00F324C3"/>
    <w:rsid w:val="00F33282"/>
    <w:rsid w:val="00F36B6E"/>
    <w:rsid w:val="00F44F97"/>
    <w:rsid w:val="00F540B5"/>
    <w:rsid w:val="00F819D3"/>
    <w:rsid w:val="00F81B9E"/>
    <w:rsid w:val="00F84EEB"/>
    <w:rsid w:val="00F8638A"/>
    <w:rsid w:val="00F94040"/>
    <w:rsid w:val="00FA727A"/>
    <w:rsid w:val="00FC36EA"/>
    <w:rsid w:val="00FD2055"/>
    <w:rsid w:val="00FD623A"/>
    <w:rsid w:val="00FE10C8"/>
    <w:rsid w:val="00FE6D68"/>
    <w:rsid w:val="0EB8F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300E5"/>
  <w15:docId w15:val="{937A175E-EECB-4902-BF8C-268C9A71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11"/>
      <w:ind w:left="100" w:right="1198"/>
      <w:outlineLvl w:val="0"/>
    </w:pPr>
    <w:rPr>
      <w:b/>
      <w:bCs/>
      <w:sz w:val="36"/>
      <w:szCs w:val="36"/>
    </w:rPr>
  </w:style>
  <w:style w:type="paragraph" w:styleId="Heading2">
    <w:name w:val="heading 2"/>
    <w:basedOn w:val="Normal"/>
    <w:link w:val="Heading2Char"/>
    <w:uiPriority w:val="1"/>
    <w:qFormat/>
    <w:rsid w:val="009613CD"/>
    <w:pPr>
      <w:spacing w:before="228" w:after="240" w:line="273" w:lineRule="exact"/>
      <w:outlineLvl w:val="1"/>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5"/>
      <w:szCs w:val="25"/>
    </w:rPr>
  </w:style>
  <w:style w:type="paragraph" w:styleId="ListParagraph">
    <w:name w:val="List Paragraph"/>
    <w:basedOn w:val="Normal"/>
    <w:uiPriority w:val="34"/>
    <w:qFormat/>
    <w:pPr>
      <w:spacing w:before="122"/>
      <w:ind w:left="383" w:hanging="167"/>
    </w:pPr>
  </w:style>
  <w:style w:type="paragraph" w:customStyle="1" w:styleId="TableParagraph">
    <w:name w:val="Table Paragraph"/>
    <w:basedOn w:val="Normal"/>
    <w:uiPriority w:val="1"/>
    <w:qFormat/>
  </w:style>
  <w:style w:type="table" w:styleId="TableGrid">
    <w:name w:val="Table Grid"/>
    <w:basedOn w:val="TableNormal"/>
    <w:uiPriority w:val="39"/>
    <w:rsid w:val="00191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7C5"/>
    <w:pPr>
      <w:tabs>
        <w:tab w:val="center" w:pos="4680"/>
        <w:tab w:val="right" w:pos="9360"/>
      </w:tabs>
    </w:pPr>
  </w:style>
  <w:style w:type="character" w:customStyle="1" w:styleId="HeaderChar">
    <w:name w:val="Header Char"/>
    <w:basedOn w:val="DefaultParagraphFont"/>
    <w:link w:val="Header"/>
    <w:uiPriority w:val="99"/>
    <w:rsid w:val="008237C5"/>
    <w:rPr>
      <w:rFonts w:ascii="Arial" w:eastAsia="Arial" w:hAnsi="Arial" w:cs="Arial"/>
    </w:rPr>
  </w:style>
  <w:style w:type="paragraph" w:styleId="Footer">
    <w:name w:val="footer"/>
    <w:basedOn w:val="Normal"/>
    <w:link w:val="FooterChar"/>
    <w:uiPriority w:val="99"/>
    <w:unhideWhenUsed/>
    <w:rsid w:val="008237C5"/>
    <w:pPr>
      <w:tabs>
        <w:tab w:val="center" w:pos="4680"/>
        <w:tab w:val="right" w:pos="9360"/>
      </w:tabs>
    </w:pPr>
  </w:style>
  <w:style w:type="character" w:customStyle="1" w:styleId="FooterChar">
    <w:name w:val="Footer Char"/>
    <w:basedOn w:val="DefaultParagraphFont"/>
    <w:link w:val="Footer"/>
    <w:uiPriority w:val="99"/>
    <w:rsid w:val="008237C5"/>
    <w:rPr>
      <w:rFonts w:ascii="Arial" w:eastAsia="Arial" w:hAnsi="Arial" w:cs="Arial"/>
    </w:rPr>
  </w:style>
  <w:style w:type="character" w:styleId="Hyperlink">
    <w:name w:val="Hyperlink"/>
    <w:basedOn w:val="DefaultParagraphFont"/>
    <w:uiPriority w:val="99"/>
    <w:unhideWhenUsed/>
    <w:rsid w:val="00C253F9"/>
    <w:rPr>
      <w:color w:val="0000FF" w:themeColor="hyperlink"/>
      <w:u w:val="single"/>
    </w:rPr>
  </w:style>
  <w:style w:type="character" w:styleId="UnresolvedMention">
    <w:name w:val="Unresolved Mention"/>
    <w:basedOn w:val="DefaultParagraphFont"/>
    <w:uiPriority w:val="99"/>
    <w:semiHidden/>
    <w:unhideWhenUsed/>
    <w:rsid w:val="00C253F9"/>
    <w:rPr>
      <w:color w:val="808080"/>
      <w:shd w:val="clear" w:color="auto" w:fill="E6E6E6"/>
    </w:rPr>
  </w:style>
  <w:style w:type="paragraph" w:styleId="BalloonText">
    <w:name w:val="Balloon Text"/>
    <w:basedOn w:val="Normal"/>
    <w:link w:val="BalloonTextChar"/>
    <w:uiPriority w:val="99"/>
    <w:semiHidden/>
    <w:unhideWhenUsed/>
    <w:rsid w:val="009E26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660"/>
    <w:rPr>
      <w:rFonts w:ascii="Segoe UI" w:eastAsia="Arial" w:hAnsi="Segoe UI" w:cs="Segoe UI"/>
      <w:sz w:val="18"/>
      <w:szCs w:val="18"/>
    </w:rPr>
  </w:style>
  <w:style w:type="character" w:customStyle="1" w:styleId="Heading2Char">
    <w:name w:val="Heading 2 Char"/>
    <w:basedOn w:val="DefaultParagraphFont"/>
    <w:link w:val="Heading2"/>
    <w:uiPriority w:val="1"/>
    <w:rsid w:val="009613CD"/>
    <w:rPr>
      <w:rFonts w:ascii="Times New Roman" w:eastAsia="Arial" w:hAnsi="Times New Roman" w:cs="Times New Roman"/>
      <w:b/>
      <w:sz w:val="28"/>
      <w:szCs w:val="28"/>
    </w:rPr>
  </w:style>
  <w:style w:type="character" w:customStyle="1" w:styleId="BodyTextChar">
    <w:name w:val="Body Text Char"/>
    <w:basedOn w:val="DefaultParagraphFont"/>
    <w:link w:val="BodyText"/>
    <w:uiPriority w:val="1"/>
    <w:rsid w:val="00390727"/>
    <w:rPr>
      <w:rFonts w:ascii="Arial" w:eastAsia="Arial" w:hAnsi="Arial" w:cs="Arial"/>
      <w:sz w:val="25"/>
      <w:szCs w:val="25"/>
    </w:rPr>
  </w:style>
  <w:style w:type="character" w:styleId="CommentReference">
    <w:name w:val="annotation reference"/>
    <w:basedOn w:val="DefaultParagraphFont"/>
    <w:semiHidden/>
    <w:unhideWhenUsed/>
    <w:rsid w:val="00824794"/>
    <w:rPr>
      <w:sz w:val="16"/>
      <w:szCs w:val="16"/>
    </w:rPr>
  </w:style>
  <w:style w:type="paragraph" w:styleId="CommentText">
    <w:name w:val="annotation text"/>
    <w:basedOn w:val="Normal"/>
    <w:link w:val="CommentTextChar"/>
    <w:unhideWhenUsed/>
    <w:rsid w:val="00824794"/>
    <w:pPr>
      <w:widowControl/>
      <w:autoSpaceDE/>
      <w:autoSpaceDN/>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rsid w:val="00824794"/>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5169B9"/>
    <w:pPr>
      <w:widowControl w:val="0"/>
      <w:autoSpaceDE w:val="0"/>
      <w:autoSpaceDN w:val="0"/>
    </w:pPr>
    <w:rPr>
      <w:rFonts w:ascii="Arial" w:eastAsia="Arial" w:hAnsi="Arial" w:cs="Arial"/>
      <w:b/>
      <w:bCs/>
      <w:sz w:val="20"/>
    </w:rPr>
  </w:style>
  <w:style w:type="character" w:customStyle="1" w:styleId="CommentSubjectChar">
    <w:name w:val="Comment Subject Char"/>
    <w:basedOn w:val="CommentTextChar"/>
    <w:link w:val="CommentSubject"/>
    <w:uiPriority w:val="99"/>
    <w:semiHidden/>
    <w:rsid w:val="005169B9"/>
    <w:rPr>
      <w:rFonts w:ascii="Arial" w:eastAsia="Arial" w:hAnsi="Arial" w:cs="Arial"/>
      <w:b/>
      <w:bCs/>
      <w:sz w:val="20"/>
      <w:szCs w:val="20"/>
    </w:rPr>
  </w:style>
  <w:style w:type="character" w:styleId="FollowedHyperlink">
    <w:name w:val="FollowedHyperlink"/>
    <w:basedOn w:val="DefaultParagraphFont"/>
    <w:uiPriority w:val="99"/>
    <w:semiHidden/>
    <w:unhideWhenUsed/>
    <w:rsid w:val="00F33282"/>
    <w:rPr>
      <w:color w:val="800080" w:themeColor="followedHyperlink"/>
      <w:u w:val="single"/>
    </w:rPr>
  </w:style>
  <w:style w:type="paragraph" w:styleId="Revision">
    <w:name w:val="Revision"/>
    <w:hidden/>
    <w:uiPriority w:val="99"/>
    <w:semiHidden/>
    <w:rsid w:val="00A83674"/>
    <w:pPr>
      <w:widowControl/>
      <w:autoSpaceDE/>
      <w:autoSpaceDN/>
    </w:pPr>
    <w:rPr>
      <w:rFonts w:ascii="Arial" w:eastAsia="Arial" w:hAnsi="Arial" w:cs="Arial"/>
    </w:rPr>
  </w:style>
  <w:style w:type="character" w:customStyle="1" w:styleId="ui-provider">
    <w:name w:val="ui-provider"/>
    <w:basedOn w:val="DefaultParagraphFont"/>
    <w:rsid w:val="002000FA"/>
  </w:style>
  <w:style w:type="character" w:styleId="Mention">
    <w:name w:val="Mention"/>
    <w:basedOn w:val="DefaultParagraphFont"/>
    <w:uiPriority w:val="99"/>
    <w:unhideWhenUsed/>
    <w:rsid w:val="008010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557608">
      <w:bodyDiv w:val="1"/>
      <w:marLeft w:val="0"/>
      <w:marRight w:val="0"/>
      <w:marTop w:val="0"/>
      <w:marBottom w:val="0"/>
      <w:divBdr>
        <w:top w:val="none" w:sz="0" w:space="0" w:color="auto"/>
        <w:left w:val="none" w:sz="0" w:space="0" w:color="auto"/>
        <w:bottom w:val="none" w:sz="0" w:space="0" w:color="auto"/>
        <w:right w:val="none" w:sz="0" w:space="0" w:color="auto"/>
      </w:divBdr>
    </w:div>
    <w:div w:id="1567765054">
      <w:bodyDiv w:val="1"/>
      <w:marLeft w:val="0"/>
      <w:marRight w:val="0"/>
      <w:marTop w:val="0"/>
      <w:marBottom w:val="0"/>
      <w:divBdr>
        <w:top w:val="none" w:sz="0" w:space="0" w:color="auto"/>
        <w:left w:val="none" w:sz="0" w:space="0" w:color="auto"/>
        <w:bottom w:val="none" w:sz="0" w:space="0" w:color="auto"/>
        <w:right w:val="none" w:sz="0" w:space="0" w:color="auto"/>
      </w:divBdr>
      <w:divsChild>
        <w:div w:id="205919619">
          <w:marLeft w:val="0"/>
          <w:marRight w:val="0"/>
          <w:marTop w:val="0"/>
          <w:marBottom w:val="0"/>
          <w:divBdr>
            <w:top w:val="none" w:sz="0" w:space="0" w:color="auto"/>
            <w:left w:val="none" w:sz="0" w:space="0" w:color="auto"/>
            <w:bottom w:val="none" w:sz="0" w:space="0" w:color="auto"/>
            <w:right w:val="none" w:sz="0" w:space="0" w:color="auto"/>
          </w:divBdr>
        </w:div>
      </w:divsChild>
    </w:div>
    <w:div w:id="198411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twc.tex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twc.texa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rds@twc.texa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DEC486CD5A364988544231BCA227D3" ma:contentTypeVersion="17" ma:contentTypeDescription="Create a new document." ma:contentTypeScope="" ma:versionID="518111b604a3d7fea966fc6b1ef279fc">
  <xsd:schema xmlns:xsd="http://www.w3.org/2001/XMLSchema" xmlns:xs="http://www.w3.org/2001/XMLSchema" xmlns:p="http://schemas.microsoft.com/office/2006/metadata/properties" xmlns:ns1="http://schemas.microsoft.com/sharepoint/v3" xmlns:ns2="1283011e-126c-4d8a-bf14-c803936cc1ff" xmlns:ns3="35625ac7-1bfd-4a7f-9a7f-d13086bfa749" xmlns:ns4="baf464a5-443c-4111-9af5-10917cd50cf0" targetNamespace="http://schemas.microsoft.com/office/2006/metadata/properties" ma:root="true" ma:fieldsID="113b621ae00586d75fdffe66f2c54047" ns1:_="" ns2:_="" ns3:_="" ns4:_="">
    <xsd:import namespace="http://schemas.microsoft.com/sharepoint/v3"/>
    <xsd:import namespace="1283011e-126c-4d8a-bf14-c803936cc1ff"/>
    <xsd:import namespace="35625ac7-1bfd-4a7f-9a7f-d13086bfa749"/>
    <xsd:import namespace="baf464a5-443c-4111-9af5-10917cd50c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3011e-126c-4d8a-bf14-c803936cc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bjectDetectorVersions" ma:index="16" nillable="true" ma:displayName="MediaServiceObjectDetectorVersions" ma:description="" ma:hidden="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Details xmlns="35625ac7-1bfd-4a7f-9a7f-d13086bfa749" xsi:nil="true"/>
    <SharedWithUsers xmlns="35625ac7-1bfd-4a7f-9a7f-d13086bfa749">
      <UserInfo>
        <DisplayName/>
        <AccountId xsi:nil="true"/>
        <AccountType/>
      </UserInfo>
    </SharedWithUsers>
    <TaxCatchAll xmlns="baf464a5-443c-4111-9af5-10917cd50cf0" xsi:nil="true"/>
    <MediaServiceFastMetadata xmlns="1283011e-126c-4d8a-bf14-c803936cc1ff" xsi:nil="true"/>
    <MediaServiceMetadata xmlns="1283011e-126c-4d8a-bf14-c803936cc1ff" xsi:nil="true"/>
    <lcf76f155ced4ddcb4097134ff3c332f xmlns="1283011e-126c-4d8a-bf14-c803936cc1f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C335B3-30D3-42A0-9496-9002911CB8B3}">
  <ds:schemaRefs>
    <ds:schemaRef ds:uri="http://schemas.microsoft.com/sharepoint/v3/contenttype/forms"/>
  </ds:schemaRefs>
</ds:datastoreItem>
</file>

<file path=customXml/itemProps2.xml><?xml version="1.0" encoding="utf-8"?>
<ds:datastoreItem xmlns:ds="http://schemas.openxmlformats.org/officeDocument/2006/customXml" ds:itemID="{C7609F50-7F1A-438E-9061-1CF13958880D}">
  <ds:schemaRefs>
    <ds:schemaRef ds:uri="http://schemas.openxmlformats.org/officeDocument/2006/bibliography"/>
  </ds:schemaRefs>
</ds:datastoreItem>
</file>

<file path=customXml/itemProps3.xml><?xml version="1.0" encoding="utf-8"?>
<ds:datastoreItem xmlns:ds="http://schemas.openxmlformats.org/officeDocument/2006/customXml" ds:itemID="{AAA697D9-EBA3-452C-A526-9C7A7C0C4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83011e-126c-4d8a-bf14-c803936cc1ff"/>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53B12-93E7-48A0-B88B-06FF0B114E8D}">
  <ds:schemaRefs>
    <ds:schemaRef ds:uri="http://schemas.microsoft.com/office/2006/metadata/properties"/>
    <ds:schemaRef ds:uri="http://schemas.microsoft.com/office/infopath/2007/PartnerControls"/>
    <ds:schemaRef ds:uri="35625ac7-1bfd-4a7f-9a7f-d13086bfa749"/>
    <ds:schemaRef ds:uri="baf464a5-443c-4111-9af5-10917cd50cf0"/>
    <ds:schemaRef ds:uri="1283011e-126c-4d8a-bf14-c803936cc1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small-employer-planning-twc</dc:title>
  <dc:subject/>
  <dc:creator>O'Brien,Reed</dc:creator>
  <cp:keywords/>
  <cp:lastModifiedBy>Salinas-McCord,Danylle</cp:lastModifiedBy>
  <cp:revision>59</cp:revision>
  <dcterms:created xsi:type="dcterms:W3CDTF">2024-04-10T16:09:00Z</dcterms:created>
  <dcterms:modified xsi:type="dcterms:W3CDTF">2025-04-23T21:28:00Z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wkhtmltopdf 0.12.1</vt:lpwstr>
  </property>
  <property fmtid="{D5CDD505-2E9C-101B-9397-08002B2CF9AE}" pid="4" name="LastSaved">
    <vt:filetime>2019-04-09T00:00:00Z</vt:filetime>
  </property>
  <property fmtid="{D5CDD505-2E9C-101B-9397-08002B2CF9AE}" pid="5" name="ContentTypeId">
    <vt:lpwstr>0x01010094DEC486CD5A364988544231BCA227D3</vt:lpwstr>
  </property>
  <property fmtid="{D5CDD505-2E9C-101B-9397-08002B2CF9AE}" pid="6" name="_docset_NoMedatataSyncRequired">
    <vt:lpwstr>False</vt:lpwstr>
  </property>
  <property fmtid="{D5CDD505-2E9C-101B-9397-08002B2CF9AE}" pid="7" name="MediaServiceImageTags">
    <vt:lpwstr/>
  </property>
</Properties>
</file>