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22FC" w14:textId="6C6ECDD3" w:rsidR="00C25B05" w:rsidRDefault="000B1C42" w:rsidP="00DB5CA9">
      <w:pPr>
        <w:pStyle w:val="Title"/>
      </w:pPr>
      <w:r>
        <w:t>Local Workforce Development Board Membership</w:t>
      </w:r>
      <w:r w:rsidR="00BB4777" w:rsidRPr="00BB4777">
        <w:t xml:space="preserve"> </w:t>
      </w:r>
    </w:p>
    <w:p w14:paraId="65947B3F" w14:textId="1A11D2A1" w:rsidR="00F71C98" w:rsidRDefault="00BB4777" w:rsidP="00DB5CA9">
      <w:pPr>
        <w:pStyle w:val="Title"/>
      </w:pPr>
      <w:r w:rsidRPr="00BB4777">
        <w:t>Frequently Asked Questions</w:t>
      </w:r>
    </w:p>
    <w:p w14:paraId="40914CBF" w14:textId="0A6A24AD" w:rsidR="002F703D" w:rsidRPr="00B27B5E" w:rsidRDefault="00A66D30" w:rsidP="00B27B5E">
      <w:pPr>
        <w:rPr>
          <w:rFonts w:ascii="Times New Roman" w:hAnsi="Times New Roman" w:cs="Times New Roman"/>
          <w:b/>
          <w:bCs/>
          <w:sz w:val="24"/>
          <w:szCs w:val="24"/>
        </w:rPr>
      </w:pPr>
      <w:r>
        <w:rPr>
          <w:rFonts w:ascii="Times New Roman" w:hAnsi="Times New Roman" w:cs="Times New Roman"/>
          <w:sz w:val="24"/>
          <w:szCs w:val="24"/>
        </w:rPr>
        <w:t>The q</w:t>
      </w:r>
      <w:r w:rsidR="00B27B5E" w:rsidRPr="00F46723">
        <w:rPr>
          <w:rFonts w:ascii="Times New Roman" w:hAnsi="Times New Roman" w:cs="Times New Roman"/>
          <w:sz w:val="24"/>
          <w:szCs w:val="24"/>
        </w:rPr>
        <w:t>uestions in</w:t>
      </w:r>
      <w:r w:rsidR="00B27B5E">
        <w:rPr>
          <w:rFonts w:ascii="Times New Roman" w:hAnsi="Times New Roman" w:cs="Times New Roman"/>
          <w:b/>
          <w:bCs/>
          <w:sz w:val="24"/>
          <w:szCs w:val="24"/>
        </w:rPr>
        <w:t xml:space="preserve"> bold </w:t>
      </w:r>
      <w:r w:rsidR="00F46723" w:rsidRPr="00F46723">
        <w:rPr>
          <w:rFonts w:ascii="Times New Roman" w:hAnsi="Times New Roman" w:cs="Times New Roman"/>
          <w:sz w:val="24"/>
          <w:szCs w:val="24"/>
        </w:rPr>
        <w:t>are new</w:t>
      </w:r>
      <w:r>
        <w:rPr>
          <w:rFonts w:ascii="Times New Roman" w:hAnsi="Times New Roman" w:cs="Times New Roman"/>
          <w:sz w:val="24"/>
          <w:szCs w:val="24"/>
        </w:rPr>
        <w:t>.</w:t>
      </w:r>
    </w:p>
    <w:p w14:paraId="7B26F074" w14:textId="43B548D4" w:rsidR="003559C1" w:rsidRPr="001D070C" w:rsidRDefault="003559C1" w:rsidP="001D070C">
      <w:pPr>
        <w:pStyle w:val="Heading1"/>
      </w:pPr>
      <w:r w:rsidRPr="003559C1">
        <w:t xml:space="preserve">Definition of </w:t>
      </w:r>
      <w:r w:rsidR="00806FBD">
        <w:t>“</w:t>
      </w:r>
      <w:r w:rsidRPr="003559C1">
        <w:t>Child Care Workforce Representative</w:t>
      </w:r>
      <w:r w:rsidR="00806FBD">
        <w:t>”</w:t>
      </w:r>
    </w:p>
    <w:p w14:paraId="6BC9AF90" w14:textId="19712204" w:rsidR="00244374" w:rsidRPr="003559C1" w:rsidRDefault="00244374" w:rsidP="0040585B">
      <w:pPr>
        <w:pStyle w:val="ListParagraph"/>
        <w:numPr>
          <w:ilvl w:val="0"/>
          <w:numId w:val="1"/>
        </w:numPr>
        <w:rPr>
          <w:rFonts w:ascii="Times New Roman" w:hAnsi="Times New Roman" w:cs="Times New Roman"/>
          <w:sz w:val="24"/>
          <w:szCs w:val="24"/>
        </w:rPr>
      </w:pPr>
      <w:r w:rsidRPr="0040585B">
        <w:rPr>
          <w:rFonts w:ascii="Times New Roman" w:hAnsi="Times New Roman" w:cs="Times New Roman"/>
          <w:b/>
          <w:sz w:val="24"/>
          <w:szCs w:val="24"/>
        </w:rPr>
        <w:t>Q:</w:t>
      </w:r>
      <w:r w:rsidR="0040585B">
        <w:rPr>
          <w:rFonts w:ascii="Times New Roman" w:hAnsi="Times New Roman" w:cs="Times New Roman"/>
          <w:b/>
          <w:bCs/>
          <w:sz w:val="24"/>
          <w:szCs w:val="24"/>
        </w:rPr>
        <w:t xml:space="preserve"> </w:t>
      </w:r>
      <w:r w:rsidRPr="003559C1">
        <w:rPr>
          <w:rFonts w:ascii="Times New Roman" w:hAnsi="Times New Roman" w:cs="Times New Roman"/>
          <w:sz w:val="24"/>
          <w:szCs w:val="24"/>
        </w:rPr>
        <w:t>What is the definition of “director”?</w:t>
      </w:r>
      <w:r w:rsidR="3A82BEE7" w:rsidRPr="0040585B">
        <w:rPr>
          <w:rFonts w:ascii="Times New Roman" w:hAnsi="Times New Roman" w:cs="Times New Roman"/>
          <w:sz w:val="24"/>
          <w:szCs w:val="24"/>
        </w:rPr>
        <w:t xml:space="preserve"> </w:t>
      </w:r>
    </w:p>
    <w:p w14:paraId="39DF443A" w14:textId="63CF7A97" w:rsidR="00244374" w:rsidRPr="003559C1" w:rsidRDefault="00244374" w:rsidP="0040585B">
      <w:pPr>
        <w:ind w:left="720"/>
        <w:rPr>
          <w:rFonts w:ascii="Times New Roman" w:hAnsi="Times New Roman" w:cs="Times New Roman"/>
          <w:sz w:val="24"/>
          <w:szCs w:val="24"/>
        </w:rPr>
      </w:pPr>
      <w:r w:rsidRPr="00974DDC">
        <w:rPr>
          <w:rFonts w:ascii="Times New Roman" w:hAnsi="Times New Roman" w:cs="Times New Roman"/>
          <w:b/>
          <w:sz w:val="24"/>
          <w:szCs w:val="24"/>
        </w:rPr>
        <w:t>A:</w:t>
      </w:r>
      <w:r w:rsidR="0040585B">
        <w:rPr>
          <w:rFonts w:ascii="Times New Roman" w:hAnsi="Times New Roman" w:cs="Times New Roman"/>
          <w:b/>
          <w:bCs/>
          <w:sz w:val="24"/>
          <w:szCs w:val="24"/>
        </w:rPr>
        <w:t xml:space="preserve"> </w:t>
      </w:r>
      <w:r w:rsidRPr="003559C1">
        <w:rPr>
          <w:rFonts w:ascii="Times New Roman" w:hAnsi="Times New Roman" w:cs="Times New Roman"/>
          <w:sz w:val="24"/>
          <w:szCs w:val="24"/>
        </w:rPr>
        <w:t>WD Letter 21-23</w:t>
      </w:r>
      <w:r w:rsidR="009E3A9F">
        <w:rPr>
          <w:rFonts w:ascii="Times New Roman" w:hAnsi="Times New Roman" w:cs="Times New Roman"/>
          <w:sz w:val="24"/>
          <w:szCs w:val="24"/>
        </w:rPr>
        <w:t>, Change 1,</w:t>
      </w:r>
      <w:r w:rsidRPr="003559C1">
        <w:rPr>
          <w:rFonts w:ascii="Times New Roman" w:hAnsi="Times New Roman" w:cs="Times New Roman"/>
          <w:sz w:val="24"/>
          <w:szCs w:val="24"/>
        </w:rPr>
        <w:t xml:space="preserve"> </w:t>
      </w:r>
      <w:r w:rsidR="00930CA6">
        <w:rPr>
          <w:rFonts w:ascii="Times New Roman" w:hAnsi="Times New Roman" w:cs="Times New Roman"/>
          <w:sz w:val="24"/>
          <w:szCs w:val="24"/>
        </w:rPr>
        <w:t>titled “</w:t>
      </w:r>
      <w:r w:rsidR="00930CA6" w:rsidRPr="00930CA6">
        <w:rPr>
          <w:rFonts w:ascii="Times New Roman" w:hAnsi="Times New Roman" w:cs="Times New Roman"/>
          <w:bCs/>
          <w:sz w:val="24"/>
          <w:szCs w:val="24"/>
        </w:rPr>
        <w:t>Local Workforce Development Board Membership—Update</w:t>
      </w:r>
      <w:r w:rsidR="00930CA6">
        <w:rPr>
          <w:rFonts w:ascii="Times New Roman" w:hAnsi="Times New Roman" w:cs="Times New Roman"/>
          <w:sz w:val="24"/>
          <w:szCs w:val="24"/>
        </w:rPr>
        <w:t>,”</w:t>
      </w:r>
      <w:r w:rsidRPr="003559C1">
        <w:rPr>
          <w:rFonts w:ascii="Times New Roman" w:hAnsi="Times New Roman" w:cs="Times New Roman"/>
          <w:sz w:val="24"/>
          <w:szCs w:val="24"/>
        </w:rPr>
        <w:t xml:space="preserve"> state</w:t>
      </w:r>
      <w:r w:rsidR="0052185C">
        <w:rPr>
          <w:rFonts w:ascii="Times New Roman" w:hAnsi="Times New Roman" w:cs="Times New Roman"/>
          <w:sz w:val="24"/>
          <w:szCs w:val="24"/>
        </w:rPr>
        <w:t>s</w:t>
      </w:r>
      <w:r w:rsidRPr="003559C1">
        <w:rPr>
          <w:rFonts w:ascii="Times New Roman" w:hAnsi="Times New Roman" w:cs="Times New Roman"/>
          <w:sz w:val="24"/>
          <w:szCs w:val="24"/>
        </w:rPr>
        <w:t xml:space="preserve"> that the representative must be “a current owner or director of a child care provider</w:t>
      </w:r>
      <w:r w:rsidR="00BF6315">
        <w:rPr>
          <w:rFonts w:ascii="Times New Roman" w:hAnsi="Times New Roman" w:cs="Times New Roman"/>
          <w:sz w:val="24"/>
          <w:szCs w:val="24"/>
        </w:rPr>
        <w:t>.</w:t>
      </w:r>
      <w:r w:rsidRPr="003559C1">
        <w:rPr>
          <w:rFonts w:ascii="Times New Roman" w:hAnsi="Times New Roman" w:cs="Times New Roman"/>
          <w:sz w:val="24"/>
          <w:szCs w:val="24"/>
        </w:rPr>
        <w:t>…” Executive director, director, owner, president</w:t>
      </w:r>
      <w:r w:rsidR="003F1DDA" w:rsidRPr="003559C1">
        <w:rPr>
          <w:rFonts w:ascii="Times New Roman" w:hAnsi="Times New Roman" w:cs="Times New Roman"/>
          <w:sz w:val="24"/>
          <w:szCs w:val="24"/>
        </w:rPr>
        <w:t xml:space="preserve">, and CEO are positions that are consistent with this definition. The intent of the definition is to ensure that the </w:t>
      </w:r>
      <w:r w:rsidR="0092539E">
        <w:rPr>
          <w:rFonts w:ascii="Times New Roman" w:hAnsi="Times New Roman" w:cs="Times New Roman"/>
          <w:sz w:val="24"/>
          <w:szCs w:val="24"/>
        </w:rPr>
        <w:t xml:space="preserve">Local Workforce Development Board (Board) child care </w:t>
      </w:r>
      <w:r w:rsidR="003F1DDA" w:rsidRPr="003559C1">
        <w:rPr>
          <w:rFonts w:ascii="Times New Roman" w:hAnsi="Times New Roman" w:cs="Times New Roman"/>
          <w:sz w:val="24"/>
          <w:szCs w:val="24"/>
        </w:rPr>
        <w:t xml:space="preserve">representative holds optimum policymaking authority within their organization, agency, or entity (as consistent with </w:t>
      </w:r>
      <w:r w:rsidR="0092539E">
        <w:rPr>
          <w:rFonts w:ascii="Times New Roman" w:hAnsi="Times New Roman" w:cs="Times New Roman"/>
          <w:sz w:val="24"/>
          <w:szCs w:val="24"/>
        </w:rPr>
        <w:t>Workforce Innovation and Opportunity Act (</w:t>
      </w:r>
      <w:r w:rsidR="003F1DDA" w:rsidRPr="003559C1">
        <w:rPr>
          <w:rFonts w:ascii="Times New Roman" w:hAnsi="Times New Roman" w:cs="Times New Roman"/>
          <w:sz w:val="24"/>
          <w:szCs w:val="24"/>
        </w:rPr>
        <w:t>WIOA</w:t>
      </w:r>
      <w:r w:rsidR="0092539E">
        <w:rPr>
          <w:rFonts w:ascii="Times New Roman" w:hAnsi="Times New Roman" w:cs="Times New Roman"/>
          <w:sz w:val="24"/>
          <w:szCs w:val="24"/>
        </w:rPr>
        <w:t>)</w:t>
      </w:r>
      <w:r w:rsidR="003F1DDA" w:rsidRPr="003559C1">
        <w:rPr>
          <w:rFonts w:ascii="Times New Roman" w:hAnsi="Times New Roman" w:cs="Times New Roman"/>
          <w:sz w:val="24"/>
          <w:szCs w:val="24"/>
        </w:rPr>
        <w:t xml:space="preserve"> §107(b)(5)). </w:t>
      </w:r>
    </w:p>
    <w:p w14:paraId="0AAFDFBF" w14:textId="5288A5C9" w:rsidR="003559C1" w:rsidRPr="003559C1" w:rsidRDefault="003559C1" w:rsidP="007831CD">
      <w:pPr>
        <w:pStyle w:val="ListParagraph"/>
        <w:numPr>
          <w:ilvl w:val="0"/>
          <w:numId w:val="1"/>
        </w:numPr>
        <w:rPr>
          <w:rFonts w:ascii="Times New Roman" w:hAnsi="Times New Roman" w:cs="Times New Roman"/>
          <w:sz w:val="24"/>
          <w:szCs w:val="24"/>
        </w:rPr>
      </w:pPr>
      <w:r w:rsidRPr="007831CD">
        <w:rPr>
          <w:rFonts w:ascii="Times New Roman" w:hAnsi="Times New Roman" w:cs="Times New Roman"/>
          <w:b/>
          <w:sz w:val="24"/>
          <w:szCs w:val="24"/>
        </w:rPr>
        <w:t>Q:</w:t>
      </w:r>
      <w:r w:rsidR="007831CD">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Does the definition of “child care workforce representative” include experts in the development of the child care workforce? </w:t>
      </w:r>
    </w:p>
    <w:p w14:paraId="18276633" w14:textId="430C6387" w:rsidR="003559C1" w:rsidRDefault="003559C1" w:rsidP="007831CD">
      <w:pPr>
        <w:ind w:left="720"/>
        <w:rPr>
          <w:rFonts w:ascii="Times New Roman" w:hAnsi="Times New Roman" w:cs="Times New Roman"/>
          <w:sz w:val="24"/>
          <w:szCs w:val="24"/>
        </w:rPr>
      </w:pPr>
      <w:r w:rsidRPr="00974DDC">
        <w:rPr>
          <w:rFonts w:ascii="Times New Roman" w:hAnsi="Times New Roman" w:cs="Times New Roman"/>
          <w:b/>
          <w:sz w:val="24"/>
          <w:szCs w:val="24"/>
        </w:rPr>
        <w:t>A:</w:t>
      </w:r>
      <w:r w:rsidR="00592C6A">
        <w:rPr>
          <w:rFonts w:ascii="Times New Roman" w:hAnsi="Times New Roman" w:cs="Times New Roman"/>
          <w:b/>
          <w:bCs/>
          <w:sz w:val="24"/>
          <w:szCs w:val="24"/>
        </w:rPr>
        <w:t xml:space="preserve"> </w:t>
      </w:r>
      <w:r w:rsidRPr="003559C1">
        <w:rPr>
          <w:rFonts w:ascii="Times New Roman" w:hAnsi="Times New Roman" w:cs="Times New Roman"/>
          <w:sz w:val="24"/>
          <w:szCs w:val="24"/>
        </w:rPr>
        <w:t>The definition provided in WD Letter 21-23</w:t>
      </w:r>
      <w:r w:rsidR="00B368B2">
        <w:rPr>
          <w:rFonts w:ascii="Times New Roman" w:hAnsi="Times New Roman" w:cs="Times New Roman"/>
          <w:sz w:val="24"/>
          <w:szCs w:val="24"/>
        </w:rPr>
        <w:t>, Change 1,</w:t>
      </w:r>
      <w:r w:rsidRPr="003559C1">
        <w:rPr>
          <w:rFonts w:ascii="Times New Roman" w:hAnsi="Times New Roman" w:cs="Times New Roman"/>
          <w:sz w:val="24"/>
          <w:szCs w:val="24"/>
        </w:rPr>
        <w:t xml:space="preserve"> was based on state and federal statute, specifically </w:t>
      </w:r>
      <w:bookmarkStart w:id="0" w:name="_Hlk147235927"/>
      <w:r w:rsidRPr="003559C1">
        <w:rPr>
          <w:rFonts w:ascii="Times New Roman" w:hAnsi="Times New Roman" w:cs="Times New Roman"/>
          <w:sz w:val="24"/>
          <w:szCs w:val="24"/>
        </w:rPr>
        <w:t>WIOA §107(b)(5)</w:t>
      </w:r>
      <w:r w:rsidR="00B368B2">
        <w:rPr>
          <w:rFonts w:ascii="Times New Roman" w:hAnsi="Times New Roman" w:cs="Times New Roman"/>
          <w:sz w:val="24"/>
          <w:szCs w:val="24"/>
        </w:rPr>
        <w:t>,</w:t>
      </w:r>
      <w:r w:rsidRPr="003559C1">
        <w:rPr>
          <w:rFonts w:ascii="Times New Roman" w:hAnsi="Times New Roman" w:cs="Times New Roman"/>
          <w:sz w:val="24"/>
          <w:szCs w:val="24"/>
        </w:rPr>
        <w:t xml:space="preserve"> </w:t>
      </w:r>
      <w:bookmarkEnd w:id="0"/>
      <w:r w:rsidRPr="003559C1">
        <w:rPr>
          <w:rFonts w:ascii="Times New Roman" w:hAnsi="Times New Roman" w:cs="Times New Roman"/>
          <w:sz w:val="24"/>
          <w:szCs w:val="24"/>
        </w:rPr>
        <w:t>which requires Board members to hold optimum policymaking authority within their organizations, agencies, and entities. Thus, the definition was limited to current owners and directors.</w:t>
      </w:r>
    </w:p>
    <w:p w14:paraId="6E70F51B" w14:textId="2036FDF8" w:rsidR="00D55CBE" w:rsidRDefault="00D55CBE" w:rsidP="00D55CBE">
      <w:pPr>
        <w:pStyle w:val="ListParagraph"/>
        <w:numPr>
          <w:ilvl w:val="0"/>
          <w:numId w:val="1"/>
        </w:numPr>
        <w:rPr>
          <w:rFonts w:ascii="Times New Roman" w:hAnsi="Times New Roman" w:cs="Times New Roman"/>
          <w:sz w:val="24"/>
          <w:szCs w:val="24"/>
        </w:rPr>
      </w:pPr>
      <w:r w:rsidRPr="00951C1D">
        <w:rPr>
          <w:rFonts w:ascii="Times New Roman" w:hAnsi="Times New Roman" w:cs="Times New Roman"/>
          <w:b/>
          <w:sz w:val="24"/>
          <w:szCs w:val="24"/>
        </w:rPr>
        <w:t>Q:</w:t>
      </w:r>
      <w:r>
        <w:rPr>
          <w:rFonts w:ascii="Times New Roman" w:hAnsi="Times New Roman" w:cs="Times New Roman"/>
          <w:b/>
          <w:bCs/>
          <w:sz w:val="24"/>
          <w:szCs w:val="24"/>
        </w:rPr>
        <w:t xml:space="preserve"> </w:t>
      </w:r>
      <w:r>
        <w:rPr>
          <w:rFonts w:ascii="Times New Roman" w:hAnsi="Times New Roman" w:cs="Times New Roman"/>
          <w:sz w:val="24"/>
          <w:szCs w:val="24"/>
        </w:rPr>
        <w:t xml:space="preserve">Does the definition of “child care workforce representative” include individuals who operate in a directorship or owner capacity of a larger facility </w:t>
      </w:r>
      <w:r w:rsidR="00D3713F">
        <w:rPr>
          <w:rFonts w:ascii="Times New Roman" w:hAnsi="Times New Roman" w:cs="Times New Roman"/>
          <w:sz w:val="24"/>
          <w:szCs w:val="24"/>
        </w:rPr>
        <w:t>of</w:t>
      </w:r>
      <w:r>
        <w:rPr>
          <w:rFonts w:ascii="Times New Roman" w:hAnsi="Times New Roman" w:cs="Times New Roman"/>
          <w:sz w:val="24"/>
          <w:szCs w:val="24"/>
        </w:rPr>
        <w:t xml:space="preserve"> which the child care program is a part</w:t>
      </w:r>
      <w:r w:rsidR="00B368B2">
        <w:rPr>
          <w:rFonts w:ascii="Times New Roman" w:hAnsi="Times New Roman" w:cs="Times New Roman"/>
          <w:sz w:val="24"/>
          <w:szCs w:val="24"/>
        </w:rPr>
        <w:t>,</w:t>
      </w:r>
      <w:r>
        <w:rPr>
          <w:rFonts w:ascii="Times New Roman" w:hAnsi="Times New Roman" w:cs="Times New Roman"/>
          <w:sz w:val="24"/>
          <w:szCs w:val="24"/>
        </w:rPr>
        <w:t xml:space="preserve"> such as a YMCA or church?</w:t>
      </w:r>
    </w:p>
    <w:p w14:paraId="7E7801D8" w14:textId="21D723D3" w:rsidR="00D55CBE" w:rsidRPr="003559C1" w:rsidRDefault="00D55CBE" w:rsidP="00D55CBE">
      <w:pPr>
        <w:ind w:left="720"/>
        <w:rPr>
          <w:rFonts w:ascii="Times New Roman" w:hAnsi="Times New Roman" w:cs="Times New Roman"/>
          <w:sz w:val="24"/>
          <w:szCs w:val="24"/>
        </w:rPr>
      </w:pPr>
      <w:r w:rsidRPr="00974DDC">
        <w:rPr>
          <w:rFonts w:ascii="Times New Roman" w:hAnsi="Times New Roman" w:cs="Times New Roman"/>
          <w:b/>
          <w:sz w:val="24"/>
          <w:szCs w:val="24"/>
        </w:rPr>
        <w:t>A:</w:t>
      </w:r>
      <w:r>
        <w:rPr>
          <w:rFonts w:ascii="Times New Roman" w:hAnsi="Times New Roman" w:cs="Times New Roman"/>
          <w:b/>
          <w:bCs/>
          <w:sz w:val="24"/>
          <w:szCs w:val="24"/>
        </w:rPr>
        <w:t xml:space="preserve"> </w:t>
      </w:r>
      <w:r>
        <w:rPr>
          <w:rFonts w:ascii="Times New Roman" w:hAnsi="Times New Roman" w:cs="Times New Roman"/>
          <w:sz w:val="24"/>
          <w:szCs w:val="24"/>
        </w:rPr>
        <w:t xml:space="preserve">No, Boards must appoint individuals who are owners and directors of child care programs. This does not include individuals who may manage operations of a larger facility </w:t>
      </w:r>
      <w:r w:rsidR="00D3713F">
        <w:rPr>
          <w:rFonts w:ascii="Times New Roman" w:hAnsi="Times New Roman" w:cs="Times New Roman"/>
          <w:sz w:val="24"/>
          <w:szCs w:val="24"/>
        </w:rPr>
        <w:t>of</w:t>
      </w:r>
      <w:r>
        <w:rPr>
          <w:rFonts w:ascii="Times New Roman" w:hAnsi="Times New Roman" w:cs="Times New Roman"/>
          <w:sz w:val="24"/>
          <w:szCs w:val="24"/>
        </w:rPr>
        <w:t xml:space="preserve"> which the child care program is a part</w:t>
      </w:r>
      <w:r w:rsidRPr="23CB8ED7">
        <w:rPr>
          <w:rFonts w:ascii="Times New Roman" w:hAnsi="Times New Roman" w:cs="Times New Roman"/>
          <w:sz w:val="24"/>
          <w:szCs w:val="24"/>
        </w:rPr>
        <w:t>, such as a YMCA or church.</w:t>
      </w:r>
      <w:r>
        <w:rPr>
          <w:rFonts w:ascii="Times New Roman" w:hAnsi="Times New Roman" w:cs="Times New Roman"/>
          <w:sz w:val="24"/>
          <w:szCs w:val="24"/>
        </w:rPr>
        <w:t xml:space="preserve"> </w:t>
      </w:r>
      <w:r w:rsidRPr="002408D6">
        <w:rPr>
          <w:rFonts w:ascii="Times New Roman" w:hAnsi="Times New Roman" w:cs="Times New Roman"/>
          <w:sz w:val="24"/>
          <w:szCs w:val="24"/>
        </w:rPr>
        <w:t xml:space="preserve">The definition provided in WD Letter </w:t>
      </w:r>
      <w:r>
        <w:rPr>
          <w:rFonts w:ascii="Times New Roman" w:hAnsi="Times New Roman" w:cs="Times New Roman"/>
          <w:sz w:val="24"/>
          <w:szCs w:val="24"/>
        </w:rPr>
        <w:t>21-23</w:t>
      </w:r>
      <w:r w:rsidR="00B368B2">
        <w:rPr>
          <w:rFonts w:ascii="Times New Roman" w:hAnsi="Times New Roman" w:cs="Times New Roman"/>
          <w:sz w:val="24"/>
          <w:szCs w:val="24"/>
        </w:rPr>
        <w:t>, Change 1,</w:t>
      </w:r>
      <w:r>
        <w:rPr>
          <w:rFonts w:ascii="Times New Roman" w:hAnsi="Times New Roman" w:cs="Times New Roman"/>
          <w:sz w:val="24"/>
          <w:szCs w:val="24"/>
        </w:rPr>
        <w:t xml:space="preserve"> </w:t>
      </w:r>
      <w:r w:rsidRPr="002408D6">
        <w:rPr>
          <w:rFonts w:ascii="Times New Roman" w:hAnsi="Times New Roman" w:cs="Times New Roman"/>
          <w:sz w:val="24"/>
          <w:szCs w:val="24"/>
        </w:rPr>
        <w:t>was based on state and federal statute, specifically WIOA §107(b)(5)</w:t>
      </w:r>
      <w:r w:rsidR="00B368B2">
        <w:rPr>
          <w:rFonts w:ascii="Times New Roman" w:hAnsi="Times New Roman" w:cs="Times New Roman"/>
          <w:sz w:val="24"/>
          <w:szCs w:val="24"/>
        </w:rPr>
        <w:t>,</w:t>
      </w:r>
      <w:r w:rsidRPr="002408D6">
        <w:rPr>
          <w:rFonts w:ascii="Times New Roman" w:hAnsi="Times New Roman" w:cs="Times New Roman"/>
          <w:sz w:val="24"/>
          <w:szCs w:val="24"/>
        </w:rPr>
        <w:t xml:space="preserve"> which requires Board members to hold optimum policymaking authority within their organizations, agencies, </w:t>
      </w:r>
      <w:r w:rsidR="00D3713F">
        <w:rPr>
          <w:rFonts w:ascii="Times New Roman" w:hAnsi="Times New Roman" w:cs="Times New Roman"/>
          <w:sz w:val="24"/>
          <w:szCs w:val="24"/>
        </w:rPr>
        <w:t>or</w:t>
      </w:r>
      <w:r w:rsidRPr="002408D6">
        <w:rPr>
          <w:rFonts w:ascii="Times New Roman" w:hAnsi="Times New Roman" w:cs="Times New Roman"/>
          <w:sz w:val="24"/>
          <w:szCs w:val="24"/>
        </w:rPr>
        <w:t xml:space="preserve"> entities</w:t>
      </w:r>
      <w:r>
        <w:rPr>
          <w:rFonts w:ascii="Times New Roman" w:hAnsi="Times New Roman" w:cs="Times New Roman"/>
          <w:sz w:val="24"/>
          <w:szCs w:val="24"/>
        </w:rPr>
        <w:t xml:space="preserve">, which in this case would be the child care program itself. </w:t>
      </w:r>
    </w:p>
    <w:p w14:paraId="4DB0D50D" w14:textId="60295BC9" w:rsidR="006D11F6" w:rsidRPr="0002530F" w:rsidRDefault="006D11F6" w:rsidP="00951C1D">
      <w:pPr>
        <w:pStyle w:val="ListParagraph"/>
        <w:numPr>
          <w:ilvl w:val="0"/>
          <w:numId w:val="1"/>
        </w:numPr>
        <w:rPr>
          <w:rFonts w:ascii="Times New Roman" w:hAnsi="Times New Roman" w:cs="Times New Roman"/>
          <w:b/>
          <w:bCs/>
          <w:sz w:val="24"/>
          <w:szCs w:val="24"/>
        </w:rPr>
      </w:pPr>
      <w:r w:rsidRPr="0002530F">
        <w:rPr>
          <w:rFonts w:ascii="Times New Roman" w:hAnsi="Times New Roman" w:cs="Times New Roman"/>
          <w:b/>
          <w:bCs/>
          <w:sz w:val="24"/>
          <w:szCs w:val="24"/>
        </w:rPr>
        <w:t xml:space="preserve">Q: Do owners </w:t>
      </w:r>
      <w:r w:rsidR="00DE2BE8" w:rsidRPr="0002530F">
        <w:rPr>
          <w:rFonts w:ascii="Times New Roman" w:hAnsi="Times New Roman" w:cs="Times New Roman"/>
          <w:b/>
          <w:bCs/>
          <w:sz w:val="24"/>
          <w:szCs w:val="24"/>
        </w:rPr>
        <w:t xml:space="preserve">or directors </w:t>
      </w:r>
      <w:r w:rsidRPr="0002530F">
        <w:rPr>
          <w:rFonts w:ascii="Times New Roman" w:hAnsi="Times New Roman" w:cs="Times New Roman"/>
          <w:b/>
          <w:bCs/>
          <w:sz w:val="24"/>
          <w:szCs w:val="24"/>
        </w:rPr>
        <w:t xml:space="preserve">of multiple child care </w:t>
      </w:r>
      <w:r w:rsidR="0097075E">
        <w:rPr>
          <w:rFonts w:ascii="Times New Roman" w:hAnsi="Times New Roman" w:cs="Times New Roman"/>
          <w:b/>
          <w:bCs/>
          <w:sz w:val="24"/>
          <w:szCs w:val="24"/>
        </w:rPr>
        <w:t>facilities</w:t>
      </w:r>
      <w:r w:rsidRPr="0002530F">
        <w:rPr>
          <w:rFonts w:ascii="Times New Roman" w:hAnsi="Times New Roman" w:cs="Times New Roman"/>
          <w:b/>
          <w:bCs/>
          <w:sz w:val="24"/>
          <w:szCs w:val="24"/>
        </w:rPr>
        <w:t xml:space="preserve"> qualify for the child care workforce representative position?</w:t>
      </w:r>
    </w:p>
    <w:p w14:paraId="6232C26F" w14:textId="32F92D75" w:rsidR="006D11F6" w:rsidRDefault="006D11F6" w:rsidP="006D11F6">
      <w:pPr>
        <w:pStyle w:val="ListParagraph"/>
        <w:rPr>
          <w:rFonts w:ascii="Times New Roman" w:hAnsi="Times New Roman" w:cs="Times New Roman"/>
          <w:sz w:val="24"/>
          <w:szCs w:val="24"/>
        </w:rPr>
      </w:pPr>
    </w:p>
    <w:p w14:paraId="1C51A278" w14:textId="65AEE501" w:rsidR="006D11F6" w:rsidRDefault="006D11F6" w:rsidP="006D11F6">
      <w:pPr>
        <w:pStyle w:val="ListParagraph"/>
        <w:rPr>
          <w:rFonts w:ascii="Times New Roman" w:hAnsi="Times New Roman" w:cs="Times New Roman"/>
          <w:sz w:val="24"/>
          <w:szCs w:val="24"/>
        </w:rPr>
      </w:pPr>
      <w:r w:rsidRPr="00AF7A6B">
        <w:rPr>
          <w:rFonts w:ascii="Times New Roman" w:hAnsi="Times New Roman" w:cs="Times New Roman"/>
          <w:b/>
          <w:bCs/>
          <w:sz w:val="24"/>
          <w:szCs w:val="24"/>
        </w:rPr>
        <w:t>A:</w:t>
      </w:r>
      <w:r>
        <w:rPr>
          <w:rFonts w:ascii="Times New Roman" w:hAnsi="Times New Roman" w:cs="Times New Roman"/>
          <w:sz w:val="24"/>
          <w:szCs w:val="24"/>
        </w:rPr>
        <w:t xml:space="preserve"> Yes. An owner or director of multiple child care facilities meet</w:t>
      </w:r>
      <w:r w:rsidR="005630A9">
        <w:rPr>
          <w:rFonts w:ascii="Times New Roman" w:hAnsi="Times New Roman" w:cs="Times New Roman"/>
          <w:sz w:val="24"/>
          <w:szCs w:val="24"/>
        </w:rPr>
        <w:t>s</w:t>
      </w:r>
      <w:r>
        <w:rPr>
          <w:rFonts w:ascii="Times New Roman" w:hAnsi="Times New Roman" w:cs="Times New Roman"/>
          <w:sz w:val="24"/>
          <w:szCs w:val="24"/>
        </w:rPr>
        <w:t xml:space="preserve"> </w:t>
      </w:r>
      <w:r w:rsidR="00C63937">
        <w:rPr>
          <w:rFonts w:ascii="Times New Roman" w:hAnsi="Times New Roman" w:cs="Times New Roman"/>
          <w:sz w:val="24"/>
          <w:szCs w:val="24"/>
        </w:rPr>
        <w:t xml:space="preserve">the definition of a </w:t>
      </w:r>
      <w:r>
        <w:rPr>
          <w:rFonts w:ascii="Times New Roman" w:hAnsi="Times New Roman" w:cs="Times New Roman"/>
          <w:sz w:val="24"/>
          <w:szCs w:val="24"/>
        </w:rPr>
        <w:t xml:space="preserve">child care workforce representative. </w:t>
      </w:r>
    </w:p>
    <w:p w14:paraId="47B0D51A" w14:textId="77777777" w:rsidR="006D11F6" w:rsidRPr="00AF7A6B" w:rsidRDefault="006D11F6" w:rsidP="006D11F6">
      <w:pPr>
        <w:pStyle w:val="ListParagraph"/>
        <w:rPr>
          <w:rFonts w:ascii="Times New Roman" w:hAnsi="Times New Roman" w:cs="Times New Roman"/>
          <w:sz w:val="24"/>
          <w:szCs w:val="24"/>
        </w:rPr>
      </w:pPr>
    </w:p>
    <w:p w14:paraId="24C681F1" w14:textId="2C27BE4A" w:rsidR="00D55CBE" w:rsidRPr="0002530F" w:rsidRDefault="00D55CBE" w:rsidP="00951C1D">
      <w:pPr>
        <w:pStyle w:val="ListParagraph"/>
        <w:numPr>
          <w:ilvl w:val="0"/>
          <w:numId w:val="1"/>
        </w:numPr>
        <w:rPr>
          <w:rFonts w:ascii="Times New Roman" w:hAnsi="Times New Roman" w:cs="Times New Roman"/>
          <w:b/>
          <w:bCs/>
          <w:sz w:val="24"/>
          <w:szCs w:val="24"/>
        </w:rPr>
      </w:pPr>
      <w:r w:rsidRPr="0002530F">
        <w:rPr>
          <w:rFonts w:ascii="Times New Roman" w:hAnsi="Times New Roman" w:cs="Times New Roman"/>
          <w:b/>
          <w:bCs/>
          <w:sz w:val="24"/>
          <w:szCs w:val="24"/>
        </w:rPr>
        <w:t xml:space="preserve">Q: When determining an appropriate nominee for the position of child care workforce representative, should an individual’s knowledge and policymaking authority be considered or their involvement in daily operations? </w:t>
      </w:r>
    </w:p>
    <w:p w14:paraId="131D693E" w14:textId="1E18E8CE" w:rsidR="00D55CBE" w:rsidRDefault="00D55CBE" w:rsidP="00D55CBE">
      <w:pPr>
        <w:pStyle w:val="ListParagraph"/>
        <w:rPr>
          <w:rFonts w:ascii="Times New Roman" w:hAnsi="Times New Roman" w:cs="Times New Roman"/>
          <w:b/>
          <w:bCs/>
          <w:sz w:val="24"/>
          <w:szCs w:val="24"/>
        </w:rPr>
      </w:pPr>
    </w:p>
    <w:p w14:paraId="3CA7EA93" w14:textId="46A20D0A" w:rsidR="00D55CBE" w:rsidRPr="006D11F6" w:rsidRDefault="00D55CBE" w:rsidP="006D11F6">
      <w:pPr>
        <w:pStyle w:val="ListParagraph"/>
        <w:rPr>
          <w:rFonts w:ascii="Times New Roman" w:hAnsi="Times New Roman" w:cs="Times New Roman"/>
          <w:sz w:val="24"/>
          <w:szCs w:val="24"/>
        </w:rPr>
      </w:pPr>
      <w:r>
        <w:rPr>
          <w:rFonts w:ascii="Times New Roman" w:hAnsi="Times New Roman" w:cs="Times New Roman"/>
          <w:b/>
          <w:bCs/>
          <w:sz w:val="24"/>
          <w:szCs w:val="24"/>
        </w:rPr>
        <w:lastRenderedPageBreak/>
        <w:t>A:</w:t>
      </w:r>
      <w:r w:rsidR="00721154">
        <w:rPr>
          <w:rFonts w:ascii="Times New Roman" w:hAnsi="Times New Roman" w:cs="Times New Roman"/>
          <w:b/>
          <w:bCs/>
          <w:sz w:val="24"/>
          <w:szCs w:val="24"/>
        </w:rPr>
        <w:t xml:space="preserve"> </w:t>
      </w:r>
      <w:r w:rsidR="00246033" w:rsidRPr="00246033">
        <w:rPr>
          <w:rFonts w:ascii="Times New Roman" w:hAnsi="Times New Roman" w:cs="Times New Roman"/>
          <w:sz w:val="24"/>
          <w:szCs w:val="24"/>
        </w:rPr>
        <w:t>The</w:t>
      </w:r>
      <w:r w:rsidR="00DA6319">
        <w:rPr>
          <w:rFonts w:ascii="Times New Roman" w:hAnsi="Times New Roman" w:cs="Times New Roman"/>
          <w:sz w:val="24"/>
          <w:szCs w:val="24"/>
        </w:rPr>
        <w:t xml:space="preserve"> </w:t>
      </w:r>
      <w:r w:rsidRPr="006D11F6">
        <w:rPr>
          <w:rFonts w:ascii="Times New Roman" w:hAnsi="Times New Roman" w:cs="Times New Roman"/>
          <w:sz w:val="24"/>
          <w:szCs w:val="24"/>
        </w:rPr>
        <w:t xml:space="preserve">individual </w:t>
      </w:r>
      <w:r w:rsidR="00A41CB2">
        <w:rPr>
          <w:rFonts w:ascii="Times New Roman" w:hAnsi="Times New Roman" w:cs="Times New Roman"/>
          <w:sz w:val="24"/>
          <w:szCs w:val="24"/>
        </w:rPr>
        <w:t>must</w:t>
      </w:r>
      <w:r w:rsidRPr="006D11F6">
        <w:rPr>
          <w:rFonts w:ascii="Times New Roman" w:hAnsi="Times New Roman" w:cs="Times New Roman"/>
          <w:sz w:val="24"/>
          <w:szCs w:val="24"/>
        </w:rPr>
        <w:t xml:space="preserve"> be chosen based on their knowledge and </w:t>
      </w:r>
      <w:r w:rsidR="006D11F6" w:rsidRPr="006D11F6">
        <w:rPr>
          <w:rFonts w:ascii="Times New Roman" w:hAnsi="Times New Roman" w:cs="Times New Roman"/>
          <w:sz w:val="24"/>
          <w:szCs w:val="24"/>
        </w:rPr>
        <w:t xml:space="preserve">policymaking authority. </w:t>
      </w:r>
      <w:r w:rsidR="006D11F6">
        <w:rPr>
          <w:rFonts w:ascii="Times New Roman" w:hAnsi="Times New Roman" w:cs="Times New Roman"/>
          <w:sz w:val="24"/>
          <w:szCs w:val="24"/>
        </w:rPr>
        <w:t xml:space="preserve">Per </w:t>
      </w:r>
      <w:r w:rsidR="006D11F6" w:rsidRPr="006D11F6">
        <w:rPr>
          <w:rFonts w:ascii="Times New Roman" w:hAnsi="Times New Roman" w:cs="Times New Roman"/>
          <w:sz w:val="24"/>
          <w:szCs w:val="24"/>
        </w:rPr>
        <w:t>20 C</w:t>
      </w:r>
      <w:r w:rsidR="008566B7">
        <w:rPr>
          <w:rFonts w:ascii="Times New Roman" w:hAnsi="Times New Roman" w:cs="Times New Roman"/>
          <w:sz w:val="24"/>
          <w:szCs w:val="24"/>
        </w:rPr>
        <w:t xml:space="preserve">ode of </w:t>
      </w:r>
      <w:r w:rsidR="006D11F6" w:rsidRPr="006D11F6">
        <w:rPr>
          <w:rFonts w:ascii="Times New Roman" w:hAnsi="Times New Roman" w:cs="Times New Roman"/>
          <w:sz w:val="24"/>
          <w:szCs w:val="24"/>
        </w:rPr>
        <w:t>F</w:t>
      </w:r>
      <w:r w:rsidR="008566B7">
        <w:rPr>
          <w:rFonts w:ascii="Times New Roman" w:hAnsi="Times New Roman" w:cs="Times New Roman"/>
          <w:sz w:val="24"/>
          <w:szCs w:val="24"/>
        </w:rPr>
        <w:t xml:space="preserve">ederal </w:t>
      </w:r>
      <w:r w:rsidR="006D11F6" w:rsidRPr="006D11F6">
        <w:rPr>
          <w:rFonts w:ascii="Times New Roman" w:hAnsi="Times New Roman" w:cs="Times New Roman"/>
          <w:sz w:val="24"/>
          <w:szCs w:val="24"/>
        </w:rPr>
        <w:t>R</w:t>
      </w:r>
      <w:r w:rsidR="008566B7">
        <w:rPr>
          <w:rFonts w:ascii="Times New Roman" w:hAnsi="Times New Roman" w:cs="Times New Roman"/>
          <w:sz w:val="24"/>
          <w:szCs w:val="24"/>
        </w:rPr>
        <w:t>egulations</w:t>
      </w:r>
      <w:r w:rsidR="006D11F6" w:rsidRPr="006D11F6">
        <w:rPr>
          <w:rFonts w:ascii="Times New Roman" w:hAnsi="Times New Roman" w:cs="Times New Roman"/>
          <w:sz w:val="24"/>
          <w:szCs w:val="24"/>
        </w:rPr>
        <w:t xml:space="preserve"> §661.203(a)</w:t>
      </w:r>
      <w:r w:rsidR="006D11F6">
        <w:rPr>
          <w:rFonts w:ascii="Times New Roman" w:hAnsi="Times New Roman" w:cs="Times New Roman"/>
          <w:sz w:val="24"/>
          <w:szCs w:val="24"/>
        </w:rPr>
        <w:t>,</w:t>
      </w:r>
      <w:r w:rsidR="006D11F6" w:rsidRPr="006D11F6">
        <w:rPr>
          <w:rFonts w:ascii="Times New Roman" w:hAnsi="Times New Roman" w:cs="Times New Roman"/>
          <w:sz w:val="24"/>
          <w:szCs w:val="24"/>
        </w:rPr>
        <w:t xml:space="preserve"> “A representative with ‘optimum policymaking authority’ is an individual who can reasonably be expected to speak affirmatively on behalf of the entity he or she represents and to commit that entity to a chosen course of action</w:t>
      </w:r>
      <w:r w:rsidR="00157423">
        <w:rPr>
          <w:rFonts w:ascii="Times New Roman" w:hAnsi="Times New Roman" w:cs="Times New Roman"/>
          <w:sz w:val="24"/>
          <w:szCs w:val="24"/>
        </w:rPr>
        <w:t>.</w:t>
      </w:r>
      <w:r w:rsidR="006D11F6" w:rsidRPr="006D11F6">
        <w:rPr>
          <w:rFonts w:ascii="Times New Roman" w:hAnsi="Times New Roman" w:cs="Times New Roman"/>
          <w:sz w:val="24"/>
          <w:szCs w:val="24"/>
        </w:rPr>
        <w:t>” T</w:t>
      </w:r>
      <w:r w:rsidR="006D11F6">
        <w:rPr>
          <w:rFonts w:ascii="Times New Roman" w:hAnsi="Times New Roman" w:cs="Times New Roman"/>
          <w:sz w:val="24"/>
          <w:szCs w:val="24"/>
        </w:rPr>
        <w:t>hus, t</w:t>
      </w:r>
      <w:r w:rsidR="006D11F6" w:rsidRPr="006D11F6">
        <w:rPr>
          <w:rFonts w:ascii="Times New Roman" w:hAnsi="Times New Roman" w:cs="Times New Roman"/>
          <w:sz w:val="24"/>
          <w:szCs w:val="24"/>
        </w:rPr>
        <w:t>he selection of a current child care provider owner or director ensures that such Board members have the expertise and policymaking authority to fully represent the child care workforce and be active Board members.</w:t>
      </w:r>
    </w:p>
    <w:p w14:paraId="45B13D4B" w14:textId="3170621C" w:rsidR="003559C1" w:rsidRPr="003559C1" w:rsidRDefault="003559C1" w:rsidP="001F359D">
      <w:pPr>
        <w:pStyle w:val="Heading1"/>
      </w:pPr>
      <w:r w:rsidRPr="003559C1">
        <w:t>Filling the New Position</w:t>
      </w:r>
    </w:p>
    <w:p w14:paraId="587D6AF0" w14:textId="0B31F8D1" w:rsidR="003559C1" w:rsidRPr="003559C1" w:rsidRDefault="003559C1" w:rsidP="0043481C">
      <w:pPr>
        <w:pStyle w:val="ListParagraph"/>
        <w:numPr>
          <w:ilvl w:val="0"/>
          <w:numId w:val="1"/>
        </w:numPr>
        <w:rPr>
          <w:rFonts w:ascii="Times New Roman" w:hAnsi="Times New Roman" w:cs="Times New Roman"/>
          <w:sz w:val="24"/>
          <w:szCs w:val="24"/>
        </w:rPr>
      </w:pPr>
      <w:r w:rsidRPr="0043481C">
        <w:rPr>
          <w:rFonts w:ascii="Times New Roman" w:hAnsi="Times New Roman" w:cs="Times New Roman"/>
          <w:b/>
          <w:sz w:val="24"/>
          <w:szCs w:val="24"/>
        </w:rPr>
        <w:t>Q:</w:t>
      </w:r>
      <w:r w:rsidR="0043481C">
        <w:rPr>
          <w:rFonts w:ascii="Times New Roman" w:hAnsi="Times New Roman" w:cs="Times New Roman"/>
          <w:b/>
          <w:bCs/>
          <w:sz w:val="24"/>
          <w:szCs w:val="24"/>
        </w:rPr>
        <w:t xml:space="preserve"> </w:t>
      </w:r>
      <w:r w:rsidRPr="003559C1">
        <w:rPr>
          <w:rFonts w:ascii="Times New Roman" w:hAnsi="Times New Roman" w:cs="Times New Roman"/>
          <w:sz w:val="24"/>
          <w:szCs w:val="24"/>
        </w:rPr>
        <w:t>How do the minimum Board membership requirements set forth in WD Letter 21-23</w:t>
      </w:r>
      <w:r w:rsidR="008566B7">
        <w:rPr>
          <w:rFonts w:ascii="Times New Roman" w:hAnsi="Times New Roman" w:cs="Times New Roman"/>
          <w:sz w:val="24"/>
          <w:szCs w:val="24"/>
        </w:rPr>
        <w:t>, Change 1,</w:t>
      </w:r>
      <w:r w:rsidRPr="003559C1">
        <w:rPr>
          <w:rFonts w:ascii="Times New Roman" w:hAnsi="Times New Roman" w:cs="Times New Roman"/>
          <w:sz w:val="24"/>
          <w:szCs w:val="24"/>
        </w:rPr>
        <w:t xml:space="preserve"> </w:t>
      </w:r>
      <w:proofErr w:type="gramStart"/>
      <w:r w:rsidRPr="003559C1">
        <w:rPr>
          <w:rFonts w:ascii="Times New Roman" w:hAnsi="Times New Roman" w:cs="Times New Roman"/>
          <w:sz w:val="24"/>
          <w:szCs w:val="24"/>
        </w:rPr>
        <w:t>take into account</w:t>
      </w:r>
      <w:proofErr w:type="gramEnd"/>
      <w:r w:rsidRPr="003559C1">
        <w:rPr>
          <w:rFonts w:ascii="Times New Roman" w:hAnsi="Times New Roman" w:cs="Times New Roman"/>
          <w:sz w:val="24"/>
          <w:szCs w:val="24"/>
        </w:rPr>
        <w:t xml:space="preserve"> rounding?</w:t>
      </w:r>
    </w:p>
    <w:p w14:paraId="5E7C64C8" w14:textId="478E7489" w:rsidR="003559C1" w:rsidRPr="003559C1" w:rsidRDefault="003559C1" w:rsidP="0043481C">
      <w:pPr>
        <w:ind w:left="720"/>
        <w:rPr>
          <w:rFonts w:ascii="Times New Roman" w:hAnsi="Times New Roman" w:cs="Times New Roman"/>
          <w:sz w:val="24"/>
          <w:szCs w:val="24"/>
        </w:rPr>
      </w:pPr>
      <w:r w:rsidRPr="00974DDC">
        <w:rPr>
          <w:rFonts w:ascii="Times New Roman" w:hAnsi="Times New Roman" w:cs="Times New Roman"/>
          <w:b/>
          <w:sz w:val="24"/>
          <w:szCs w:val="24"/>
        </w:rPr>
        <w:t>A:</w:t>
      </w:r>
      <w:r w:rsidR="0043481C">
        <w:rPr>
          <w:rFonts w:ascii="Times New Roman" w:hAnsi="Times New Roman" w:cs="Times New Roman"/>
          <w:b/>
          <w:bCs/>
          <w:sz w:val="24"/>
          <w:szCs w:val="24"/>
        </w:rPr>
        <w:t xml:space="preserve"> </w:t>
      </w:r>
      <w:r w:rsidRPr="003559C1">
        <w:rPr>
          <w:rFonts w:ascii="Times New Roman" w:hAnsi="Times New Roman" w:cs="Times New Roman"/>
          <w:sz w:val="24"/>
          <w:szCs w:val="24"/>
        </w:rPr>
        <w:t>T</w:t>
      </w:r>
      <w:r w:rsidR="008566B7">
        <w:rPr>
          <w:rFonts w:ascii="Times New Roman" w:hAnsi="Times New Roman" w:cs="Times New Roman"/>
          <w:sz w:val="24"/>
          <w:szCs w:val="24"/>
        </w:rPr>
        <w:t xml:space="preserve">exas </w:t>
      </w:r>
      <w:r w:rsidRPr="003559C1">
        <w:rPr>
          <w:rFonts w:ascii="Times New Roman" w:hAnsi="Times New Roman" w:cs="Times New Roman"/>
          <w:sz w:val="24"/>
          <w:szCs w:val="24"/>
        </w:rPr>
        <w:t>W</w:t>
      </w:r>
      <w:r w:rsidR="008566B7">
        <w:rPr>
          <w:rFonts w:ascii="Times New Roman" w:hAnsi="Times New Roman" w:cs="Times New Roman"/>
          <w:sz w:val="24"/>
          <w:szCs w:val="24"/>
        </w:rPr>
        <w:t xml:space="preserve">orkforce </w:t>
      </w:r>
      <w:r w:rsidRPr="003559C1">
        <w:rPr>
          <w:rFonts w:ascii="Times New Roman" w:hAnsi="Times New Roman" w:cs="Times New Roman"/>
          <w:sz w:val="24"/>
          <w:szCs w:val="24"/>
        </w:rPr>
        <w:t>C</w:t>
      </w:r>
      <w:r w:rsidR="008566B7">
        <w:rPr>
          <w:rFonts w:ascii="Times New Roman" w:hAnsi="Times New Roman" w:cs="Times New Roman"/>
          <w:sz w:val="24"/>
          <w:szCs w:val="24"/>
        </w:rPr>
        <w:t>ommission (</w:t>
      </w:r>
      <w:r w:rsidRPr="003559C1">
        <w:rPr>
          <w:rFonts w:ascii="Times New Roman" w:hAnsi="Times New Roman" w:cs="Times New Roman"/>
          <w:sz w:val="24"/>
          <w:szCs w:val="24"/>
        </w:rPr>
        <w:t>TWC</w:t>
      </w:r>
      <w:r w:rsidR="008566B7">
        <w:rPr>
          <w:rFonts w:ascii="Times New Roman" w:hAnsi="Times New Roman" w:cs="Times New Roman"/>
          <w:sz w:val="24"/>
          <w:szCs w:val="24"/>
        </w:rPr>
        <w:t>)</w:t>
      </w:r>
      <w:r w:rsidRPr="003559C1">
        <w:rPr>
          <w:rFonts w:ascii="Times New Roman" w:hAnsi="Times New Roman" w:cs="Times New Roman"/>
          <w:sz w:val="24"/>
          <w:szCs w:val="24"/>
        </w:rPr>
        <w:t xml:space="preserve"> staff </w:t>
      </w:r>
      <w:r w:rsidR="00463799">
        <w:rPr>
          <w:rFonts w:ascii="Times New Roman" w:hAnsi="Times New Roman" w:cs="Times New Roman"/>
          <w:sz w:val="24"/>
          <w:szCs w:val="24"/>
        </w:rPr>
        <w:t xml:space="preserve">members </w:t>
      </w:r>
      <w:r w:rsidRPr="003559C1">
        <w:rPr>
          <w:rFonts w:ascii="Times New Roman" w:hAnsi="Times New Roman" w:cs="Times New Roman"/>
          <w:sz w:val="24"/>
          <w:szCs w:val="24"/>
        </w:rPr>
        <w:t xml:space="preserve">are aware of the concerns </w:t>
      </w:r>
      <w:r w:rsidR="008566B7">
        <w:rPr>
          <w:rFonts w:ascii="Times New Roman" w:hAnsi="Times New Roman" w:cs="Times New Roman"/>
          <w:sz w:val="24"/>
          <w:szCs w:val="24"/>
        </w:rPr>
        <w:t>regarding</w:t>
      </w:r>
      <w:r w:rsidRPr="003559C1">
        <w:rPr>
          <w:rFonts w:ascii="Times New Roman" w:hAnsi="Times New Roman" w:cs="Times New Roman"/>
          <w:sz w:val="24"/>
          <w:szCs w:val="24"/>
        </w:rPr>
        <w:t xml:space="preserve"> rounding Board membership requirements. </w:t>
      </w:r>
      <w:r w:rsidR="008566B7">
        <w:rPr>
          <w:rFonts w:ascii="Times New Roman" w:hAnsi="Times New Roman" w:cs="Times New Roman"/>
          <w:sz w:val="24"/>
          <w:szCs w:val="24"/>
        </w:rPr>
        <w:t>In order t</w:t>
      </w:r>
      <w:r w:rsidRPr="003559C1">
        <w:rPr>
          <w:rFonts w:ascii="Times New Roman" w:hAnsi="Times New Roman" w:cs="Times New Roman"/>
          <w:sz w:val="24"/>
          <w:szCs w:val="24"/>
        </w:rPr>
        <w:t>o adhere to the intent of the legislative authors and recogniz</w:t>
      </w:r>
      <w:r w:rsidR="008566B7">
        <w:rPr>
          <w:rFonts w:ascii="Times New Roman" w:hAnsi="Times New Roman" w:cs="Times New Roman"/>
          <w:sz w:val="24"/>
          <w:szCs w:val="24"/>
        </w:rPr>
        <w:t>e</w:t>
      </w:r>
      <w:r w:rsidRPr="003559C1">
        <w:rPr>
          <w:rFonts w:ascii="Times New Roman" w:hAnsi="Times New Roman" w:cs="Times New Roman"/>
          <w:sz w:val="24"/>
          <w:szCs w:val="24"/>
        </w:rPr>
        <w:t xml:space="preserve"> the </w:t>
      </w:r>
      <w:r w:rsidR="00CE737F">
        <w:rPr>
          <w:rFonts w:ascii="Times New Roman" w:hAnsi="Times New Roman" w:cs="Times New Roman"/>
          <w:sz w:val="24"/>
          <w:szCs w:val="24"/>
        </w:rPr>
        <w:t>concern about</w:t>
      </w:r>
      <w:r w:rsidRPr="003559C1">
        <w:rPr>
          <w:rFonts w:ascii="Times New Roman" w:hAnsi="Times New Roman" w:cs="Times New Roman"/>
          <w:sz w:val="24"/>
          <w:szCs w:val="24"/>
        </w:rPr>
        <w:t xml:space="preserve"> increasing Board membership, TWC staff determined the minimum Board membership requirements that allow for rounding up. </w:t>
      </w:r>
    </w:p>
    <w:p w14:paraId="02E5A438" w14:textId="4EED2664" w:rsidR="00244374" w:rsidRPr="003559C1" w:rsidRDefault="003F1DDA"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t>Q:</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How are conflicts of interest to be addressed if a Board member provides child care services within the Board area, are an owner, and Board funds are provided?</w:t>
      </w:r>
    </w:p>
    <w:p w14:paraId="65840D2B" w14:textId="3F19926C" w:rsidR="003F1DDA" w:rsidRPr="003559C1" w:rsidRDefault="003F1DDA" w:rsidP="005459A8">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Conflicts of interest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occur among Board members. Please follow the guidelines provided in the C</w:t>
      </w:r>
      <w:r w:rsidR="002A01D6">
        <w:rPr>
          <w:rFonts w:ascii="Times New Roman" w:hAnsi="Times New Roman" w:cs="Times New Roman"/>
          <w:sz w:val="24"/>
          <w:szCs w:val="24"/>
        </w:rPr>
        <w:t xml:space="preserve">hief </w:t>
      </w:r>
      <w:r w:rsidRPr="003559C1">
        <w:rPr>
          <w:rFonts w:ascii="Times New Roman" w:hAnsi="Times New Roman" w:cs="Times New Roman"/>
          <w:sz w:val="24"/>
          <w:szCs w:val="24"/>
        </w:rPr>
        <w:t>E</w:t>
      </w:r>
      <w:r w:rsidR="002A01D6">
        <w:rPr>
          <w:rFonts w:ascii="Times New Roman" w:hAnsi="Times New Roman" w:cs="Times New Roman"/>
          <w:sz w:val="24"/>
          <w:szCs w:val="24"/>
        </w:rPr>
        <w:t xml:space="preserve">lected </w:t>
      </w:r>
      <w:r w:rsidRPr="003559C1">
        <w:rPr>
          <w:rFonts w:ascii="Times New Roman" w:hAnsi="Times New Roman" w:cs="Times New Roman"/>
          <w:sz w:val="24"/>
          <w:szCs w:val="24"/>
        </w:rPr>
        <w:t>O</w:t>
      </w:r>
      <w:r w:rsidR="002A01D6">
        <w:rPr>
          <w:rFonts w:ascii="Times New Roman" w:hAnsi="Times New Roman" w:cs="Times New Roman"/>
          <w:sz w:val="24"/>
          <w:szCs w:val="24"/>
        </w:rPr>
        <w:t>fficial</w:t>
      </w:r>
      <w:r w:rsidRPr="003559C1">
        <w:rPr>
          <w:rFonts w:ascii="Times New Roman" w:hAnsi="Times New Roman" w:cs="Times New Roman"/>
          <w:sz w:val="24"/>
          <w:szCs w:val="24"/>
        </w:rPr>
        <w:t xml:space="preserve">’s Membership Guide and </w:t>
      </w:r>
      <w:r w:rsidR="00844F5E">
        <w:rPr>
          <w:rFonts w:ascii="Times New Roman" w:hAnsi="Times New Roman" w:cs="Times New Roman"/>
          <w:sz w:val="24"/>
          <w:szCs w:val="24"/>
        </w:rPr>
        <w:t>TWC</w:t>
      </w:r>
      <w:r w:rsidRPr="003559C1">
        <w:rPr>
          <w:rFonts w:ascii="Times New Roman" w:hAnsi="Times New Roman" w:cs="Times New Roman"/>
          <w:sz w:val="24"/>
          <w:szCs w:val="24"/>
        </w:rPr>
        <w:t xml:space="preserve"> Chapter 802 </w:t>
      </w:r>
      <w:r w:rsidR="00FA2673">
        <w:rPr>
          <w:rFonts w:ascii="Times New Roman" w:hAnsi="Times New Roman" w:cs="Times New Roman"/>
          <w:sz w:val="24"/>
          <w:szCs w:val="24"/>
        </w:rPr>
        <w:t xml:space="preserve">Integrity of the </w:t>
      </w:r>
      <w:r w:rsidR="00BB01F1">
        <w:rPr>
          <w:rFonts w:ascii="Times New Roman" w:hAnsi="Times New Roman" w:cs="Times New Roman"/>
          <w:sz w:val="24"/>
          <w:szCs w:val="24"/>
        </w:rPr>
        <w:t xml:space="preserve">Texas </w:t>
      </w:r>
      <w:r w:rsidR="00FA2673">
        <w:rPr>
          <w:rFonts w:ascii="Times New Roman" w:hAnsi="Times New Roman" w:cs="Times New Roman"/>
          <w:sz w:val="24"/>
          <w:szCs w:val="24"/>
        </w:rPr>
        <w:t>Workforce System</w:t>
      </w:r>
      <w:r w:rsidR="00BB01F1">
        <w:rPr>
          <w:rFonts w:ascii="Times New Roman" w:hAnsi="Times New Roman" w:cs="Times New Roman"/>
          <w:sz w:val="24"/>
          <w:szCs w:val="24"/>
        </w:rPr>
        <w:t xml:space="preserve"> rules</w:t>
      </w:r>
      <w:r w:rsidR="00FA2673">
        <w:rPr>
          <w:rFonts w:ascii="Times New Roman" w:hAnsi="Times New Roman" w:cs="Times New Roman"/>
          <w:sz w:val="24"/>
          <w:szCs w:val="24"/>
        </w:rPr>
        <w:t xml:space="preserve"> </w:t>
      </w:r>
      <w:r w:rsidRPr="003559C1">
        <w:rPr>
          <w:rFonts w:ascii="Times New Roman" w:hAnsi="Times New Roman" w:cs="Times New Roman"/>
          <w:sz w:val="24"/>
          <w:szCs w:val="24"/>
        </w:rPr>
        <w:t>to address Board member conflicts of interest. In practice, such a member would be asked to abstain from voting on child care policy changes.</w:t>
      </w:r>
    </w:p>
    <w:p w14:paraId="1EA24E78" w14:textId="42C622E6" w:rsidR="003F1DDA" w:rsidRPr="003559C1" w:rsidRDefault="003F1DDA"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t>Q:</w:t>
      </w:r>
      <w:r w:rsidR="005459A8" w:rsidRPr="005459A8">
        <w:rPr>
          <w:rFonts w:ascii="Times New Roman" w:hAnsi="Times New Roman" w:cs="Times New Roman"/>
          <w:b/>
          <w:bCs/>
          <w:sz w:val="24"/>
          <w:szCs w:val="24"/>
        </w:rPr>
        <w:t xml:space="preserve"> </w:t>
      </w:r>
      <w:r w:rsidRPr="003559C1">
        <w:rPr>
          <w:rFonts w:ascii="Times New Roman" w:hAnsi="Times New Roman" w:cs="Times New Roman"/>
          <w:sz w:val="24"/>
          <w:szCs w:val="24"/>
        </w:rPr>
        <w:t>What is considered an acceptable nominating entity?</w:t>
      </w:r>
    </w:p>
    <w:p w14:paraId="32904910" w14:textId="5A94C569" w:rsidR="003F1DDA" w:rsidRPr="003559C1" w:rsidRDefault="003F1DDA" w:rsidP="005459A8">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The child care workforce representative must be selected from individuals recommended by interested organizations, as set forth in Texas Government Code §2308.256(e).</w:t>
      </w:r>
      <w:r w:rsidR="003E27DF">
        <w:rPr>
          <w:rFonts w:ascii="Times New Roman" w:hAnsi="Times New Roman" w:cs="Times New Roman"/>
          <w:sz w:val="24"/>
          <w:szCs w:val="24"/>
        </w:rPr>
        <w:t xml:space="preserve"> Nominating enti</w:t>
      </w:r>
      <w:r w:rsidR="00B43C6B">
        <w:rPr>
          <w:rFonts w:ascii="Times New Roman" w:hAnsi="Times New Roman" w:cs="Times New Roman"/>
          <w:sz w:val="24"/>
          <w:szCs w:val="24"/>
        </w:rPr>
        <w:t xml:space="preserve">ties outlined in </w:t>
      </w:r>
      <w:r w:rsidR="004A2CE0">
        <w:rPr>
          <w:rFonts w:ascii="Times New Roman" w:hAnsi="Times New Roman" w:cs="Times New Roman"/>
          <w:sz w:val="24"/>
          <w:szCs w:val="24"/>
        </w:rPr>
        <w:t xml:space="preserve">the answer for #9.  </w:t>
      </w:r>
    </w:p>
    <w:p w14:paraId="071C95F3" w14:textId="5BDF2372" w:rsidR="002158E0" w:rsidRPr="00142E06" w:rsidRDefault="00333ADD">
      <w:pPr>
        <w:pStyle w:val="ListParagraph"/>
        <w:numPr>
          <w:ilvl w:val="0"/>
          <w:numId w:val="1"/>
        </w:numPr>
        <w:contextualSpacing w:val="0"/>
        <w:rPr>
          <w:rFonts w:ascii="Times New Roman" w:hAnsi="Times New Roman" w:cs="Times New Roman"/>
          <w:sz w:val="24"/>
          <w:szCs w:val="24"/>
        </w:rPr>
      </w:pPr>
      <w:r w:rsidRPr="00142E06">
        <w:rPr>
          <w:rFonts w:ascii="Times New Roman" w:hAnsi="Times New Roman" w:cs="Times New Roman"/>
          <w:b/>
          <w:bCs/>
          <w:sz w:val="24"/>
          <w:szCs w:val="24"/>
        </w:rPr>
        <w:t xml:space="preserve">Q: </w:t>
      </w:r>
      <w:r w:rsidR="008566B7">
        <w:rPr>
          <w:rFonts w:ascii="Times New Roman" w:hAnsi="Times New Roman" w:cs="Times New Roman"/>
          <w:b/>
          <w:bCs/>
          <w:sz w:val="24"/>
          <w:szCs w:val="24"/>
        </w:rPr>
        <w:t>May</w:t>
      </w:r>
      <w:r w:rsidRPr="00142E06">
        <w:rPr>
          <w:rFonts w:ascii="Times New Roman" w:hAnsi="Times New Roman" w:cs="Times New Roman"/>
          <w:b/>
          <w:bCs/>
          <w:sz w:val="24"/>
          <w:szCs w:val="24"/>
        </w:rPr>
        <w:t xml:space="preserve"> an individual self-nominate for the position of child care workforce representative? </w:t>
      </w:r>
    </w:p>
    <w:p w14:paraId="6EB1545A" w14:textId="673406D6" w:rsidR="00EB6F55" w:rsidRDefault="00333ADD" w:rsidP="00333ADD">
      <w:pPr>
        <w:pStyle w:val="ListParagraph"/>
        <w:rPr>
          <w:rFonts w:ascii="Times New Roman" w:hAnsi="Times New Roman" w:cs="Times New Roman"/>
          <w:sz w:val="24"/>
          <w:szCs w:val="24"/>
        </w:rPr>
      </w:pPr>
      <w:r w:rsidRPr="00B41601">
        <w:rPr>
          <w:rFonts w:ascii="Times New Roman" w:hAnsi="Times New Roman" w:cs="Times New Roman"/>
          <w:b/>
          <w:bCs/>
          <w:sz w:val="24"/>
          <w:szCs w:val="24"/>
        </w:rPr>
        <w:t>A:</w:t>
      </w:r>
      <w:r>
        <w:rPr>
          <w:rFonts w:ascii="Times New Roman" w:hAnsi="Times New Roman" w:cs="Times New Roman"/>
          <w:sz w:val="24"/>
          <w:szCs w:val="24"/>
        </w:rPr>
        <w:t xml:space="preserve"> </w:t>
      </w:r>
      <w:r w:rsidR="00B81AB4">
        <w:rPr>
          <w:rFonts w:ascii="Times New Roman" w:hAnsi="Times New Roman" w:cs="Times New Roman"/>
          <w:sz w:val="24"/>
          <w:szCs w:val="24"/>
        </w:rPr>
        <w:t>A</w:t>
      </w:r>
      <w:r w:rsidR="00D65AEA">
        <w:rPr>
          <w:rFonts w:ascii="Times New Roman" w:hAnsi="Times New Roman" w:cs="Times New Roman"/>
          <w:sz w:val="24"/>
          <w:szCs w:val="24"/>
        </w:rPr>
        <w:t xml:space="preserve">n individual </w:t>
      </w:r>
      <w:r w:rsidR="008566B7">
        <w:rPr>
          <w:rFonts w:ascii="Times New Roman" w:hAnsi="Times New Roman" w:cs="Times New Roman"/>
          <w:sz w:val="24"/>
          <w:szCs w:val="24"/>
        </w:rPr>
        <w:t xml:space="preserve">may not </w:t>
      </w:r>
      <w:r w:rsidR="00D65AEA">
        <w:rPr>
          <w:rFonts w:ascii="Times New Roman" w:hAnsi="Times New Roman" w:cs="Times New Roman"/>
          <w:sz w:val="24"/>
          <w:szCs w:val="24"/>
        </w:rPr>
        <w:t xml:space="preserve">self-nominate. Boards </w:t>
      </w:r>
      <w:r w:rsidR="00633664">
        <w:rPr>
          <w:rFonts w:ascii="Times New Roman" w:hAnsi="Times New Roman" w:cs="Times New Roman"/>
          <w:sz w:val="24"/>
          <w:szCs w:val="24"/>
        </w:rPr>
        <w:t xml:space="preserve">must </w:t>
      </w:r>
      <w:r w:rsidR="00D65AEA">
        <w:rPr>
          <w:rFonts w:ascii="Times New Roman" w:hAnsi="Times New Roman" w:cs="Times New Roman"/>
          <w:sz w:val="24"/>
          <w:szCs w:val="24"/>
        </w:rPr>
        <w:t xml:space="preserve">use the following guidance </w:t>
      </w:r>
      <w:r w:rsidR="00150836">
        <w:rPr>
          <w:rFonts w:ascii="Times New Roman" w:hAnsi="Times New Roman" w:cs="Times New Roman"/>
          <w:sz w:val="24"/>
          <w:szCs w:val="24"/>
        </w:rPr>
        <w:t xml:space="preserve">when </w:t>
      </w:r>
      <w:r w:rsidR="00EB6F55">
        <w:rPr>
          <w:rFonts w:ascii="Times New Roman" w:hAnsi="Times New Roman" w:cs="Times New Roman"/>
          <w:sz w:val="24"/>
          <w:szCs w:val="24"/>
        </w:rPr>
        <w:t xml:space="preserve">nominating </w:t>
      </w:r>
      <w:r w:rsidR="00697B59">
        <w:rPr>
          <w:rFonts w:ascii="Times New Roman" w:hAnsi="Times New Roman" w:cs="Times New Roman"/>
          <w:sz w:val="24"/>
          <w:szCs w:val="24"/>
        </w:rPr>
        <w:t>entities</w:t>
      </w:r>
      <w:r w:rsidR="00EB6F55">
        <w:rPr>
          <w:rFonts w:ascii="Times New Roman" w:hAnsi="Times New Roman" w:cs="Times New Roman"/>
          <w:sz w:val="24"/>
          <w:szCs w:val="24"/>
        </w:rPr>
        <w:t xml:space="preserve">: </w:t>
      </w:r>
    </w:p>
    <w:p w14:paraId="22A61171" w14:textId="1401283D"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DA3C2A" w:rsidRPr="00DA3C2A">
        <w:rPr>
          <w:rFonts w:ascii="Times New Roman" w:hAnsi="Times New Roman" w:cs="Times New Roman"/>
          <w:sz w:val="24"/>
          <w:szCs w:val="24"/>
        </w:rPr>
        <w:t>Board of Director</w:t>
      </w:r>
      <w:r>
        <w:rPr>
          <w:rFonts w:ascii="Times New Roman" w:hAnsi="Times New Roman" w:cs="Times New Roman"/>
          <w:sz w:val="24"/>
          <w:szCs w:val="24"/>
        </w:rPr>
        <w:t>s</w:t>
      </w:r>
      <w:r w:rsidR="00DA3C2A" w:rsidRPr="00DA3C2A">
        <w:rPr>
          <w:rFonts w:ascii="Times New Roman" w:hAnsi="Times New Roman" w:cs="Times New Roman"/>
          <w:sz w:val="24"/>
          <w:szCs w:val="24"/>
        </w:rPr>
        <w:t xml:space="preserve"> may nominate an </w:t>
      </w:r>
      <w:r w:rsidR="008566B7">
        <w:rPr>
          <w:rFonts w:ascii="Times New Roman" w:hAnsi="Times New Roman" w:cs="Times New Roman"/>
          <w:sz w:val="24"/>
          <w:szCs w:val="24"/>
        </w:rPr>
        <w:t>o</w:t>
      </w:r>
      <w:r w:rsidR="00DA3C2A" w:rsidRPr="00DA3C2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DA3C2A" w:rsidRPr="00DA3C2A">
        <w:rPr>
          <w:rFonts w:ascii="Times New Roman" w:hAnsi="Times New Roman" w:cs="Times New Roman"/>
          <w:sz w:val="24"/>
          <w:szCs w:val="24"/>
        </w:rPr>
        <w:t>irector of a regulated child</w:t>
      </w:r>
      <w:r w:rsidR="002E0C4A">
        <w:rPr>
          <w:rFonts w:ascii="Times New Roman" w:hAnsi="Times New Roman" w:cs="Times New Roman"/>
          <w:sz w:val="24"/>
          <w:szCs w:val="24"/>
        </w:rPr>
        <w:t xml:space="preserve"> </w:t>
      </w:r>
      <w:r w:rsidR="00DA3C2A" w:rsidRPr="00DA3C2A">
        <w:rPr>
          <w:rFonts w:ascii="Times New Roman" w:hAnsi="Times New Roman" w:cs="Times New Roman"/>
          <w:sz w:val="24"/>
          <w:szCs w:val="24"/>
        </w:rPr>
        <w:t>care program</w:t>
      </w:r>
      <w:r w:rsidR="00150836">
        <w:rPr>
          <w:rFonts w:ascii="Times New Roman" w:hAnsi="Times New Roman" w:cs="Times New Roman"/>
          <w:sz w:val="24"/>
          <w:szCs w:val="24"/>
        </w:rPr>
        <w:t>.</w:t>
      </w:r>
    </w:p>
    <w:p w14:paraId="57F7EE05" w14:textId="175AA2CB"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An </w:t>
      </w:r>
      <w:r w:rsidR="008566B7">
        <w:rPr>
          <w:rFonts w:ascii="Times New Roman" w:hAnsi="Times New Roman" w:cs="Times New Roman"/>
          <w:sz w:val="24"/>
          <w:szCs w:val="24"/>
        </w:rPr>
        <w:t>o</w:t>
      </w:r>
      <w:r w:rsidR="00DA3C2A" w:rsidRPr="00DA3C2A">
        <w:rPr>
          <w:rFonts w:ascii="Times New Roman" w:hAnsi="Times New Roman" w:cs="Times New Roman"/>
          <w:sz w:val="24"/>
          <w:szCs w:val="24"/>
        </w:rPr>
        <w:t xml:space="preserve">wner may nominate a </w:t>
      </w:r>
      <w:r w:rsidR="008566B7">
        <w:rPr>
          <w:rFonts w:ascii="Times New Roman" w:hAnsi="Times New Roman" w:cs="Times New Roman"/>
          <w:sz w:val="24"/>
          <w:szCs w:val="24"/>
        </w:rPr>
        <w:t>d</w:t>
      </w:r>
      <w:r w:rsidR="00DA3C2A" w:rsidRPr="00DA3C2A">
        <w:rPr>
          <w:rFonts w:ascii="Times New Roman" w:hAnsi="Times New Roman" w:cs="Times New Roman"/>
          <w:sz w:val="24"/>
          <w:szCs w:val="24"/>
        </w:rPr>
        <w:t>irector of a regulated child</w:t>
      </w:r>
      <w:r w:rsidR="002E0C4A">
        <w:rPr>
          <w:rFonts w:ascii="Times New Roman" w:hAnsi="Times New Roman" w:cs="Times New Roman"/>
          <w:sz w:val="24"/>
          <w:szCs w:val="24"/>
        </w:rPr>
        <w:t xml:space="preserve"> </w:t>
      </w:r>
      <w:r w:rsidR="00DA3C2A" w:rsidRPr="00DA3C2A">
        <w:rPr>
          <w:rFonts w:ascii="Times New Roman" w:hAnsi="Times New Roman" w:cs="Times New Roman"/>
          <w:sz w:val="24"/>
          <w:szCs w:val="24"/>
        </w:rPr>
        <w:t>care program</w:t>
      </w:r>
      <w:r w:rsidR="00150836">
        <w:rPr>
          <w:rFonts w:ascii="Times New Roman" w:hAnsi="Times New Roman" w:cs="Times New Roman"/>
          <w:sz w:val="24"/>
          <w:szCs w:val="24"/>
        </w:rPr>
        <w:t>.</w:t>
      </w:r>
    </w:p>
    <w:p w14:paraId="5D732B14" w14:textId="025E405E" w:rsidR="00DA3C2A" w:rsidRPr="00DA3C2A" w:rsidRDefault="000E2B06" w:rsidP="00DA3C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2E0C4A">
        <w:rPr>
          <w:rFonts w:ascii="Times New Roman" w:hAnsi="Times New Roman" w:cs="Times New Roman"/>
          <w:sz w:val="24"/>
          <w:szCs w:val="24"/>
        </w:rPr>
        <w:t>n</w:t>
      </w:r>
      <w:r w:rsidR="00DA3C2A" w:rsidRPr="00DA3C2A">
        <w:rPr>
          <w:rFonts w:ascii="Times New Roman" w:hAnsi="Times New Roman" w:cs="Times New Roman"/>
          <w:sz w:val="24"/>
          <w:szCs w:val="24"/>
        </w:rPr>
        <w:t>ot-for-profit child care or human services organization may nominate</w:t>
      </w:r>
      <w:r w:rsidR="002E0C4A">
        <w:rPr>
          <w:rFonts w:ascii="Times New Roman" w:hAnsi="Times New Roman" w:cs="Times New Roman"/>
          <w:sz w:val="24"/>
          <w:szCs w:val="24"/>
        </w:rPr>
        <w:t xml:space="preserve"> an </w:t>
      </w:r>
      <w:r w:rsidR="008566B7">
        <w:rPr>
          <w:rFonts w:ascii="Times New Roman" w:hAnsi="Times New Roman" w:cs="Times New Roman"/>
          <w:sz w:val="24"/>
          <w:szCs w:val="24"/>
        </w:rPr>
        <w:t>o</w:t>
      </w:r>
      <w:r w:rsidR="002E0C4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2E0C4A">
        <w:rPr>
          <w:rFonts w:ascii="Times New Roman" w:hAnsi="Times New Roman" w:cs="Times New Roman"/>
          <w:sz w:val="24"/>
          <w:szCs w:val="24"/>
        </w:rPr>
        <w:t>irector of a regulated child care program</w:t>
      </w:r>
      <w:r w:rsidR="00150836">
        <w:rPr>
          <w:rFonts w:ascii="Times New Roman" w:hAnsi="Times New Roman" w:cs="Times New Roman"/>
          <w:sz w:val="24"/>
          <w:szCs w:val="24"/>
        </w:rPr>
        <w:t>.</w:t>
      </w:r>
      <w:r w:rsidR="002E0C4A">
        <w:rPr>
          <w:rFonts w:ascii="Times New Roman" w:hAnsi="Times New Roman" w:cs="Times New Roman"/>
          <w:sz w:val="24"/>
          <w:szCs w:val="24"/>
        </w:rPr>
        <w:t xml:space="preserve"> </w:t>
      </w:r>
    </w:p>
    <w:p w14:paraId="74F9D8D0" w14:textId="208B5E91" w:rsidR="00B41601" w:rsidRPr="00B41601" w:rsidRDefault="00DA3C2A" w:rsidP="002158E0">
      <w:pPr>
        <w:pStyle w:val="ListParagraph"/>
        <w:numPr>
          <w:ilvl w:val="0"/>
          <w:numId w:val="3"/>
        </w:numPr>
        <w:rPr>
          <w:rFonts w:ascii="Times New Roman" w:hAnsi="Times New Roman" w:cs="Times New Roman"/>
          <w:sz w:val="24"/>
          <w:szCs w:val="24"/>
        </w:rPr>
      </w:pPr>
      <w:r w:rsidRPr="00DA3C2A">
        <w:rPr>
          <w:rFonts w:ascii="Times New Roman" w:hAnsi="Times New Roman" w:cs="Times New Roman"/>
          <w:sz w:val="24"/>
          <w:szCs w:val="24"/>
        </w:rPr>
        <w:t xml:space="preserve">Child </w:t>
      </w:r>
      <w:r w:rsidR="002E0C4A">
        <w:rPr>
          <w:rFonts w:ascii="Times New Roman" w:hAnsi="Times New Roman" w:cs="Times New Roman"/>
          <w:sz w:val="24"/>
          <w:szCs w:val="24"/>
        </w:rPr>
        <w:t>c</w:t>
      </w:r>
      <w:r w:rsidRPr="00DA3C2A">
        <w:rPr>
          <w:rFonts w:ascii="Times New Roman" w:hAnsi="Times New Roman" w:cs="Times New Roman"/>
          <w:sz w:val="24"/>
          <w:szCs w:val="24"/>
        </w:rPr>
        <w:t xml:space="preserve">are </w:t>
      </w:r>
      <w:r w:rsidR="002E0C4A">
        <w:rPr>
          <w:rFonts w:ascii="Times New Roman" w:hAnsi="Times New Roman" w:cs="Times New Roman"/>
          <w:sz w:val="24"/>
          <w:szCs w:val="24"/>
        </w:rPr>
        <w:t>s</w:t>
      </w:r>
      <w:r w:rsidRPr="00DA3C2A">
        <w:rPr>
          <w:rFonts w:ascii="Times New Roman" w:hAnsi="Times New Roman" w:cs="Times New Roman"/>
          <w:sz w:val="24"/>
          <w:szCs w:val="24"/>
        </w:rPr>
        <w:t xml:space="preserve">takeholders </w:t>
      </w:r>
      <w:r w:rsidR="002E0C4A">
        <w:rPr>
          <w:rFonts w:ascii="Times New Roman" w:hAnsi="Times New Roman" w:cs="Times New Roman"/>
          <w:sz w:val="24"/>
          <w:szCs w:val="24"/>
        </w:rPr>
        <w:t xml:space="preserve">may </w:t>
      </w:r>
      <w:r w:rsidR="003D523A">
        <w:rPr>
          <w:rFonts w:ascii="Times New Roman" w:hAnsi="Times New Roman" w:cs="Times New Roman"/>
          <w:sz w:val="24"/>
          <w:szCs w:val="24"/>
        </w:rPr>
        <w:t xml:space="preserve">nominate an </w:t>
      </w:r>
      <w:r w:rsidR="008566B7">
        <w:rPr>
          <w:rFonts w:ascii="Times New Roman" w:hAnsi="Times New Roman" w:cs="Times New Roman"/>
          <w:sz w:val="24"/>
          <w:szCs w:val="24"/>
        </w:rPr>
        <w:t>o</w:t>
      </w:r>
      <w:r w:rsidR="003D523A">
        <w:rPr>
          <w:rFonts w:ascii="Times New Roman" w:hAnsi="Times New Roman" w:cs="Times New Roman"/>
          <w:sz w:val="24"/>
          <w:szCs w:val="24"/>
        </w:rPr>
        <w:t xml:space="preserve">wner or </w:t>
      </w:r>
      <w:r w:rsidR="008566B7">
        <w:rPr>
          <w:rFonts w:ascii="Times New Roman" w:hAnsi="Times New Roman" w:cs="Times New Roman"/>
          <w:sz w:val="24"/>
          <w:szCs w:val="24"/>
        </w:rPr>
        <w:t>d</w:t>
      </w:r>
      <w:r w:rsidR="003D523A">
        <w:rPr>
          <w:rFonts w:ascii="Times New Roman" w:hAnsi="Times New Roman" w:cs="Times New Roman"/>
          <w:sz w:val="24"/>
          <w:szCs w:val="24"/>
        </w:rPr>
        <w:t xml:space="preserve">irector of a regulated </w:t>
      </w:r>
      <w:r w:rsidR="00360A2B">
        <w:rPr>
          <w:rFonts w:ascii="Times New Roman" w:hAnsi="Times New Roman" w:cs="Times New Roman"/>
          <w:sz w:val="24"/>
          <w:szCs w:val="24"/>
        </w:rPr>
        <w:t>child care program</w:t>
      </w:r>
      <w:r w:rsidR="00150836">
        <w:rPr>
          <w:rFonts w:ascii="Times New Roman" w:hAnsi="Times New Roman" w:cs="Times New Roman"/>
          <w:sz w:val="24"/>
          <w:szCs w:val="24"/>
        </w:rPr>
        <w:t>.</w:t>
      </w:r>
      <w:r w:rsidR="00360A2B">
        <w:rPr>
          <w:rFonts w:ascii="Times New Roman" w:hAnsi="Times New Roman" w:cs="Times New Roman"/>
          <w:sz w:val="24"/>
          <w:szCs w:val="24"/>
        </w:rPr>
        <w:t xml:space="preserve"> </w:t>
      </w:r>
    </w:p>
    <w:p w14:paraId="459796BB" w14:textId="77777777" w:rsidR="00DC229E" w:rsidRPr="00B41601" w:rsidRDefault="00DC229E" w:rsidP="00DC229E">
      <w:pPr>
        <w:pStyle w:val="ListParagraph"/>
        <w:ind w:left="1500"/>
        <w:rPr>
          <w:rFonts w:ascii="Times New Roman" w:hAnsi="Times New Roman" w:cs="Times New Roman"/>
          <w:sz w:val="24"/>
          <w:szCs w:val="24"/>
        </w:rPr>
      </w:pPr>
    </w:p>
    <w:p w14:paraId="6CE2CC5D" w14:textId="09DB3598" w:rsidR="003559C1" w:rsidRPr="003559C1" w:rsidRDefault="003559C1" w:rsidP="005459A8">
      <w:pPr>
        <w:pStyle w:val="ListParagraph"/>
        <w:numPr>
          <w:ilvl w:val="0"/>
          <w:numId w:val="1"/>
        </w:numPr>
        <w:rPr>
          <w:rFonts w:ascii="Times New Roman" w:hAnsi="Times New Roman" w:cs="Times New Roman"/>
          <w:sz w:val="24"/>
          <w:szCs w:val="24"/>
        </w:rPr>
      </w:pPr>
      <w:r w:rsidRPr="005459A8">
        <w:rPr>
          <w:rFonts w:ascii="Times New Roman" w:hAnsi="Times New Roman" w:cs="Times New Roman"/>
          <w:b/>
          <w:sz w:val="24"/>
          <w:szCs w:val="24"/>
        </w:rPr>
        <w:lastRenderedPageBreak/>
        <w:t>Q:</w:t>
      </w:r>
      <w:r w:rsidR="005459A8">
        <w:rPr>
          <w:rFonts w:ascii="Times New Roman" w:hAnsi="Times New Roman" w:cs="Times New Roman"/>
          <w:b/>
          <w:bCs/>
          <w:sz w:val="24"/>
          <w:szCs w:val="24"/>
        </w:rPr>
        <w:t xml:space="preserve">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Boards use an existing member to fill the new child care workforce representative category?</w:t>
      </w:r>
    </w:p>
    <w:p w14:paraId="604DA5BF" w14:textId="15D95C53" w:rsidR="007C52CF" w:rsidRPr="00550FC1" w:rsidRDefault="003559C1" w:rsidP="00550FC1">
      <w:pPr>
        <w:ind w:left="720"/>
        <w:rPr>
          <w:rFonts w:ascii="Times New Roman" w:hAnsi="Times New Roman" w:cs="Times New Roman"/>
          <w:sz w:val="24"/>
          <w:szCs w:val="24"/>
        </w:rPr>
      </w:pPr>
      <w:r w:rsidRPr="00974DDC">
        <w:rPr>
          <w:rFonts w:ascii="Times New Roman" w:hAnsi="Times New Roman" w:cs="Times New Roman"/>
          <w:b/>
          <w:sz w:val="24"/>
          <w:szCs w:val="24"/>
        </w:rPr>
        <w:t>A:</w:t>
      </w:r>
      <w:r w:rsidR="005459A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Per WD </w:t>
      </w:r>
      <w:r w:rsidR="0040318E">
        <w:rPr>
          <w:rFonts w:ascii="Times New Roman" w:hAnsi="Times New Roman" w:cs="Times New Roman"/>
          <w:sz w:val="24"/>
          <w:szCs w:val="24"/>
        </w:rPr>
        <w:t xml:space="preserve">Letter </w:t>
      </w:r>
      <w:r w:rsidRPr="003559C1">
        <w:rPr>
          <w:rFonts w:ascii="Times New Roman" w:hAnsi="Times New Roman" w:cs="Times New Roman"/>
          <w:sz w:val="24"/>
          <w:szCs w:val="24"/>
        </w:rPr>
        <w:t xml:space="preserve">21-23, </w:t>
      </w:r>
      <w:r w:rsidR="008566B7">
        <w:rPr>
          <w:rFonts w:ascii="Times New Roman" w:hAnsi="Times New Roman" w:cs="Times New Roman"/>
          <w:sz w:val="24"/>
          <w:szCs w:val="24"/>
        </w:rPr>
        <w:t>Change 1,</w:t>
      </w:r>
      <w:r w:rsidRPr="003559C1">
        <w:rPr>
          <w:rFonts w:ascii="Times New Roman" w:hAnsi="Times New Roman" w:cs="Times New Roman"/>
          <w:sz w:val="24"/>
          <w:szCs w:val="24"/>
        </w:rPr>
        <w:t xml:space="preserve"> a current Board member who represents one of the other required categories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also serve as the child care workforce representative until the expiration date of their current term. Any new Board members </w:t>
      </w:r>
      <w:r w:rsidR="0004528C">
        <w:rPr>
          <w:rFonts w:ascii="Times New Roman" w:hAnsi="Times New Roman" w:cs="Times New Roman"/>
          <w:sz w:val="24"/>
          <w:szCs w:val="24"/>
        </w:rPr>
        <w:t>needed</w:t>
      </w:r>
      <w:r w:rsidRPr="003559C1">
        <w:rPr>
          <w:rFonts w:ascii="Times New Roman" w:hAnsi="Times New Roman" w:cs="Times New Roman"/>
          <w:sz w:val="24"/>
          <w:szCs w:val="24"/>
        </w:rPr>
        <w:t xml:space="preserve"> to meet the requirements of the WD Letter must be appointed within 90 days of the expiration of the Board member’s current term.</w:t>
      </w:r>
    </w:p>
    <w:p w14:paraId="114712BC" w14:textId="4EB7A2CF" w:rsidR="003559C1" w:rsidRPr="003559C1" w:rsidRDefault="003559C1" w:rsidP="00AA71BF">
      <w:pPr>
        <w:pStyle w:val="ListParagraph"/>
        <w:numPr>
          <w:ilvl w:val="0"/>
          <w:numId w:val="1"/>
        </w:numPr>
        <w:rPr>
          <w:rFonts w:ascii="Times New Roman" w:hAnsi="Times New Roman" w:cs="Times New Roman"/>
          <w:sz w:val="24"/>
          <w:szCs w:val="24"/>
        </w:rPr>
      </w:pPr>
      <w:r w:rsidRPr="00AA71BF">
        <w:rPr>
          <w:rFonts w:ascii="Times New Roman" w:hAnsi="Times New Roman" w:cs="Times New Roman"/>
          <w:b/>
          <w:sz w:val="24"/>
          <w:szCs w:val="24"/>
        </w:rPr>
        <w:t>Q:</w:t>
      </w:r>
      <w:r w:rsidR="00AA71BF">
        <w:rPr>
          <w:rFonts w:ascii="Times New Roman" w:hAnsi="Times New Roman" w:cs="Times New Roman"/>
          <w:b/>
          <w:bCs/>
          <w:sz w:val="24"/>
          <w:szCs w:val="24"/>
        </w:rPr>
        <w:t xml:space="preserve"> </w:t>
      </w:r>
      <w:r w:rsidR="008566B7">
        <w:rPr>
          <w:rFonts w:ascii="Times New Roman" w:hAnsi="Times New Roman" w:cs="Times New Roman"/>
          <w:sz w:val="24"/>
          <w:szCs w:val="24"/>
        </w:rPr>
        <w:t>May</w:t>
      </w:r>
      <w:r w:rsidRPr="003559C1">
        <w:rPr>
          <w:rFonts w:ascii="Times New Roman" w:hAnsi="Times New Roman" w:cs="Times New Roman"/>
          <w:sz w:val="24"/>
          <w:szCs w:val="24"/>
        </w:rPr>
        <w:t xml:space="preserve"> Boards have more than one child care workforce representative?</w:t>
      </w:r>
    </w:p>
    <w:p w14:paraId="6EA6649A" w14:textId="1A03D300" w:rsidR="003559C1" w:rsidRPr="003559C1" w:rsidRDefault="003559C1" w:rsidP="00AA71BF">
      <w:pPr>
        <w:ind w:left="720"/>
        <w:rPr>
          <w:rFonts w:ascii="Times New Roman" w:hAnsi="Times New Roman" w:cs="Times New Roman"/>
          <w:sz w:val="24"/>
          <w:szCs w:val="24"/>
        </w:rPr>
      </w:pPr>
      <w:r w:rsidRPr="2ABEF708">
        <w:rPr>
          <w:rFonts w:ascii="Times New Roman" w:hAnsi="Times New Roman" w:cs="Times New Roman"/>
          <w:b/>
          <w:bCs/>
          <w:sz w:val="24"/>
          <w:szCs w:val="24"/>
        </w:rPr>
        <w:t>A:</w:t>
      </w:r>
      <w:r w:rsidR="00AA71BF" w:rsidRPr="2ABEF708">
        <w:rPr>
          <w:rFonts w:ascii="Times New Roman" w:hAnsi="Times New Roman" w:cs="Times New Roman"/>
          <w:b/>
          <w:bCs/>
          <w:sz w:val="24"/>
          <w:szCs w:val="24"/>
        </w:rPr>
        <w:t xml:space="preserve"> </w:t>
      </w:r>
      <w:r w:rsidRPr="2ABEF708">
        <w:rPr>
          <w:rFonts w:ascii="Times New Roman" w:hAnsi="Times New Roman" w:cs="Times New Roman"/>
          <w:sz w:val="24"/>
          <w:szCs w:val="24"/>
        </w:rPr>
        <w:t xml:space="preserve">Boards </w:t>
      </w:r>
      <w:r w:rsidR="002A01D6">
        <w:rPr>
          <w:rFonts w:ascii="Times New Roman" w:hAnsi="Times New Roman" w:cs="Times New Roman"/>
          <w:sz w:val="24"/>
          <w:szCs w:val="24"/>
        </w:rPr>
        <w:t>may</w:t>
      </w:r>
      <w:r w:rsidRPr="2ABEF708">
        <w:rPr>
          <w:rFonts w:ascii="Times New Roman" w:hAnsi="Times New Roman" w:cs="Times New Roman"/>
          <w:sz w:val="24"/>
          <w:szCs w:val="24"/>
        </w:rPr>
        <w:t xml:space="preserve"> have more than one member representing the child care workforce category. However, changes to further Board composition must be made to adhere to the requirements set forth in </w:t>
      </w:r>
      <w:hyperlink r:id="rId11" w:history="1">
        <w:r w:rsidR="002B257B" w:rsidRPr="0098630B">
          <w:rPr>
            <w:rStyle w:val="Hyperlink"/>
            <w:rFonts w:ascii="Times New Roman" w:hAnsi="Times New Roman" w:cs="Times New Roman"/>
            <w:sz w:val="24"/>
            <w:szCs w:val="24"/>
          </w:rPr>
          <w:t>TWC Chapter 801</w:t>
        </w:r>
        <w:r w:rsidR="007B7616" w:rsidRPr="0098630B">
          <w:rPr>
            <w:rStyle w:val="Hyperlink"/>
            <w:rFonts w:ascii="Times New Roman" w:hAnsi="Times New Roman" w:cs="Times New Roman"/>
            <w:sz w:val="24"/>
            <w:szCs w:val="24"/>
          </w:rPr>
          <w:t xml:space="preserve"> Local Workforce Development Boards rule</w:t>
        </w:r>
        <w:r w:rsidR="009D6CE8" w:rsidRPr="0098630B">
          <w:rPr>
            <w:rStyle w:val="Hyperlink"/>
            <w:rFonts w:ascii="Times New Roman" w:hAnsi="Times New Roman" w:cs="Times New Roman"/>
            <w:sz w:val="24"/>
            <w:szCs w:val="24"/>
          </w:rPr>
          <w:t xml:space="preserve"> §801.1</w:t>
        </w:r>
      </w:hyperlink>
      <w:r w:rsidRPr="2ABEF708">
        <w:rPr>
          <w:rFonts w:ascii="Times New Roman" w:hAnsi="Times New Roman" w:cs="Times New Roman"/>
          <w:sz w:val="24"/>
          <w:szCs w:val="24"/>
        </w:rPr>
        <w:t xml:space="preserve">, </w:t>
      </w:r>
      <w:hyperlink r:id="rId12">
        <w:r w:rsidRPr="2ABEF708">
          <w:rPr>
            <w:rStyle w:val="Hyperlink"/>
            <w:rFonts w:ascii="Times New Roman" w:hAnsi="Times New Roman" w:cs="Times New Roman"/>
            <w:sz w:val="24"/>
            <w:szCs w:val="24"/>
          </w:rPr>
          <w:t>Texas Government Code §2308.256</w:t>
        </w:r>
      </w:hyperlink>
      <w:r w:rsidRPr="2ABEF708">
        <w:rPr>
          <w:rFonts w:ascii="Times New Roman" w:hAnsi="Times New Roman" w:cs="Times New Roman"/>
          <w:sz w:val="24"/>
          <w:szCs w:val="24"/>
        </w:rPr>
        <w:t xml:space="preserve">, </w:t>
      </w:r>
      <w:r w:rsidR="002A01D6" w:rsidRPr="00067DEC">
        <w:rPr>
          <w:rFonts w:ascii="Times New Roman" w:hAnsi="Times New Roman" w:cs="Times New Roman"/>
          <w:sz w:val="24"/>
          <w:szCs w:val="24"/>
        </w:rPr>
        <w:t>WD Letter 21-23, Change 1</w:t>
      </w:r>
      <w:r w:rsidRPr="2ABEF708">
        <w:rPr>
          <w:rFonts w:ascii="Times New Roman" w:hAnsi="Times New Roman" w:cs="Times New Roman"/>
          <w:sz w:val="24"/>
          <w:szCs w:val="24"/>
        </w:rPr>
        <w:t xml:space="preserve">, and the </w:t>
      </w:r>
      <w:hyperlink r:id="rId13" w:history="1">
        <w:r w:rsidRPr="2ABEF708">
          <w:rPr>
            <w:rStyle w:val="Hyperlink"/>
            <w:rFonts w:ascii="Times New Roman" w:hAnsi="Times New Roman" w:cs="Times New Roman"/>
            <w:sz w:val="24"/>
            <w:szCs w:val="24"/>
          </w:rPr>
          <w:t>Chief Elected Official’s Membership Guide</w:t>
        </w:r>
      </w:hyperlink>
      <w:r w:rsidRPr="2ABEF708">
        <w:rPr>
          <w:rFonts w:ascii="Times New Roman" w:hAnsi="Times New Roman" w:cs="Times New Roman"/>
          <w:sz w:val="24"/>
          <w:szCs w:val="24"/>
        </w:rPr>
        <w:t>.</w:t>
      </w:r>
    </w:p>
    <w:p w14:paraId="7B272337" w14:textId="2B378728" w:rsidR="003559C1" w:rsidRPr="003559C1" w:rsidRDefault="003559C1" w:rsidP="001F359D">
      <w:pPr>
        <w:pStyle w:val="Heading1"/>
      </w:pPr>
      <w:r w:rsidRPr="003559C1">
        <w:t>Partnership Agreements</w:t>
      </w:r>
    </w:p>
    <w:p w14:paraId="7E707A3D" w14:textId="712B95EE" w:rsidR="00F33732" w:rsidRPr="003559C1" w:rsidRDefault="00F33732" w:rsidP="00C81534">
      <w:pPr>
        <w:pStyle w:val="ListParagraph"/>
        <w:numPr>
          <w:ilvl w:val="0"/>
          <w:numId w:val="1"/>
        </w:numPr>
        <w:rPr>
          <w:rFonts w:ascii="Times New Roman" w:hAnsi="Times New Roman" w:cs="Times New Roman"/>
          <w:sz w:val="24"/>
          <w:szCs w:val="24"/>
        </w:rPr>
      </w:pPr>
      <w:r w:rsidRPr="00C81534">
        <w:rPr>
          <w:rFonts w:ascii="Times New Roman" w:hAnsi="Times New Roman" w:cs="Times New Roman"/>
          <w:b/>
          <w:sz w:val="24"/>
          <w:szCs w:val="24"/>
        </w:rPr>
        <w:t>Q:</w:t>
      </w:r>
      <w:r w:rsidR="00EB3278">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What limits are placed on reopening a </w:t>
      </w:r>
      <w:r w:rsidR="002A01D6">
        <w:rPr>
          <w:rFonts w:ascii="Times New Roman" w:hAnsi="Times New Roman" w:cs="Times New Roman"/>
          <w:sz w:val="24"/>
          <w:szCs w:val="24"/>
        </w:rPr>
        <w:t>p</w:t>
      </w:r>
      <w:r w:rsidRPr="003559C1">
        <w:rPr>
          <w:rFonts w:ascii="Times New Roman" w:hAnsi="Times New Roman" w:cs="Times New Roman"/>
          <w:sz w:val="24"/>
          <w:szCs w:val="24"/>
        </w:rPr>
        <w:t xml:space="preserve">artnership </w:t>
      </w:r>
      <w:r w:rsidR="002A01D6">
        <w:rPr>
          <w:rFonts w:ascii="Times New Roman" w:hAnsi="Times New Roman" w:cs="Times New Roman"/>
          <w:sz w:val="24"/>
          <w:szCs w:val="24"/>
        </w:rPr>
        <w:t>a</w:t>
      </w:r>
      <w:r w:rsidRPr="003559C1">
        <w:rPr>
          <w:rFonts w:ascii="Times New Roman" w:hAnsi="Times New Roman" w:cs="Times New Roman"/>
          <w:sz w:val="24"/>
          <w:szCs w:val="24"/>
        </w:rPr>
        <w:t>greement?</w:t>
      </w:r>
    </w:p>
    <w:p w14:paraId="3C0E7EFB" w14:textId="692C205C" w:rsidR="00F33732" w:rsidRPr="003559C1" w:rsidRDefault="00F33732" w:rsidP="00C81534">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TWC does not have the authority to place limits on what changes </w:t>
      </w:r>
      <w:r w:rsidR="00DB3065">
        <w:rPr>
          <w:rFonts w:ascii="Times New Roman" w:hAnsi="Times New Roman" w:cs="Times New Roman"/>
          <w:sz w:val="24"/>
          <w:szCs w:val="24"/>
        </w:rPr>
        <w:t>may</w:t>
      </w:r>
      <w:r w:rsidRPr="003559C1">
        <w:rPr>
          <w:rFonts w:ascii="Times New Roman" w:hAnsi="Times New Roman" w:cs="Times New Roman"/>
          <w:sz w:val="24"/>
          <w:szCs w:val="24"/>
        </w:rPr>
        <w:t xml:space="preserve"> be made to Boards’ </w:t>
      </w:r>
      <w:r w:rsidR="002A01D6">
        <w:rPr>
          <w:rFonts w:ascii="Times New Roman" w:hAnsi="Times New Roman" w:cs="Times New Roman"/>
          <w:sz w:val="24"/>
          <w:szCs w:val="24"/>
        </w:rPr>
        <w:t>p</w:t>
      </w:r>
      <w:r w:rsidRPr="003559C1">
        <w:rPr>
          <w:rFonts w:ascii="Times New Roman" w:hAnsi="Times New Roman" w:cs="Times New Roman"/>
          <w:sz w:val="24"/>
          <w:szCs w:val="24"/>
        </w:rPr>
        <w:t xml:space="preserve">artnership </w:t>
      </w:r>
      <w:r w:rsidR="002A01D6">
        <w:rPr>
          <w:rFonts w:ascii="Times New Roman" w:hAnsi="Times New Roman" w:cs="Times New Roman"/>
          <w:sz w:val="24"/>
          <w:szCs w:val="24"/>
        </w:rPr>
        <w:t>a</w:t>
      </w:r>
      <w:r w:rsidRPr="003559C1">
        <w:rPr>
          <w:rFonts w:ascii="Times New Roman" w:hAnsi="Times New Roman" w:cs="Times New Roman"/>
          <w:sz w:val="24"/>
          <w:szCs w:val="24"/>
        </w:rPr>
        <w:t xml:space="preserve">greements. </w:t>
      </w:r>
    </w:p>
    <w:p w14:paraId="68D63486" w14:textId="346CADBC" w:rsidR="00CB7E6D" w:rsidRPr="003559C1" w:rsidRDefault="00CB7E6D" w:rsidP="00C81534">
      <w:pPr>
        <w:pStyle w:val="ListParagraph"/>
        <w:numPr>
          <w:ilvl w:val="0"/>
          <w:numId w:val="1"/>
        </w:numPr>
        <w:rPr>
          <w:rFonts w:ascii="Times New Roman" w:hAnsi="Times New Roman" w:cs="Times New Roman"/>
          <w:sz w:val="24"/>
          <w:szCs w:val="24"/>
        </w:rPr>
      </w:pPr>
      <w:r w:rsidRPr="00C81534">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004A1065">
        <w:rPr>
          <w:rFonts w:ascii="Times New Roman" w:hAnsi="Times New Roman" w:cs="Times New Roman"/>
          <w:sz w:val="24"/>
          <w:szCs w:val="24"/>
        </w:rPr>
        <w:t>Are</w:t>
      </w:r>
      <w:r w:rsidR="003559C1" w:rsidRPr="003559C1">
        <w:rPr>
          <w:rFonts w:ascii="Times New Roman" w:hAnsi="Times New Roman" w:cs="Times New Roman"/>
          <w:sz w:val="24"/>
          <w:szCs w:val="24"/>
        </w:rPr>
        <w:t xml:space="preserve"> Boards required to include a number</w:t>
      </w:r>
      <w:r w:rsidR="005B14AB">
        <w:rPr>
          <w:rFonts w:ascii="Times New Roman" w:hAnsi="Times New Roman" w:cs="Times New Roman"/>
          <w:sz w:val="24"/>
          <w:szCs w:val="24"/>
        </w:rPr>
        <w:t xml:space="preserve"> or range</w:t>
      </w:r>
      <w:r w:rsidR="003559C1" w:rsidRPr="003559C1">
        <w:rPr>
          <w:rFonts w:ascii="Times New Roman" w:hAnsi="Times New Roman" w:cs="Times New Roman"/>
          <w:sz w:val="24"/>
          <w:szCs w:val="24"/>
        </w:rPr>
        <w:t xml:space="preserve"> of </w:t>
      </w:r>
      <w:r w:rsidR="00113E21">
        <w:rPr>
          <w:rFonts w:ascii="Times New Roman" w:hAnsi="Times New Roman" w:cs="Times New Roman"/>
          <w:sz w:val="24"/>
          <w:szCs w:val="24"/>
        </w:rPr>
        <w:t xml:space="preserve">numbers </w:t>
      </w:r>
      <w:r w:rsidR="003559C1" w:rsidRPr="003559C1">
        <w:rPr>
          <w:rFonts w:ascii="Times New Roman" w:hAnsi="Times New Roman" w:cs="Times New Roman"/>
          <w:sz w:val="24"/>
          <w:szCs w:val="24"/>
        </w:rPr>
        <w:t xml:space="preserve">of Board members in their </w:t>
      </w:r>
      <w:r w:rsidR="00950E20">
        <w:rPr>
          <w:rFonts w:ascii="Times New Roman" w:hAnsi="Times New Roman" w:cs="Times New Roman"/>
          <w:sz w:val="24"/>
          <w:szCs w:val="24"/>
        </w:rPr>
        <w:t>p</w:t>
      </w:r>
      <w:r w:rsidR="003559C1" w:rsidRPr="003559C1">
        <w:rPr>
          <w:rFonts w:ascii="Times New Roman" w:hAnsi="Times New Roman" w:cs="Times New Roman"/>
          <w:sz w:val="24"/>
          <w:szCs w:val="24"/>
        </w:rPr>
        <w:t xml:space="preserve">artnership </w:t>
      </w:r>
      <w:r w:rsidR="00950E20">
        <w:rPr>
          <w:rFonts w:ascii="Times New Roman" w:hAnsi="Times New Roman" w:cs="Times New Roman"/>
          <w:sz w:val="24"/>
          <w:szCs w:val="24"/>
        </w:rPr>
        <w:t>a</w:t>
      </w:r>
      <w:r w:rsidR="003559C1" w:rsidRPr="003559C1">
        <w:rPr>
          <w:rFonts w:ascii="Times New Roman" w:hAnsi="Times New Roman" w:cs="Times New Roman"/>
          <w:sz w:val="24"/>
          <w:szCs w:val="24"/>
        </w:rPr>
        <w:t>greements?</w:t>
      </w:r>
    </w:p>
    <w:p w14:paraId="79D3C69A" w14:textId="692441FF" w:rsidR="00CB7E6D" w:rsidRDefault="00CB7E6D" w:rsidP="00EB3278">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003559C1" w:rsidRPr="003559C1">
        <w:rPr>
          <w:rFonts w:ascii="Times New Roman" w:hAnsi="Times New Roman" w:cs="Times New Roman"/>
          <w:sz w:val="24"/>
          <w:szCs w:val="24"/>
        </w:rPr>
        <w:t xml:space="preserve">TWC does not place restrictions on how such a requirement is represented in a Board’s </w:t>
      </w:r>
      <w:r w:rsidR="004A1065">
        <w:rPr>
          <w:rFonts w:ascii="Times New Roman" w:hAnsi="Times New Roman" w:cs="Times New Roman"/>
          <w:sz w:val="24"/>
          <w:szCs w:val="24"/>
        </w:rPr>
        <w:t>p</w:t>
      </w:r>
      <w:r w:rsidR="003559C1" w:rsidRPr="003559C1">
        <w:rPr>
          <w:rFonts w:ascii="Times New Roman" w:hAnsi="Times New Roman" w:cs="Times New Roman"/>
          <w:sz w:val="24"/>
          <w:szCs w:val="24"/>
        </w:rPr>
        <w:t xml:space="preserve">artnership </w:t>
      </w:r>
      <w:r w:rsidR="004A1065">
        <w:rPr>
          <w:rFonts w:ascii="Times New Roman" w:hAnsi="Times New Roman" w:cs="Times New Roman"/>
          <w:sz w:val="24"/>
          <w:szCs w:val="24"/>
        </w:rPr>
        <w:t>a</w:t>
      </w:r>
      <w:r w:rsidR="003559C1" w:rsidRPr="003559C1">
        <w:rPr>
          <w:rFonts w:ascii="Times New Roman" w:hAnsi="Times New Roman" w:cs="Times New Roman"/>
          <w:sz w:val="24"/>
          <w:szCs w:val="24"/>
        </w:rPr>
        <w:t>greement.</w:t>
      </w:r>
      <w:r w:rsidR="005B14AB">
        <w:rPr>
          <w:rFonts w:ascii="Times New Roman" w:hAnsi="Times New Roman" w:cs="Times New Roman"/>
          <w:sz w:val="24"/>
          <w:szCs w:val="24"/>
        </w:rPr>
        <w:t xml:space="preserve"> However, our interpretation is that </w:t>
      </w:r>
      <w:r w:rsidR="005668A7">
        <w:rPr>
          <w:rFonts w:ascii="Times New Roman" w:hAnsi="Times New Roman" w:cs="Times New Roman"/>
          <w:sz w:val="24"/>
          <w:szCs w:val="24"/>
        </w:rPr>
        <w:t>as</w:t>
      </w:r>
      <w:r w:rsidR="005B14AB">
        <w:rPr>
          <w:rFonts w:ascii="Times New Roman" w:hAnsi="Times New Roman" w:cs="Times New Roman"/>
          <w:sz w:val="24"/>
          <w:szCs w:val="24"/>
        </w:rPr>
        <w:t xml:space="preserve"> long as the new required number of Board members falls within the range listed in the existing </w:t>
      </w:r>
      <w:r w:rsidR="004A1065">
        <w:rPr>
          <w:rFonts w:ascii="Times New Roman" w:hAnsi="Times New Roman" w:cs="Times New Roman"/>
          <w:sz w:val="24"/>
          <w:szCs w:val="24"/>
        </w:rPr>
        <w:t>p</w:t>
      </w:r>
      <w:r w:rsidR="005B14AB">
        <w:rPr>
          <w:rFonts w:ascii="Times New Roman" w:hAnsi="Times New Roman" w:cs="Times New Roman"/>
          <w:sz w:val="24"/>
          <w:szCs w:val="24"/>
        </w:rPr>
        <w:t xml:space="preserve">artnership </w:t>
      </w:r>
      <w:r w:rsidR="004A1065">
        <w:rPr>
          <w:rFonts w:ascii="Times New Roman" w:hAnsi="Times New Roman" w:cs="Times New Roman"/>
          <w:sz w:val="24"/>
          <w:szCs w:val="24"/>
        </w:rPr>
        <w:t>a</w:t>
      </w:r>
      <w:r w:rsidR="005B14AB">
        <w:rPr>
          <w:rFonts w:ascii="Times New Roman" w:hAnsi="Times New Roman" w:cs="Times New Roman"/>
          <w:sz w:val="24"/>
          <w:szCs w:val="24"/>
        </w:rPr>
        <w:t>greement, a change would not be required.</w:t>
      </w:r>
    </w:p>
    <w:p w14:paraId="7DDEA40A" w14:textId="4B9E0156" w:rsidR="003559C1" w:rsidRPr="003559C1" w:rsidRDefault="003559C1" w:rsidP="001F359D">
      <w:pPr>
        <w:pStyle w:val="Heading1"/>
      </w:pPr>
      <w:r w:rsidRPr="003559C1">
        <w:t>H</w:t>
      </w:r>
      <w:r w:rsidR="00715923">
        <w:t xml:space="preserve">ouse </w:t>
      </w:r>
      <w:r w:rsidRPr="003559C1">
        <w:t>B</w:t>
      </w:r>
      <w:r w:rsidR="00715923">
        <w:t>ill</w:t>
      </w:r>
      <w:r w:rsidRPr="003559C1">
        <w:t xml:space="preserve"> 1615</w:t>
      </w:r>
    </w:p>
    <w:p w14:paraId="614804EC" w14:textId="7A1BBB2F" w:rsidR="003559C1" w:rsidRPr="003559C1" w:rsidRDefault="003559C1" w:rsidP="00EB3278">
      <w:pPr>
        <w:pStyle w:val="ListParagraph"/>
        <w:numPr>
          <w:ilvl w:val="0"/>
          <w:numId w:val="1"/>
        </w:numPr>
        <w:rPr>
          <w:rFonts w:ascii="Times New Roman" w:hAnsi="Times New Roman" w:cs="Times New Roman"/>
          <w:sz w:val="24"/>
          <w:szCs w:val="24"/>
        </w:rPr>
      </w:pPr>
      <w:r w:rsidRPr="00EB3278">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How will changes to the minimum number and composition of a Board impact existing flexibility, previously grandfathered activity, and the </w:t>
      </w:r>
      <w:r w:rsidR="00715923">
        <w:rPr>
          <w:rFonts w:ascii="Times New Roman" w:hAnsi="Times New Roman" w:cs="Times New Roman"/>
          <w:sz w:val="24"/>
          <w:szCs w:val="24"/>
        </w:rPr>
        <w:t>WIOA</w:t>
      </w:r>
      <w:r w:rsidRPr="003559C1">
        <w:rPr>
          <w:rFonts w:ascii="Times New Roman" w:hAnsi="Times New Roman" w:cs="Times New Roman"/>
          <w:sz w:val="24"/>
          <w:szCs w:val="24"/>
        </w:rPr>
        <w:t xml:space="preserve"> state plan?</w:t>
      </w:r>
    </w:p>
    <w:p w14:paraId="22F1C427" w14:textId="4988B9F0" w:rsidR="003559C1" w:rsidRPr="003559C1" w:rsidRDefault="003559C1" w:rsidP="008A3FB2">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TWC staff ha</w:t>
      </w:r>
      <w:r w:rsidR="00715923">
        <w:rPr>
          <w:rFonts w:ascii="Times New Roman" w:hAnsi="Times New Roman" w:cs="Times New Roman"/>
          <w:sz w:val="24"/>
          <w:szCs w:val="24"/>
        </w:rPr>
        <w:t>s</w:t>
      </w:r>
      <w:r w:rsidRPr="003559C1">
        <w:rPr>
          <w:rFonts w:ascii="Times New Roman" w:hAnsi="Times New Roman" w:cs="Times New Roman"/>
          <w:sz w:val="24"/>
          <w:szCs w:val="24"/>
        </w:rPr>
        <w:t xml:space="preserve"> determined that there will be no impact to the prior consistent state law provision found in WIOA </w:t>
      </w:r>
      <w:r w:rsidR="00715923">
        <w:rPr>
          <w:rFonts w:ascii="Times New Roman" w:hAnsi="Times New Roman" w:cs="Times New Roman"/>
          <w:sz w:val="24"/>
          <w:szCs w:val="24"/>
        </w:rPr>
        <w:t>§</w:t>
      </w:r>
      <w:r w:rsidRPr="003559C1">
        <w:rPr>
          <w:rFonts w:ascii="Times New Roman" w:hAnsi="Times New Roman" w:cs="Times New Roman"/>
          <w:sz w:val="24"/>
          <w:szCs w:val="24"/>
        </w:rPr>
        <w:t>107(</w:t>
      </w:r>
      <w:proofErr w:type="spellStart"/>
      <w:r w:rsidRPr="003559C1">
        <w:rPr>
          <w:rFonts w:ascii="Times New Roman" w:hAnsi="Times New Roman" w:cs="Times New Roman"/>
          <w:sz w:val="24"/>
          <w:szCs w:val="24"/>
        </w:rPr>
        <w:t>i</w:t>
      </w:r>
      <w:proofErr w:type="spellEnd"/>
      <w:r w:rsidRPr="003559C1">
        <w:rPr>
          <w:rFonts w:ascii="Times New Roman" w:hAnsi="Times New Roman" w:cs="Times New Roman"/>
          <w:sz w:val="24"/>
          <w:szCs w:val="24"/>
        </w:rPr>
        <w:t xml:space="preserve">), as the legislation does not affect the Board’s foundation or structure, only its membership composition. The addition of the child care representative will be added where necessary in Texas’ WIOA </w:t>
      </w:r>
      <w:r w:rsidR="00715923">
        <w:rPr>
          <w:rFonts w:ascii="Times New Roman" w:hAnsi="Times New Roman" w:cs="Times New Roman"/>
          <w:sz w:val="24"/>
          <w:szCs w:val="24"/>
        </w:rPr>
        <w:t>s</w:t>
      </w:r>
      <w:r w:rsidRPr="003559C1">
        <w:rPr>
          <w:rFonts w:ascii="Times New Roman" w:hAnsi="Times New Roman" w:cs="Times New Roman"/>
          <w:sz w:val="24"/>
          <w:szCs w:val="24"/>
        </w:rPr>
        <w:t xml:space="preserve">tate </w:t>
      </w:r>
      <w:r w:rsidR="00715923">
        <w:rPr>
          <w:rFonts w:ascii="Times New Roman" w:hAnsi="Times New Roman" w:cs="Times New Roman"/>
          <w:sz w:val="24"/>
          <w:szCs w:val="24"/>
        </w:rPr>
        <w:t>p</w:t>
      </w:r>
      <w:r w:rsidRPr="003559C1">
        <w:rPr>
          <w:rFonts w:ascii="Times New Roman" w:hAnsi="Times New Roman" w:cs="Times New Roman"/>
          <w:sz w:val="24"/>
          <w:szCs w:val="24"/>
        </w:rPr>
        <w:t xml:space="preserve">lan but is not anticipated to significantly impact the </w:t>
      </w:r>
      <w:r w:rsidR="00715923">
        <w:rPr>
          <w:rFonts w:ascii="Times New Roman" w:hAnsi="Times New Roman" w:cs="Times New Roman"/>
          <w:sz w:val="24"/>
          <w:szCs w:val="24"/>
        </w:rPr>
        <w:t>p</w:t>
      </w:r>
      <w:r w:rsidRPr="003559C1">
        <w:rPr>
          <w:rFonts w:ascii="Times New Roman" w:hAnsi="Times New Roman" w:cs="Times New Roman"/>
          <w:sz w:val="24"/>
          <w:szCs w:val="24"/>
        </w:rPr>
        <w:t>lan.</w:t>
      </w:r>
    </w:p>
    <w:p w14:paraId="2FFECDA8" w14:textId="0024B939" w:rsidR="003559C1" w:rsidRPr="003559C1" w:rsidRDefault="003559C1" w:rsidP="008A3FB2">
      <w:pPr>
        <w:pStyle w:val="ListParagraph"/>
        <w:numPr>
          <w:ilvl w:val="0"/>
          <w:numId w:val="1"/>
        </w:numPr>
        <w:rPr>
          <w:rFonts w:ascii="Times New Roman" w:hAnsi="Times New Roman" w:cs="Times New Roman"/>
          <w:sz w:val="24"/>
          <w:szCs w:val="24"/>
        </w:rPr>
      </w:pPr>
      <w:r w:rsidRPr="008A3FB2">
        <w:rPr>
          <w:rFonts w:ascii="Times New Roman" w:hAnsi="Times New Roman" w:cs="Times New Roman"/>
          <w:b/>
          <w:sz w:val="24"/>
          <w:szCs w:val="24"/>
        </w:rPr>
        <w:t>Q:</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It is believed that TWC’s interpretation of H</w:t>
      </w:r>
      <w:r w:rsidR="00715923">
        <w:rPr>
          <w:rFonts w:ascii="Times New Roman" w:hAnsi="Times New Roman" w:cs="Times New Roman"/>
          <w:sz w:val="24"/>
          <w:szCs w:val="24"/>
        </w:rPr>
        <w:t xml:space="preserve">ouse </w:t>
      </w:r>
      <w:r w:rsidRPr="003559C1">
        <w:rPr>
          <w:rFonts w:ascii="Times New Roman" w:hAnsi="Times New Roman" w:cs="Times New Roman"/>
          <w:sz w:val="24"/>
          <w:szCs w:val="24"/>
        </w:rPr>
        <w:t>B</w:t>
      </w:r>
      <w:r w:rsidR="00715923">
        <w:rPr>
          <w:rFonts w:ascii="Times New Roman" w:hAnsi="Times New Roman" w:cs="Times New Roman"/>
          <w:sz w:val="24"/>
          <w:szCs w:val="24"/>
        </w:rPr>
        <w:t>ill (</w:t>
      </w:r>
      <w:r w:rsidRPr="003559C1">
        <w:rPr>
          <w:rFonts w:ascii="Times New Roman" w:hAnsi="Times New Roman" w:cs="Times New Roman"/>
          <w:sz w:val="24"/>
          <w:szCs w:val="24"/>
        </w:rPr>
        <w:t>HB</w:t>
      </w:r>
      <w:r w:rsidR="00715923">
        <w:rPr>
          <w:rFonts w:ascii="Times New Roman" w:hAnsi="Times New Roman" w:cs="Times New Roman"/>
          <w:sz w:val="24"/>
          <w:szCs w:val="24"/>
        </w:rPr>
        <w:t>)</w:t>
      </w:r>
      <w:r w:rsidRPr="003559C1">
        <w:rPr>
          <w:rFonts w:ascii="Times New Roman" w:hAnsi="Times New Roman" w:cs="Times New Roman"/>
          <w:sz w:val="24"/>
          <w:szCs w:val="24"/>
        </w:rPr>
        <w:t xml:space="preserve"> 1615</w:t>
      </w:r>
      <w:r w:rsidR="00715923">
        <w:rPr>
          <w:rFonts w:ascii="Times New Roman" w:hAnsi="Times New Roman" w:cs="Times New Roman"/>
          <w:sz w:val="24"/>
          <w:szCs w:val="24"/>
        </w:rPr>
        <w:t>, 88</w:t>
      </w:r>
      <w:r w:rsidR="00715923" w:rsidRPr="00715923">
        <w:rPr>
          <w:rFonts w:ascii="Times New Roman" w:hAnsi="Times New Roman" w:cs="Times New Roman"/>
          <w:sz w:val="24"/>
          <w:szCs w:val="24"/>
        </w:rPr>
        <w:t>th</w:t>
      </w:r>
      <w:r w:rsidR="00715923">
        <w:rPr>
          <w:rFonts w:ascii="Times New Roman" w:hAnsi="Times New Roman" w:cs="Times New Roman"/>
          <w:sz w:val="24"/>
          <w:szCs w:val="24"/>
        </w:rPr>
        <w:t xml:space="preserve"> Texas Legislature, Regular Session (2023),</w:t>
      </w:r>
      <w:r w:rsidRPr="003559C1">
        <w:rPr>
          <w:rFonts w:ascii="Times New Roman" w:hAnsi="Times New Roman" w:cs="Times New Roman"/>
          <w:sz w:val="24"/>
          <w:szCs w:val="24"/>
        </w:rPr>
        <w:t xml:space="preserve"> is not consistent with </w:t>
      </w:r>
      <w:r w:rsidR="00715923">
        <w:rPr>
          <w:rFonts w:ascii="Times New Roman" w:hAnsi="Times New Roman" w:cs="Times New Roman"/>
          <w:sz w:val="24"/>
          <w:szCs w:val="24"/>
        </w:rPr>
        <w:t>the</w:t>
      </w:r>
      <w:r w:rsidRPr="003559C1">
        <w:rPr>
          <w:rFonts w:ascii="Times New Roman" w:hAnsi="Times New Roman" w:cs="Times New Roman"/>
          <w:sz w:val="24"/>
          <w:szCs w:val="24"/>
        </w:rPr>
        <w:t xml:space="preserve"> authors’ and stakeholders’ original intent. What if there are unintended consequences?</w:t>
      </w:r>
    </w:p>
    <w:p w14:paraId="5D24766E" w14:textId="40ED1846" w:rsidR="003559C1" w:rsidRPr="003559C1" w:rsidRDefault="003559C1" w:rsidP="008A3FB2">
      <w:pPr>
        <w:ind w:left="720"/>
        <w:rPr>
          <w:rFonts w:ascii="Times New Roman" w:hAnsi="Times New Roman" w:cs="Times New Roman"/>
          <w:sz w:val="24"/>
          <w:szCs w:val="24"/>
        </w:rPr>
      </w:pPr>
      <w:r w:rsidRPr="00974DDC">
        <w:rPr>
          <w:rFonts w:ascii="Times New Roman" w:hAnsi="Times New Roman" w:cs="Times New Roman"/>
          <w:b/>
          <w:sz w:val="24"/>
          <w:szCs w:val="24"/>
        </w:rPr>
        <w:t>A:</w:t>
      </w:r>
      <w:r w:rsidR="008A3FB2">
        <w:rPr>
          <w:rFonts w:ascii="Times New Roman" w:hAnsi="Times New Roman" w:cs="Times New Roman"/>
          <w:b/>
          <w:bCs/>
          <w:sz w:val="24"/>
          <w:szCs w:val="24"/>
        </w:rPr>
        <w:t xml:space="preserve"> </w:t>
      </w:r>
      <w:r w:rsidRPr="003559C1">
        <w:rPr>
          <w:rFonts w:ascii="Times New Roman" w:hAnsi="Times New Roman" w:cs="Times New Roman"/>
          <w:sz w:val="24"/>
          <w:szCs w:val="24"/>
        </w:rPr>
        <w:t xml:space="preserve">The definition of </w:t>
      </w:r>
      <w:r w:rsidR="00144277">
        <w:rPr>
          <w:rFonts w:ascii="Times New Roman" w:hAnsi="Times New Roman" w:cs="Times New Roman"/>
          <w:sz w:val="24"/>
          <w:szCs w:val="24"/>
        </w:rPr>
        <w:t>“</w:t>
      </w:r>
      <w:r w:rsidRPr="003559C1">
        <w:rPr>
          <w:rFonts w:ascii="Times New Roman" w:hAnsi="Times New Roman" w:cs="Times New Roman"/>
          <w:sz w:val="24"/>
          <w:szCs w:val="24"/>
        </w:rPr>
        <w:t>child care workforce</w:t>
      </w:r>
      <w:r w:rsidR="00144277">
        <w:rPr>
          <w:rFonts w:ascii="Times New Roman" w:hAnsi="Times New Roman" w:cs="Times New Roman"/>
          <w:sz w:val="24"/>
          <w:szCs w:val="24"/>
        </w:rPr>
        <w:t>”</w:t>
      </w:r>
      <w:r w:rsidRPr="003559C1">
        <w:rPr>
          <w:rFonts w:ascii="Times New Roman" w:hAnsi="Times New Roman" w:cs="Times New Roman"/>
          <w:sz w:val="24"/>
          <w:szCs w:val="24"/>
        </w:rPr>
        <w:t xml:space="preserve"> that was approved by </w:t>
      </w:r>
      <w:r w:rsidR="00715923">
        <w:rPr>
          <w:rFonts w:ascii="Times New Roman" w:hAnsi="Times New Roman" w:cs="Times New Roman"/>
          <w:sz w:val="24"/>
          <w:szCs w:val="24"/>
        </w:rPr>
        <w:t>TWC’s three-member</w:t>
      </w:r>
      <w:r w:rsidR="00715923" w:rsidRPr="003559C1">
        <w:rPr>
          <w:rFonts w:ascii="Times New Roman" w:hAnsi="Times New Roman" w:cs="Times New Roman"/>
          <w:sz w:val="24"/>
          <w:szCs w:val="24"/>
        </w:rPr>
        <w:t xml:space="preserve"> </w:t>
      </w:r>
      <w:r w:rsidRPr="003559C1">
        <w:rPr>
          <w:rFonts w:ascii="Times New Roman" w:hAnsi="Times New Roman" w:cs="Times New Roman"/>
          <w:sz w:val="24"/>
          <w:szCs w:val="24"/>
        </w:rPr>
        <w:t>Commission on August 15</w:t>
      </w:r>
      <w:r w:rsidR="00715923">
        <w:rPr>
          <w:rFonts w:ascii="Times New Roman" w:hAnsi="Times New Roman" w:cs="Times New Roman"/>
          <w:sz w:val="24"/>
          <w:szCs w:val="24"/>
        </w:rPr>
        <w:t>, 2023,</w:t>
      </w:r>
      <w:r w:rsidRPr="003559C1">
        <w:rPr>
          <w:rFonts w:ascii="Times New Roman" w:hAnsi="Times New Roman" w:cs="Times New Roman"/>
          <w:sz w:val="24"/>
          <w:szCs w:val="24"/>
        </w:rPr>
        <w:t xml:space="preserve"> and the guidance provided in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were based on HB 1615. The bill indicate</w:t>
      </w:r>
      <w:r w:rsidR="00CF648C">
        <w:rPr>
          <w:rFonts w:ascii="Times New Roman" w:hAnsi="Times New Roman" w:cs="Times New Roman"/>
          <w:sz w:val="24"/>
          <w:szCs w:val="24"/>
        </w:rPr>
        <w:t>s</w:t>
      </w:r>
      <w:r w:rsidRPr="003559C1">
        <w:rPr>
          <w:rFonts w:ascii="Times New Roman" w:hAnsi="Times New Roman" w:cs="Times New Roman"/>
          <w:sz w:val="24"/>
          <w:szCs w:val="24"/>
        </w:rPr>
        <w:t xml:space="preserve"> that there must be a separate representative </w:t>
      </w:r>
      <w:r w:rsidRPr="003559C1">
        <w:rPr>
          <w:rFonts w:ascii="Times New Roman" w:hAnsi="Times New Roman" w:cs="Times New Roman"/>
          <w:sz w:val="24"/>
          <w:szCs w:val="24"/>
        </w:rPr>
        <w:lastRenderedPageBreak/>
        <w:t xml:space="preserve">for the child care workforce, and it </w:t>
      </w:r>
      <w:r w:rsidR="00715923">
        <w:rPr>
          <w:rFonts w:ascii="Times New Roman" w:hAnsi="Times New Roman" w:cs="Times New Roman"/>
          <w:sz w:val="24"/>
          <w:szCs w:val="24"/>
        </w:rPr>
        <w:t>repealed</w:t>
      </w:r>
      <w:r w:rsidRPr="003559C1">
        <w:rPr>
          <w:rFonts w:ascii="Times New Roman" w:hAnsi="Times New Roman" w:cs="Times New Roman"/>
          <w:sz w:val="24"/>
          <w:szCs w:val="24"/>
        </w:rPr>
        <w:t xml:space="preserve"> Texas Government Code </w:t>
      </w:r>
      <w:r w:rsidR="00715923">
        <w:rPr>
          <w:rFonts w:ascii="Times New Roman" w:hAnsi="Times New Roman" w:cs="Times New Roman"/>
          <w:sz w:val="24"/>
          <w:szCs w:val="24"/>
        </w:rPr>
        <w:t>§</w:t>
      </w:r>
      <w:r w:rsidRPr="003559C1">
        <w:rPr>
          <w:rFonts w:ascii="Times New Roman" w:hAnsi="Times New Roman" w:cs="Times New Roman"/>
          <w:sz w:val="24"/>
          <w:szCs w:val="24"/>
        </w:rPr>
        <w:t>2308.256(g)</w:t>
      </w:r>
      <w:r w:rsidR="00A5511C">
        <w:rPr>
          <w:rFonts w:ascii="Times New Roman" w:hAnsi="Times New Roman" w:cs="Times New Roman"/>
          <w:sz w:val="24"/>
          <w:szCs w:val="24"/>
        </w:rPr>
        <w:t>, which</w:t>
      </w:r>
      <w:r w:rsidRPr="003559C1">
        <w:rPr>
          <w:rFonts w:ascii="Times New Roman" w:hAnsi="Times New Roman" w:cs="Times New Roman"/>
          <w:sz w:val="24"/>
          <w:szCs w:val="24"/>
        </w:rPr>
        <w:t xml:space="preserve"> </w:t>
      </w:r>
      <w:r w:rsidR="00A5511C">
        <w:rPr>
          <w:rFonts w:ascii="Times New Roman" w:hAnsi="Times New Roman" w:cs="Times New Roman"/>
          <w:sz w:val="24"/>
          <w:szCs w:val="24"/>
        </w:rPr>
        <w:t>required</w:t>
      </w:r>
      <w:r w:rsidR="00A5511C" w:rsidRPr="003559C1">
        <w:rPr>
          <w:rFonts w:ascii="Times New Roman" w:hAnsi="Times New Roman" w:cs="Times New Roman"/>
          <w:sz w:val="24"/>
          <w:szCs w:val="24"/>
        </w:rPr>
        <w:t xml:space="preserve"> </w:t>
      </w:r>
      <w:r w:rsidRPr="003559C1">
        <w:rPr>
          <w:rFonts w:ascii="Times New Roman" w:hAnsi="Times New Roman" w:cs="Times New Roman"/>
          <w:sz w:val="24"/>
          <w:szCs w:val="24"/>
        </w:rPr>
        <w:t>that at least one member have expertise in child care or early childhood education. However, for the purpose of adhering to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and HB 1615, current Board members who represent another required category and meet the criteria of the child care workforce representative </w:t>
      </w:r>
      <w:r w:rsidR="00715923">
        <w:rPr>
          <w:rFonts w:ascii="Times New Roman" w:hAnsi="Times New Roman" w:cs="Times New Roman"/>
          <w:sz w:val="24"/>
          <w:szCs w:val="24"/>
        </w:rPr>
        <w:t>may</w:t>
      </w:r>
      <w:r w:rsidRPr="003559C1">
        <w:rPr>
          <w:rFonts w:ascii="Times New Roman" w:hAnsi="Times New Roman" w:cs="Times New Roman"/>
          <w:sz w:val="24"/>
          <w:szCs w:val="24"/>
        </w:rPr>
        <w:t xml:space="preserve"> serve under both roles until the expiration of their current term. A new Board member </w:t>
      </w:r>
      <w:r w:rsidR="00A5511C">
        <w:rPr>
          <w:rFonts w:ascii="Times New Roman" w:hAnsi="Times New Roman" w:cs="Times New Roman"/>
          <w:sz w:val="24"/>
          <w:szCs w:val="24"/>
        </w:rPr>
        <w:t>who</w:t>
      </w:r>
      <w:r w:rsidRPr="003559C1">
        <w:rPr>
          <w:rFonts w:ascii="Times New Roman" w:hAnsi="Times New Roman" w:cs="Times New Roman"/>
          <w:sz w:val="24"/>
          <w:szCs w:val="24"/>
        </w:rPr>
        <w:t xml:space="preserve"> meets the requirements of WD Letter 21-23</w:t>
      </w:r>
      <w:r w:rsidR="00715923">
        <w:rPr>
          <w:rFonts w:ascii="Times New Roman" w:hAnsi="Times New Roman" w:cs="Times New Roman"/>
          <w:sz w:val="24"/>
          <w:szCs w:val="24"/>
        </w:rPr>
        <w:t>, Change 1,</w:t>
      </w:r>
      <w:r w:rsidRPr="003559C1">
        <w:rPr>
          <w:rFonts w:ascii="Times New Roman" w:hAnsi="Times New Roman" w:cs="Times New Roman"/>
          <w:sz w:val="24"/>
          <w:szCs w:val="24"/>
        </w:rPr>
        <w:t xml:space="preserve"> must be appointed within 90 days of the expiration of the Board member’s current term. </w:t>
      </w:r>
      <w:r w:rsidR="007E5DEF">
        <w:rPr>
          <w:rFonts w:ascii="Times New Roman" w:hAnsi="Times New Roman" w:cs="Times New Roman"/>
          <w:sz w:val="24"/>
          <w:szCs w:val="24"/>
        </w:rPr>
        <w:t>Per TWC Chapter 801 Local Workforce Development Boards rule §801.1(g)(2)(D),</w:t>
      </w:r>
      <w:r w:rsidRPr="003559C1">
        <w:rPr>
          <w:rFonts w:ascii="Times New Roman" w:hAnsi="Times New Roman" w:cs="Times New Roman"/>
          <w:sz w:val="24"/>
          <w:szCs w:val="24"/>
        </w:rPr>
        <w:t xml:space="preserve"> </w:t>
      </w:r>
      <w:r w:rsidR="007E5DEF">
        <w:rPr>
          <w:rFonts w:ascii="Times New Roman" w:hAnsi="Times New Roman" w:cs="Times New Roman"/>
          <w:sz w:val="24"/>
          <w:szCs w:val="24"/>
        </w:rPr>
        <w:t>i</w:t>
      </w:r>
      <w:r w:rsidRPr="003559C1">
        <w:rPr>
          <w:rFonts w:ascii="Times New Roman" w:hAnsi="Times New Roman" w:cs="Times New Roman"/>
          <w:sz w:val="24"/>
          <w:szCs w:val="24"/>
        </w:rPr>
        <w:t xml:space="preserve">f a Board does not currently have a member that </w:t>
      </w:r>
      <w:r w:rsidR="007E5DEF">
        <w:rPr>
          <w:rFonts w:ascii="Times New Roman" w:hAnsi="Times New Roman" w:cs="Times New Roman"/>
          <w:sz w:val="24"/>
          <w:szCs w:val="24"/>
        </w:rPr>
        <w:t>may</w:t>
      </w:r>
      <w:r w:rsidRPr="003559C1">
        <w:rPr>
          <w:rFonts w:ascii="Times New Roman" w:hAnsi="Times New Roman" w:cs="Times New Roman"/>
          <w:sz w:val="24"/>
          <w:szCs w:val="24"/>
        </w:rPr>
        <w:t xml:space="preserve"> serve as the child care workforce representative, the Board must </w:t>
      </w:r>
      <w:r w:rsidR="00580912">
        <w:rPr>
          <w:rFonts w:ascii="Times New Roman" w:hAnsi="Times New Roman" w:cs="Times New Roman"/>
          <w:sz w:val="24"/>
          <w:szCs w:val="24"/>
        </w:rPr>
        <w:t>meet</w:t>
      </w:r>
      <w:r w:rsidRPr="003559C1">
        <w:rPr>
          <w:rFonts w:ascii="Times New Roman" w:hAnsi="Times New Roman" w:cs="Times New Roman"/>
          <w:sz w:val="24"/>
          <w:szCs w:val="24"/>
        </w:rPr>
        <w:t xml:space="preserve"> the requirement that no member is allowed to represent more than one category</w:t>
      </w:r>
      <w:r w:rsidR="007E5DEF">
        <w:rPr>
          <w:rFonts w:ascii="Times New Roman" w:hAnsi="Times New Roman" w:cs="Times New Roman"/>
          <w:sz w:val="24"/>
          <w:szCs w:val="24"/>
        </w:rPr>
        <w:t>.</w:t>
      </w:r>
    </w:p>
    <w:p w14:paraId="7860B8A7" w14:textId="4CCD4C0D" w:rsidR="00C650BB" w:rsidRDefault="00540742" w:rsidP="001F359D">
      <w:pPr>
        <w:pStyle w:val="Heading1"/>
      </w:pPr>
      <w:r>
        <w:t xml:space="preserve">Temporary </w:t>
      </w:r>
      <w:r w:rsidR="00E75B59" w:rsidRPr="00E75B59">
        <w:t>Dual Roles</w:t>
      </w:r>
    </w:p>
    <w:p w14:paraId="591F1D56" w14:textId="62240E58" w:rsidR="00E564AC" w:rsidRDefault="00E81303" w:rsidP="00BF6119">
      <w:pPr>
        <w:pStyle w:val="ListParagraph"/>
        <w:numPr>
          <w:ilvl w:val="0"/>
          <w:numId w:val="1"/>
        </w:numPr>
        <w:rPr>
          <w:rStyle w:val="ui-provider"/>
          <w:rFonts w:ascii="Times New Roman" w:hAnsi="Times New Roman" w:cs="Times New Roman"/>
          <w:sz w:val="24"/>
          <w:szCs w:val="24"/>
        </w:rPr>
      </w:pPr>
      <w:r w:rsidRPr="00E564AC">
        <w:rPr>
          <w:rFonts w:ascii="Times New Roman" w:hAnsi="Times New Roman" w:cs="Times New Roman"/>
          <w:b/>
          <w:bCs/>
          <w:sz w:val="24"/>
          <w:szCs w:val="24"/>
        </w:rPr>
        <w:t>Q:</w:t>
      </w:r>
      <w:r w:rsidR="00E564AC" w:rsidRPr="00E564AC">
        <w:rPr>
          <w:rFonts w:ascii="Times New Roman" w:hAnsi="Times New Roman" w:cs="Times New Roman"/>
          <w:b/>
          <w:bCs/>
          <w:sz w:val="24"/>
          <w:szCs w:val="24"/>
        </w:rPr>
        <w:t xml:space="preserve"> </w:t>
      </w:r>
      <w:r w:rsidR="00715923">
        <w:rPr>
          <w:rStyle w:val="ui-provider"/>
          <w:rFonts w:ascii="Times New Roman" w:hAnsi="Times New Roman" w:cs="Times New Roman"/>
          <w:sz w:val="24"/>
          <w:szCs w:val="24"/>
        </w:rPr>
        <w:t>May</w:t>
      </w:r>
      <w:r w:rsidR="00E564AC" w:rsidRPr="00E564AC">
        <w:rPr>
          <w:rStyle w:val="ui-provider"/>
          <w:rFonts w:ascii="Times New Roman" w:hAnsi="Times New Roman" w:cs="Times New Roman"/>
          <w:sz w:val="24"/>
          <w:szCs w:val="24"/>
        </w:rPr>
        <w:t xml:space="preserve"> a </w:t>
      </w:r>
      <w:r w:rsidR="000234B1">
        <w:rPr>
          <w:rStyle w:val="ui-provider"/>
          <w:rFonts w:ascii="Times New Roman" w:hAnsi="Times New Roman" w:cs="Times New Roman"/>
          <w:sz w:val="24"/>
          <w:szCs w:val="24"/>
        </w:rPr>
        <w:t>B</w:t>
      </w:r>
      <w:r w:rsidR="00E564AC" w:rsidRPr="00E564AC">
        <w:rPr>
          <w:rStyle w:val="ui-provider"/>
          <w:rFonts w:ascii="Times New Roman" w:hAnsi="Times New Roman" w:cs="Times New Roman"/>
          <w:sz w:val="24"/>
          <w:szCs w:val="24"/>
        </w:rPr>
        <w:t xml:space="preserve">oard member </w:t>
      </w:r>
      <w:r w:rsidR="00715923">
        <w:rPr>
          <w:rStyle w:val="ui-provider"/>
          <w:rFonts w:ascii="Times New Roman" w:hAnsi="Times New Roman" w:cs="Times New Roman"/>
          <w:sz w:val="24"/>
          <w:szCs w:val="24"/>
        </w:rPr>
        <w:t>who</w:t>
      </w:r>
      <w:r w:rsidR="00E564AC" w:rsidRPr="00E564AC">
        <w:rPr>
          <w:rStyle w:val="ui-provider"/>
          <w:rFonts w:ascii="Times New Roman" w:hAnsi="Times New Roman" w:cs="Times New Roman"/>
          <w:sz w:val="24"/>
          <w:szCs w:val="24"/>
        </w:rPr>
        <w:t xml:space="preserve"> is temporarily serving in </w:t>
      </w:r>
      <w:r w:rsidR="00FC56C6">
        <w:rPr>
          <w:rStyle w:val="ui-provider"/>
          <w:rFonts w:ascii="Times New Roman" w:hAnsi="Times New Roman" w:cs="Times New Roman"/>
          <w:sz w:val="24"/>
          <w:szCs w:val="24"/>
        </w:rPr>
        <w:t>dual</w:t>
      </w:r>
      <w:r w:rsidR="00E564AC" w:rsidRPr="00E564AC">
        <w:rPr>
          <w:rStyle w:val="ui-provider"/>
          <w:rFonts w:ascii="Times New Roman" w:hAnsi="Times New Roman" w:cs="Times New Roman"/>
          <w:sz w:val="24"/>
          <w:szCs w:val="24"/>
        </w:rPr>
        <w:t xml:space="preserve"> roles cast one vote or two (one for each role)?  </w:t>
      </w:r>
    </w:p>
    <w:p w14:paraId="3685E2E5" w14:textId="77777777" w:rsidR="00E564AC" w:rsidRDefault="00E564AC" w:rsidP="00E564AC">
      <w:pPr>
        <w:pStyle w:val="ListParagraph"/>
        <w:rPr>
          <w:rStyle w:val="ui-provider"/>
          <w:rFonts w:ascii="Times New Roman" w:hAnsi="Times New Roman" w:cs="Times New Roman"/>
          <w:sz w:val="24"/>
          <w:szCs w:val="24"/>
        </w:rPr>
      </w:pPr>
    </w:p>
    <w:p w14:paraId="498CA0AB" w14:textId="04F67374" w:rsidR="00D01614" w:rsidRPr="009F68D3" w:rsidRDefault="0016208A" w:rsidP="0016208A">
      <w:pPr>
        <w:pStyle w:val="ListParagraph"/>
        <w:rPr>
          <w:rStyle w:val="ui-provider"/>
          <w:rFonts w:ascii="Times New Roman" w:hAnsi="Times New Roman" w:cs="Times New Roman"/>
          <w:sz w:val="24"/>
          <w:szCs w:val="24"/>
        </w:rPr>
      </w:pPr>
      <w:r w:rsidRPr="009F68D3">
        <w:rPr>
          <w:rStyle w:val="ui-provider"/>
          <w:rFonts w:ascii="Times New Roman" w:hAnsi="Times New Roman" w:cs="Times New Roman"/>
          <w:b/>
          <w:bCs/>
          <w:sz w:val="24"/>
          <w:szCs w:val="24"/>
        </w:rPr>
        <w:t>A:</w:t>
      </w:r>
      <w:r w:rsidRPr="009F68D3">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 xml:space="preserve">An individual </w:t>
      </w:r>
      <w:r w:rsidR="00580912">
        <w:rPr>
          <w:rStyle w:val="ui-provider"/>
          <w:rFonts w:ascii="Times New Roman" w:hAnsi="Times New Roman" w:cs="Times New Roman"/>
          <w:sz w:val="24"/>
          <w:szCs w:val="24"/>
        </w:rPr>
        <w:t>may</w:t>
      </w:r>
      <w:r w:rsidR="00715923" w:rsidRPr="009F68D3">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 xml:space="preserve">cast </w:t>
      </w:r>
      <w:r w:rsidR="00580912">
        <w:rPr>
          <w:rStyle w:val="ui-provider"/>
          <w:rFonts w:ascii="Times New Roman" w:hAnsi="Times New Roman" w:cs="Times New Roman"/>
          <w:sz w:val="24"/>
          <w:szCs w:val="24"/>
        </w:rPr>
        <w:t xml:space="preserve">only </w:t>
      </w:r>
      <w:r w:rsidR="00D01614" w:rsidRPr="009F68D3">
        <w:rPr>
          <w:rStyle w:val="ui-provider"/>
          <w:rFonts w:ascii="Times New Roman" w:hAnsi="Times New Roman" w:cs="Times New Roman"/>
          <w:sz w:val="24"/>
          <w:szCs w:val="24"/>
        </w:rPr>
        <w:t xml:space="preserve">one vote. A </w:t>
      </w:r>
      <w:r w:rsidR="003E1B81">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 xml:space="preserve">oard member who is serving on the </w:t>
      </w:r>
      <w:r w:rsidR="000234B1">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 xml:space="preserve">oard in a dual capacity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 xml:space="preserve">Government Code 2308.256(a) is doing so under a temporary exception that </w:t>
      </w:r>
      <w:r w:rsidR="00580912">
        <w:rPr>
          <w:rStyle w:val="ui-provider"/>
          <w:rFonts w:ascii="Times New Roman" w:hAnsi="Times New Roman" w:cs="Times New Roman"/>
          <w:sz w:val="24"/>
          <w:szCs w:val="24"/>
        </w:rPr>
        <w:t>TWC</w:t>
      </w:r>
      <w:r w:rsidR="00D01614" w:rsidRPr="009F68D3">
        <w:rPr>
          <w:rStyle w:val="ui-provider"/>
          <w:rFonts w:ascii="Times New Roman" w:hAnsi="Times New Roman" w:cs="Times New Roman"/>
          <w:sz w:val="24"/>
          <w:szCs w:val="24"/>
        </w:rPr>
        <w:t xml:space="preserve"> created to ease the transition required by the passage of HB 1615. Prior to the passage of HB 1615, this was the </w:t>
      </w:r>
      <w:r w:rsidR="006B300E">
        <w:rPr>
          <w:rStyle w:val="ui-provider"/>
          <w:rFonts w:ascii="Times New Roman" w:hAnsi="Times New Roman" w:cs="Times New Roman"/>
          <w:sz w:val="24"/>
          <w:szCs w:val="24"/>
        </w:rPr>
        <w:t>standard</w:t>
      </w:r>
      <w:r w:rsidR="00D01614" w:rsidRPr="009F68D3">
        <w:rPr>
          <w:rStyle w:val="ui-provider"/>
          <w:rFonts w:ascii="Times New Roman" w:hAnsi="Times New Roman" w:cs="Times New Roman"/>
          <w:sz w:val="24"/>
          <w:szCs w:val="24"/>
        </w:rPr>
        <w:t xml:space="preserve"> for individuals who </w:t>
      </w:r>
      <w:r w:rsidR="00104A91">
        <w:rPr>
          <w:rStyle w:val="ui-provider"/>
          <w:rFonts w:ascii="Times New Roman" w:hAnsi="Times New Roman" w:cs="Times New Roman"/>
          <w:sz w:val="24"/>
          <w:szCs w:val="24"/>
        </w:rPr>
        <w:t>filled</w:t>
      </w:r>
      <w:r w:rsidR="00D01614" w:rsidRPr="009F68D3">
        <w:rPr>
          <w:rStyle w:val="ui-provider"/>
          <w:rFonts w:ascii="Times New Roman" w:hAnsi="Times New Roman" w:cs="Times New Roman"/>
          <w:sz w:val="24"/>
          <w:szCs w:val="24"/>
        </w:rPr>
        <w:t xml:space="preserve"> statutory dual role</w:t>
      </w:r>
      <w:r w:rsidR="00A55AD8">
        <w:rPr>
          <w:rStyle w:val="ui-provider"/>
          <w:rFonts w:ascii="Times New Roman" w:hAnsi="Times New Roman" w:cs="Times New Roman"/>
          <w:sz w:val="24"/>
          <w:szCs w:val="24"/>
        </w:rPr>
        <w:t>s</w:t>
      </w:r>
      <w:r w:rsidR="00D01614" w:rsidRPr="009F68D3">
        <w:rPr>
          <w:rStyle w:val="ui-provider"/>
          <w:rFonts w:ascii="Times New Roman" w:hAnsi="Times New Roman" w:cs="Times New Roman"/>
          <w:sz w:val="24"/>
          <w:szCs w:val="24"/>
        </w:rPr>
        <w:t xml:space="preserve">, one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 xml:space="preserve">Government Code 2308.256(a) and a second under </w:t>
      </w:r>
      <w:r w:rsidR="00D868CC">
        <w:rPr>
          <w:rStyle w:val="ui-provider"/>
          <w:rFonts w:ascii="Times New Roman" w:hAnsi="Times New Roman" w:cs="Times New Roman"/>
          <w:sz w:val="24"/>
          <w:szCs w:val="24"/>
        </w:rPr>
        <w:t xml:space="preserve">Texas </w:t>
      </w:r>
      <w:r w:rsidR="00D01614" w:rsidRPr="009F68D3">
        <w:rPr>
          <w:rStyle w:val="ui-provider"/>
          <w:rFonts w:ascii="Times New Roman" w:hAnsi="Times New Roman" w:cs="Times New Roman"/>
          <w:sz w:val="24"/>
          <w:szCs w:val="24"/>
        </w:rPr>
        <w:t>Government Code 2308.256(g) or (h)</w:t>
      </w:r>
      <w:r w:rsidR="00467F6E">
        <w:rPr>
          <w:rStyle w:val="ui-provider"/>
          <w:rFonts w:ascii="Times New Roman" w:hAnsi="Times New Roman" w:cs="Times New Roman"/>
          <w:sz w:val="24"/>
          <w:szCs w:val="24"/>
        </w:rPr>
        <w:t xml:space="preserve"> (</w:t>
      </w:r>
      <w:r w:rsidR="00D01614" w:rsidRPr="009F68D3">
        <w:rPr>
          <w:rStyle w:val="ui-provider"/>
          <w:rFonts w:ascii="Times New Roman" w:hAnsi="Times New Roman" w:cs="Times New Roman"/>
          <w:sz w:val="24"/>
          <w:szCs w:val="24"/>
        </w:rPr>
        <w:t>child care or early education, and veterans, respectively</w:t>
      </w:r>
      <w:r w:rsidR="00467F6E">
        <w:rPr>
          <w:rStyle w:val="ui-provider"/>
          <w:rFonts w:ascii="Times New Roman" w:hAnsi="Times New Roman" w:cs="Times New Roman"/>
          <w:sz w:val="24"/>
          <w:szCs w:val="24"/>
        </w:rPr>
        <w:t>)</w:t>
      </w:r>
      <w:r w:rsidR="00D01614" w:rsidRPr="009F68D3">
        <w:rPr>
          <w:rStyle w:val="ui-provider"/>
          <w:rFonts w:ascii="Times New Roman" w:hAnsi="Times New Roman" w:cs="Times New Roman"/>
          <w:sz w:val="24"/>
          <w:szCs w:val="24"/>
        </w:rPr>
        <w:t xml:space="preserve">. There is no basis under which the agency may grant a </w:t>
      </w:r>
      <w:r w:rsidR="00FC56C6">
        <w:rPr>
          <w:rStyle w:val="ui-provider"/>
          <w:rFonts w:ascii="Times New Roman" w:hAnsi="Times New Roman" w:cs="Times New Roman"/>
          <w:sz w:val="24"/>
          <w:szCs w:val="24"/>
        </w:rPr>
        <w:t>B</w:t>
      </w:r>
      <w:r w:rsidR="00D01614" w:rsidRPr="009F68D3">
        <w:rPr>
          <w:rStyle w:val="ui-provider"/>
          <w:rFonts w:ascii="Times New Roman" w:hAnsi="Times New Roman" w:cs="Times New Roman"/>
          <w:sz w:val="24"/>
          <w:szCs w:val="24"/>
        </w:rPr>
        <w:t>oard member the ability to cast a vote for each role they are serving.</w:t>
      </w:r>
    </w:p>
    <w:p w14:paraId="273D4F52" w14:textId="05057D1E" w:rsidR="00E564AC" w:rsidRDefault="00E564AC" w:rsidP="00D01614">
      <w:pPr>
        <w:pStyle w:val="ListParagraph"/>
        <w:ind w:left="1080"/>
        <w:rPr>
          <w:rStyle w:val="ui-provider"/>
        </w:rPr>
      </w:pPr>
    </w:p>
    <w:p w14:paraId="3A6AC4EE" w14:textId="236A160C" w:rsidR="00E75B59" w:rsidRPr="00B3487D" w:rsidRDefault="00BF6119" w:rsidP="00E81303">
      <w:pPr>
        <w:pStyle w:val="ListParagraph"/>
        <w:numPr>
          <w:ilvl w:val="0"/>
          <w:numId w:val="1"/>
        </w:numPr>
        <w:rPr>
          <w:rStyle w:val="ui-provider"/>
          <w:rFonts w:ascii="Times New Roman" w:hAnsi="Times New Roman" w:cs="Times New Roman"/>
          <w:b/>
          <w:bCs/>
          <w:sz w:val="24"/>
          <w:szCs w:val="24"/>
        </w:rPr>
      </w:pPr>
      <w:r w:rsidRPr="00B3487D">
        <w:rPr>
          <w:rFonts w:ascii="Times New Roman" w:hAnsi="Times New Roman" w:cs="Times New Roman"/>
          <w:b/>
          <w:bCs/>
          <w:sz w:val="24"/>
          <w:szCs w:val="24"/>
        </w:rPr>
        <w:t>Q:</w:t>
      </w:r>
      <w:r w:rsidR="00A55AD8" w:rsidRPr="00B3487D">
        <w:rPr>
          <w:rFonts w:ascii="Times New Roman" w:hAnsi="Times New Roman" w:cs="Times New Roman"/>
          <w:b/>
          <w:bCs/>
          <w:sz w:val="24"/>
          <w:szCs w:val="24"/>
        </w:rPr>
        <w:t xml:space="preserve"> </w:t>
      </w:r>
      <w:r w:rsidR="00D868CC">
        <w:rPr>
          <w:rStyle w:val="ui-provider"/>
          <w:rFonts w:ascii="Times New Roman" w:hAnsi="Times New Roman" w:cs="Times New Roman"/>
          <w:sz w:val="24"/>
          <w:szCs w:val="24"/>
        </w:rPr>
        <w:t>May</w:t>
      </w:r>
      <w:r w:rsidR="00A55BA1" w:rsidRPr="00B3487D">
        <w:rPr>
          <w:rStyle w:val="ui-provider"/>
          <w:rFonts w:ascii="Times New Roman" w:hAnsi="Times New Roman" w:cs="Times New Roman"/>
          <w:sz w:val="24"/>
          <w:szCs w:val="24"/>
        </w:rPr>
        <w:t xml:space="preserve"> a </w:t>
      </w:r>
      <w:r w:rsidR="00F2679D" w:rsidRPr="00B3487D">
        <w:rPr>
          <w:rStyle w:val="ui-provider"/>
          <w:rFonts w:ascii="Times New Roman" w:hAnsi="Times New Roman" w:cs="Times New Roman"/>
          <w:sz w:val="24"/>
          <w:szCs w:val="24"/>
        </w:rPr>
        <w:t>B</w:t>
      </w:r>
      <w:r w:rsidR="00A55BA1" w:rsidRPr="00B3487D">
        <w:rPr>
          <w:rStyle w:val="ui-provider"/>
          <w:rFonts w:ascii="Times New Roman" w:hAnsi="Times New Roman" w:cs="Times New Roman"/>
          <w:sz w:val="24"/>
          <w:szCs w:val="24"/>
        </w:rPr>
        <w:t xml:space="preserve">oard member </w:t>
      </w:r>
      <w:r w:rsidR="00D868CC">
        <w:rPr>
          <w:rStyle w:val="ui-provider"/>
          <w:rFonts w:ascii="Times New Roman" w:hAnsi="Times New Roman" w:cs="Times New Roman"/>
          <w:sz w:val="24"/>
          <w:szCs w:val="24"/>
        </w:rPr>
        <w:t xml:space="preserve">who </w:t>
      </w:r>
      <w:r w:rsidR="00A55BA1" w:rsidRPr="00B3487D">
        <w:rPr>
          <w:rStyle w:val="ui-provider"/>
          <w:rFonts w:ascii="Times New Roman" w:hAnsi="Times New Roman" w:cs="Times New Roman"/>
          <w:sz w:val="24"/>
          <w:szCs w:val="24"/>
        </w:rPr>
        <w:t xml:space="preserve">is temporarily serving in </w:t>
      </w:r>
      <w:r w:rsidR="00FC56C6">
        <w:rPr>
          <w:rStyle w:val="ui-provider"/>
          <w:rFonts w:ascii="Times New Roman" w:hAnsi="Times New Roman" w:cs="Times New Roman"/>
          <w:sz w:val="24"/>
          <w:szCs w:val="24"/>
        </w:rPr>
        <w:t>dual</w:t>
      </w:r>
      <w:r w:rsidR="00A55BA1" w:rsidRPr="00B3487D">
        <w:rPr>
          <w:rStyle w:val="ui-provider"/>
          <w:rFonts w:ascii="Times New Roman" w:hAnsi="Times New Roman" w:cs="Times New Roman"/>
          <w:sz w:val="24"/>
          <w:szCs w:val="24"/>
        </w:rPr>
        <w:t xml:space="preserve"> roles, due to the recent passage of HB 1615, count as two members (one for each role)</w:t>
      </w:r>
      <w:r w:rsidR="00D868CC">
        <w:rPr>
          <w:rStyle w:val="ui-provider"/>
          <w:rFonts w:ascii="Times New Roman" w:hAnsi="Times New Roman" w:cs="Times New Roman"/>
          <w:sz w:val="24"/>
          <w:szCs w:val="24"/>
        </w:rPr>
        <w:t xml:space="preserve"> for the purposes of reaching a quorum</w:t>
      </w:r>
      <w:r w:rsidR="00A55BA1" w:rsidRPr="00B3487D">
        <w:rPr>
          <w:rStyle w:val="ui-provider"/>
          <w:rFonts w:ascii="Times New Roman" w:hAnsi="Times New Roman" w:cs="Times New Roman"/>
          <w:sz w:val="24"/>
          <w:szCs w:val="24"/>
        </w:rPr>
        <w:t>?</w:t>
      </w:r>
    </w:p>
    <w:p w14:paraId="6121FBA9" w14:textId="0EBC980D" w:rsidR="00A55BA1" w:rsidRPr="00467F6E" w:rsidRDefault="00A55BA1" w:rsidP="00467F6E">
      <w:pPr>
        <w:ind w:left="720"/>
        <w:rPr>
          <w:rFonts w:ascii="Times New Roman" w:hAnsi="Times New Roman" w:cs="Times New Roman"/>
          <w:sz w:val="24"/>
          <w:szCs w:val="24"/>
        </w:rPr>
      </w:pPr>
      <w:r w:rsidRPr="00B3487D">
        <w:rPr>
          <w:rFonts w:ascii="Times New Roman" w:hAnsi="Times New Roman" w:cs="Times New Roman"/>
          <w:b/>
          <w:bCs/>
          <w:sz w:val="24"/>
          <w:szCs w:val="24"/>
        </w:rPr>
        <w:t>A:</w:t>
      </w:r>
      <w:r w:rsidRPr="00B3487D">
        <w:rPr>
          <w:rFonts w:ascii="Times New Roman" w:hAnsi="Times New Roman" w:cs="Times New Roman"/>
          <w:sz w:val="24"/>
          <w:szCs w:val="24"/>
        </w:rPr>
        <w:t xml:space="preserve"> </w:t>
      </w:r>
      <w:r w:rsidRPr="00B3487D">
        <w:rPr>
          <w:rStyle w:val="ui-provider"/>
          <w:rFonts w:ascii="Times New Roman" w:hAnsi="Times New Roman" w:cs="Times New Roman"/>
          <w:sz w:val="24"/>
          <w:szCs w:val="24"/>
        </w:rPr>
        <w:t>For purposes of establishing whether a quorum is present, each member present is counted only once.</w:t>
      </w:r>
    </w:p>
    <w:sectPr w:rsidR="00A55BA1" w:rsidRPr="00467F6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0DF0" w14:textId="77777777" w:rsidR="00D57466" w:rsidRDefault="00D57466" w:rsidP="00D71FAD">
      <w:pPr>
        <w:spacing w:after="0" w:line="240" w:lineRule="auto"/>
      </w:pPr>
      <w:r>
        <w:separator/>
      </w:r>
    </w:p>
  </w:endnote>
  <w:endnote w:type="continuationSeparator" w:id="0">
    <w:p w14:paraId="47B9DF5E" w14:textId="77777777" w:rsidR="00D57466" w:rsidRDefault="00D57466" w:rsidP="00D71FAD">
      <w:pPr>
        <w:spacing w:after="0" w:line="240" w:lineRule="auto"/>
      </w:pPr>
      <w:r>
        <w:continuationSeparator/>
      </w:r>
    </w:p>
  </w:endnote>
  <w:endnote w:type="continuationNotice" w:id="1">
    <w:p w14:paraId="5F64A171" w14:textId="77777777" w:rsidR="00D57466" w:rsidRDefault="00D57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5950960"/>
      <w:docPartObj>
        <w:docPartGallery w:val="Page Numbers (Bottom of Page)"/>
        <w:docPartUnique/>
      </w:docPartObj>
    </w:sdtPr>
    <w:sdtEndPr>
      <w:rPr>
        <w:noProof/>
        <w:sz w:val="24"/>
        <w:szCs w:val="24"/>
      </w:rPr>
    </w:sdtEndPr>
    <w:sdtContent>
      <w:p w14:paraId="208ABE67" w14:textId="5FB6DEB4" w:rsidR="00466F50" w:rsidRPr="0065406E" w:rsidRDefault="00466F50">
        <w:pPr>
          <w:pStyle w:val="Footer"/>
          <w:jc w:val="right"/>
          <w:rPr>
            <w:rFonts w:ascii="Times New Roman" w:hAnsi="Times New Roman" w:cs="Times New Roman"/>
            <w:sz w:val="24"/>
            <w:szCs w:val="24"/>
          </w:rPr>
        </w:pPr>
        <w:r w:rsidRPr="0065406E">
          <w:rPr>
            <w:rFonts w:ascii="Times New Roman" w:hAnsi="Times New Roman" w:cs="Times New Roman"/>
            <w:sz w:val="24"/>
            <w:szCs w:val="24"/>
          </w:rPr>
          <w:fldChar w:fldCharType="begin"/>
        </w:r>
        <w:r w:rsidRPr="0065406E">
          <w:rPr>
            <w:rFonts w:ascii="Times New Roman" w:hAnsi="Times New Roman" w:cs="Times New Roman"/>
            <w:sz w:val="24"/>
            <w:szCs w:val="24"/>
          </w:rPr>
          <w:instrText xml:space="preserve"> PAGE   \* MERGEFORMAT </w:instrText>
        </w:r>
        <w:r w:rsidRPr="0065406E">
          <w:rPr>
            <w:rFonts w:ascii="Times New Roman" w:hAnsi="Times New Roman" w:cs="Times New Roman"/>
            <w:sz w:val="24"/>
            <w:szCs w:val="24"/>
          </w:rPr>
          <w:fldChar w:fldCharType="separate"/>
        </w:r>
        <w:r w:rsidRPr="0065406E">
          <w:rPr>
            <w:rFonts w:ascii="Times New Roman" w:hAnsi="Times New Roman" w:cs="Times New Roman"/>
            <w:noProof/>
            <w:sz w:val="24"/>
            <w:szCs w:val="24"/>
          </w:rPr>
          <w:t>2</w:t>
        </w:r>
        <w:r w:rsidRPr="0065406E">
          <w:rPr>
            <w:rFonts w:ascii="Times New Roman" w:hAnsi="Times New Roman" w:cs="Times New Roman"/>
            <w:noProof/>
            <w:sz w:val="24"/>
            <w:szCs w:val="24"/>
          </w:rPr>
          <w:fldChar w:fldCharType="end"/>
        </w:r>
      </w:p>
    </w:sdtContent>
  </w:sdt>
  <w:p w14:paraId="5B632758" w14:textId="7A00A86D" w:rsidR="00D71FAD" w:rsidRPr="0065406E" w:rsidRDefault="612C784E">
    <w:pPr>
      <w:pStyle w:val="Footer"/>
      <w:rPr>
        <w:rFonts w:ascii="Times New Roman" w:hAnsi="Times New Roman" w:cs="Times New Roman"/>
        <w:sz w:val="24"/>
        <w:szCs w:val="24"/>
      </w:rPr>
    </w:pPr>
    <w:r w:rsidRPr="0065406E">
      <w:rPr>
        <w:rFonts w:ascii="Times New Roman" w:hAnsi="Times New Roman" w:cs="Times New Roman"/>
        <w:sz w:val="24"/>
        <w:szCs w:val="24"/>
      </w:rPr>
      <w:t xml:space="preserve">Updated: </w:t>
    </w:r>
    <w:r w:rsidR="00C76B71">
      <w:rPr>
        <w:rFonts w:ascii="Times New Roman" w:hAnsi="Times New Roman" w:cs="Times New Roman"/>
        <w:sz w:val="24"/>
        <w:szCs w:val="24"/>
      </w:rPr>
      <w:fldChar w:fldCharType="begin"/>
    </w:r>
    <w:r w:rsidR="00C76B71">
      <w:rPr>
        <w:rFonts w:ascii="Times New Roman" w:hAnsi="Times New Roman" w:cs="Times New Roman"/>
        <w:sz w:val="24"/>
        <w:szCs w:val="24"/>
      </w:rPr>
      <w:instrText xml:space="preserve"> DATE \@ "MMMM d, yyyy" </w:instrText>
    </w:r>
    <w:r w:rsidR="00C76B71">
      <w:rPr>
        <w:rFonts w:ascii="Times New Roman" w:hAnsi="Times New Roman" w:cs="Times New Roman"/>
        <w:sz w:val="24"/>
        <w:szCs w:val="24"/>
      </w:rPr>
      <w:fldChar w:fldCharType="separate"/>
    </w:r>
    <w:r w:rsidR="00AA2F93">
      <w:rPr>
        <w:rFonts w:ascii="Times New Roman" w:hAnsi="Times New Roman" w:cs="Times New Roman"/>
        <w:noProof/>
        <w:sz w:val="24"/>
        <w:szCs w:val="24"/>
      </w:rPr>
      <w:t>November 20, 2023</w:t>
    </w:r>
    <w:r w:rsidR="00C76B71">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D0ED" w14:textId="77777777" w:rsidR="00D57466" w:rsidRDefault="00D57466" w:rsidP="00D71FAD">
      <w:pPr>
        <w:spacing w:after="0" w:line="240" w:lineRule="auto"/>
      </w:pPr>
      <w:r>
        <w:separator/>
      </w:r>
    </w:p>
  </w:footnote>
  <w:footnote w:type="continuationSeparator" w:id="0">
    <w:p w14:paraId="60112C76" w14:textId="77777777" w:rsidR="00D57466" w:rsidRDefault="00D57466" w:rsidP="00D71FAD">
      <w:pPr>
        <w:spacing w:after="0" w:line="240" w:lineRule="auto"/>
      </w:pPr>
      <w:r>
        <w:continuationSeparator/>
      </w:r>
    </w:p>
  </w:footnote>
  <w:footnote w:type="continuationNotice" w:id="1">
    <w:p w14:paraId="70FBB0A8" w14:textId="77777777" w:rsidR="00D57466" w:rsidRDefault="00D57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2C784E" w14:paraId="20D0E6E6" w14:textId="77777777" w:rsidTr="612C784E">
      <w:trPr>
        <w:trHeight w:val="300"/>
      </w:trPr>
      <w:tc>
        <w:tcPr>
          <w:tcW w:w="3120" w:type="dxa"/>
        </w:tcPr>
        <w:p w14:paraId="1B9DABD8" w14:textId="4183DBF6" w:rsidR="612C784E" w:rsidRDefault="612C784E" w:rsidP="612C784E">
          <w:pPr>
            <w:pStyle w:val="Header"/>
            <w:ind w:left="-115"/>
          </w:pPr>
        </w:p>
      </w:tc>
      <w:tc>
        <w:tcPr>
          <w:tcW w:w="3120" w:type="dxa"/>
        </w:tcPr>
        <w:p w14:paraId="5A0805F1" w14:textId="3F0EDB0C" w:rsidR="612C784E" w:rsidRDefault="612C784E" w:rsidP="612C784E">
          <w:pPr>
            <w:pStyle w:val="Header"/>
            <w:jc w:val="center"/>
          </w:pPr>
        </w:p>
      </w:tc>
      <w:tc>
        <w:tcPr>
          <w:tcW w:w="3120" w:type="dxa"/>
        </w:tcPr>
        <w:p w14:paraId="793DE50F" w14:textId="1A8F0445" w:rsidR="612C784E" w:rsidRDefault="612C784E" w:rsidP="612C784E">
          <w:pPr>
            <w:pStyle w:val="Header"/>
            <w:ind w:right="-115"/>
            <w:jc w:val="right"/>
          </w:pPr>
        </w:p>
      </w:tc>
    </w:tr>
  </w:tbl>
  <w:p w14:paraId="31CFEFE1" w14:textId="1AD82BE0" w:rsidR="00D71FAD" w:rsidRDefault="00D71FAD" w:rsidP="005E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0FD"/>
    <w:multiLevelType w:val="hybridMultilevel"/>
    <w:tmpl w:val="3744BB6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8422AD9"/>
    <w:multiLevelType w:val="hybridMultilevel"/>
    <w:tmpl w:val="08B8B584"/>
    <w:lvl w:ilvl="0" w:tplc="289084D2">
      <w:start w:val="1"/>
      <w:numFmt w:val="bullet"/>
      <w:lvlText w:val=""/>
      <w:lvlJc w:val="left"/>
      <w:pPr>
        <w:ind w:left="1800" w:hanging="360"/>
      </w:pPr>
      <w:rPr>
        <w:rFonts w:ascii="Symbol" w:hAnsi="Symbol"/>
      </w:rPr>
    </w:lvl>
    <w:lvl w:ilvl="1" w:tplc="FB8A7B9C">
      <w:start w:val="1"/>
      <w:numFmt w:val="bullet"/>
      <w:lvlText w:val=""/>
      <w:lvlJc w:val="left"/>
      <w:pPr>
        <w:ind w:left="1800" w:hanging="360"/>
      </w:pPr>
      <w:rPr>
        <w:rFonts w:ascii="Symbol" w:hAnsi="Symbol"/>
      </w:rPr>
    </w:lvl>
    <w:lvl w:ilvl="2" w:tplc="8D4AEC2E">
      <w:start w:val="1"/>
      <w:numFmt w:val="bullet"/>
      <w:lvlText w:val=""/>
      <w:lvlJc w:val="left"/>
      <w:pPr>
        <w:ind w:left="1800" w:hanging="360"/>
      </w:pPr>
      <w:rPr>
        <w:rFonts w:ascii="Symbol" w:hAnsi="Symbol"/>
      </w:rPr>
    </w:lvl>
    <w:lvl w:ilvl="3" w:tplc="27949C62">
      <w:start w:val="1"/>
      <w:numFmt w:val="bullet"/>
      <w:lvlText w:val=""/>
      <w:lvlJc w:val="left"/>
      <w:pPr>
        <w:ind w:left="1800" w:hanging="360"/>
      </w:pPr>
      <w:rPr>
        <w:rFonts w:ascii="Symbol" w:hAnsi="Symbol"/>
      </w:rPr>
    </w:lvl>
    <w:lvl w:ilvl="4" w:tplc="EF40030C">
      <w:start w:val="1"/>
      <w:numFmt w:val="bullet"/>
      <w:lvlText w:val=""/>
      <w:lvlJc w:val="left"/>
      <w:pPr>
        <w:ind w:left="1800" w:hanging="360"/>
      </w:pPr>
      <w:rPr>
        <w:rFonts w:ascii="Symbol" w:hAnsi="Symbol"/>
      </w:rPr>
    </w:lvl>
    <w:lvl w:ilvl="5" w:tplc="4F246D62">
      <w:start w:val="1"/>
      <w:numFmt w:val="bullet"/>
      <w:lvlText w:val=""/>
      <w:lvlJc w:val="left"/>
      <w:pPr>
        <w:ind w:left="1800" w:hanging="360"/>
      </w:pPr>
      <w:rPr>
        <w:rFonts w:ascii="Symbol" w:hAnsi="Symbol"/>
      </w:rPr>
    </w:lvl>
    <w:lvl w:ilvl="6" w:tplc="AC805D6E">
      <w:start w:val="1"/>
      <w:numFmt w:val="bullet"/>
      <w:lvlText w:val=""/>
      <w:lvlJc w:val="left"/>
      <w:pPr>
        <w:ind w:left="1800" w:hanging="360"/>
      </w:pPr>
      <w:rPr>
        <w:rFonts w:ascii="Symbol" w:hAnsi="Symbol"/>
      </w:rPr>
    </w:lvl>
    <w:lvl w:ilvl="7" w:tplc="CE20578A">
      <w:start w:val="1"/>
      <w:numFmt w:val="bullet"/>
      <w:lvlText w:val=""/>
      <w:lvlJc w:val="left"/>
      <w:pPr>
        <w:ind w:left="1800" w:hanging="360"/>
      </w:pPr>
      <w:rPr>
        <w:rFonts w:ascii="Symbol" w:hAnsi="Symbol"/>
      </w:rPr>
    </w:lvl>
    <w:lvl w:ilvl="8" w:tplc="C88656F4">
      <w:start w:val="1"/>
      <w:numFmt w:val="bullet"/>
      <w:lvlText w:val=""/>
      <w:lvlJc w:val="left"/>
      <w:pPr>
        <w:ind w:left="1800" w:hanging="360"/>
      </w:pPr>
      <w:rPr>
        <w:rFonts w:ascii="Symbol" w:hAnsi="Symbol"/>
      </w:rPr>
    </w:lvl>
  </w:abstractNum>
  <w:abstractNum w:abstractNumId="2" w15:restartNumberingAfterBreak="0">
    <w:nsid w:val="43A31467"/>
    <w:multiLevelType w:val="hybridMultilevel"/>
    <w:tmpl w:val="D0FCE6B4"/>
    <w:lvl w:ilvl="0" w:tplc="3210DBC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83CD7"/>
    <w:multiLevelType w:val="hybridMultilevel"/>
    <w:tmpl w:val="CD8032F6"/>
    <w:lvl w:ilvl="0" w:tplc="403CA03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C0397E"/>
    <w:multiLevelType w:val="multilevel"/>
    <w:tmpl w:val="B2BC7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77386947">
    <w:abstractNumId w:val="2"/>
  </w:num>
  <w:num w:numId="2" w16cid:durableId="1427535196">
    <w:abstractNumId w:val="3"/>
  </w:num>
  <w:num w:numId="3" w16cid:durableId="118106207">
    <w:abstractNumId w:val="0"/>
  </w:num>
  <w:num w:numId="4" w16cid:durableId="415789449">
    <w:abstractNumId w:val="4"/>
  </w:num>
  <w:num w:numId="5" w16cid:durableId="1660770499">
    <w:abstractNumId w:val="4"/>
  </w:num>
  <w:num w:numId="6" w16cid:durableId="39204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77"/>
    <w:rsid w:val="00004975"/>
    <w:rsid w:val="000234B1"/>
    <w:rsid w:val="0002522B"/>
    <w:rsid w:val="0002530F"/>
    <w:rsid w:val="0003454C"/>
    <w:rsid w:val="0004528C"/>
    <w:rsid w:val="000476D5"/>
    <w:rsid w:val="000542EE"/>
    <w:rsid w:val="000552FB"/>
    <w:rsid w:val="00067DEC"/>
    <w:rsid w:val="00070F71"/>
    <w:rsid w:val="00073A79"/>
    <w:rsid w:val="0007602F"/>
    <w:rsid w:val="00077317"/>
    <w:rsid w:val="0009288D"/>
    <w:rsid w:val="0009471B"/>
    <w:rsid w:val="000A3A2A"/>
    <w:rsid w:val="000A6F5C"/>
    <w:rsid w:val="000B1C42"/>
    <w:rsid w:val="000B30D9"/>
    <w:rsid w:val="000B6DE0"/>
    <w:rsid w:val="000D3DC7"/>
    <w:rsid w:val="000E0449"/>
    <w:rsid w:val="000E1FFE"/>
    <w:rsid w:val="000E2B06"/>
    <w:rsid w:val="000F0128"/>
    <w:rsid w:val="000F0CA9"/>
    <w:rsid w:val="00103628"/>
    <w:rsid w:val="00104A91"/>
    <w:rsid w:val="00104ABE"/>
    <w:rsid w:val="00111A14"/>
    <w:rsid w:val="00113E21"/>
    <w:rsid w:val="00114905"/>
    <w:rsid w:val="00122339"/>
    <w:rsid w:val="00126F29"/>
    <w:rsid w:val="001323FB"/>
    <w:rsid w:val="00142E06"/>
    <w:rsid w:val="00144277"/>
    <w:rsid w:val="00146947"/>
    <w:rsid w:val="00150836"/>
    <w:rsid w:val="001524A7"/>
    <w:rsid w:val="00154039"/>
    <w:rsid w:val="00157423"/>
    <w:rsid w:val="0016208A"/>
    <w:rsid w:val="00171180"/>
    <w:rsid w:val="001743CF"/>
    <w:rsid w:val="00177F3D"/>
    <w:rsid w:val="0018384A"/>
    <w:rsid w:val="001A1E7D"/>
    <w:rsid w:val="001B7410"/>
    <w:rsid w:val="001B7A8F"/>
    <w:rsid w:val="001C48AC"/>
    <w:rsid w:val="001C5B42"/>
    <w:rsid w:val="001D070C"/>
    <w:rsid w:val="001E0C34"/>
    <w:rsid w:val="001E10B1"/>
    <w:rsid w:val="001E3988"/>
    <w:rsid w:val="001E75CF"/>
    <w:rsid w:val="001F359D"/>
    <w:rsid w:val="0020216F"/>
    <w:rsid w:val="00204C0F"/>
    <w:rsid w:val="002073A1"/>
    <w:rsid w:val="00211B00"/>
    <w:rsid w:val="002124A2"/>
    <w:rsid w:val="00212541"/>
    <w:rsid w:val="002145B3"/>
    <w:rsid w:val="002158E0"/>
    <w:rsid w:val="00223B92"/>
    <w:rsid w:val="00226837"/>
    <w:rsid w:val="00232F3D"/>
    <w:rsid w:val="00244374"/>
    <w:rsid w:val="00246033"/>
    <w:rsid w:val="00253526"/>
    <w:rsid w:val="0025424A"/>
    <w:rsid w:val="00257B69"/>
    <w:rsid w:val="002623A1"/>
    <w:rsid w:val="00273EE6"/>
    <w:rsid w:val="00282214"/>
    <w:rsid w:val="00287726"/>
    <w:rsid w:val="002A01D6"/>
    <w:rsid w:val="002A68EE"/>
    <w:rsid w:val="002A7965"/>
    <w:rsid w:val="002B257B"/>
    <w:rsid w:val="002B7E5D"/>
    <w:rsid w:val="002C15AF"/>
    <w:rsid w:val="002D2A4B"/>
    <w:rsid w:val="002E0C4A"/>
    <w:rsid w:val="002E2DC1"/>
    <w:rsid w:val="002E7A4E"/>
    <w:rsid w:val="002F703D"/>
    <w:rsid w:val="00302957"/>
    <w:rsid w:val="00310960"/>
    <w:rsid w:val="00333ADD"/>
    <w:rsid w:val="00347199"/>
    <w:rsid w:val="003559C1"/>
    <w:rsid w:val="00356C7A"/>
    <w:rsid w:val="00360A2B"/>
    <w:rsid w:val="00364D1A"/>
    <w:rsid w:val="00365736"/>
    <w:rsid w:val="00366FCF"/>
    <w:rsid w:val="00381B00"/>
    <w:rsid w:val="00396D37"/>
    <w:rsid w:val="003B60BB"/>
    <w:rsid w:val="003C466B"/>
    <w:rsid w:val="003D205C"/>
    <w:rsid w:val="003D523A"/>
    <w:rsid w:val="003E1B81"/>
    <w:rsid w:val="003E27DF"/>
    <w:rsid w:val="003F1DDA"/>
    <w:rsid w:val="004026BA"/>
    <w:rsid w:val="0040318E"/>
    <w:rsid w:val="0040585B"/>
    <w:rsid w:val="00415068"/>
    <w:rsid w:val="0041798C"/>
    <w:rsid w:val="0043481C"/>
    <w:rsid w:val="00442871"/>
    <w:rsid w:val="00443CEC"/>
    <w:rsid w:val="00453DAC"/>
    <w:rsid w:val="00456B60"/>
    <w:rsid w:val="004572AA"/>
    <w:rsid w:val="00461072"/>
    <w:rsid w:val="00461AD2"/>
    <w:rsid w:val="00463799"/>
    <w:rsid w:val="00465112"/>
    <w:rsid w:val="00465630"/>
    <w:rsid w:val="00466F50"/>
    <w:rsid w:val="00467F6E"/>
    <w:rsid w:val="004703EA"/>
    <w:rsid w:val="00474B83"/>
    <w:rsid w:val="00474E69"/>
    <w:rsid w:val="004804C1"/>
    <w:rsid w:val="00484354"/>
    <w:rsid w:val="00485606"/>
    <w:rsid w:val="0048746A"/>
    <w:rsid w:val="004920B7"/>
    <w:rsid w:val="004A1065"/>
    <w:rsid w:val="004A2CE0"/>
    <w:rsid w:val="004C0C2C"/>
    <w:rsid w:val="004C6D9F"/>
    <w:rsid w:val="004D0DEC"/>
    <w:rsid w:val="004D61BF"/>
    <w:rsid w:val="004E43E4"/>
    <w:rsid w:val="004E5B06"/>
    <w:rsid w:val="004E6144"/>
    <w:rsid w:val="004E632D"/>
    <w:rsid w:val="004E7FAB"/>
    <w:rsid w:val="004F009E"/>
    <w:rsid w:val="004F186D"/>
    <w:rsid w:val="004F4AD9"/>
    <w:rsid w:val="004F5C7B"/>
    <w:rsid w:val="004F6F36"/>
    <w:rsid w:val="004F79BF"/>
    <w:rsid w:val="00500187"/>
    <w:rsid w:val="00502E37"/>
    <w:rsid w:val="0050549D"/>
    <w:rsid w:val="00511293"/>
    <w:rsid w:val="00521334"/>
    <w:rsid w:val="0052185C"/>
    <w:rsid w:val="00525661"/>
    <w:rsid w:val="00534484"/>
    <w:rsid w:val="00540742"/>
    <w:rsid w:val="005459A8"/>
    <w:rsid w:val="00546DC8"/>
    <w:rsid w:val="00547461"/>
    <w:rsid w:val="00550FC1"/>
    <w:rsid w:val="00551544"/>
    <w:rsid w:val="0055297A"/>
    <w:rsid w:val="005630A9"/>
    <w:rsid w:val="0056365C"/>
    <w:rsid w:val="005668A7"/>
    <w:rsid w:val="00570EC4"/>
    <w:rsid w:val="00576BBC"/>
    <w:rsid w:val="00580912"/>
    <w:rsid w:val="00590E39"/>
    <w:rsid w:val="00592C6A"/>
    <w:rsid w:val="005A68A3"/>
    <w:rsid w:val="005A6A58"/>
    <w:rsid w:val="005A6B80"/>
    <w:rsid w:val="005B14AB"/>
    <w:rsid w:val="005B61D2"/>
    <w:rsid w:val="005D0B83"/>
    <w:rsid w:val="005E248F"/>
    <w:rsid w:val="005E3491"/>
    <w:rsid w:val="005E452B"/>
    <w:rsid w:val="005F4C25"/>
    <w:rsid w:val="0060232E"/>
    <w:rsid w:val="0060308F"/>
    <w:rsid w:val="00604F90"/>
    <w:rsid w:val="00632096"/>
    <w:rsid w:val="00633664"/>
    <w:rsid w:val="00634C31"/>
    <w:rsid w:val="00640798"/>
    <w:rsid w:val="00652718"/>
    <w:rsid w:val="0065406E"/>
    <w:rsid w:val="0065785C"/>
    <w:rsid w:val="0066046C"/>
    <w:rsid w:val="00660A78"/>
    <w:rsid w:val="00660FE3"/>
    <w:rsid w:val="00670FEA"/>
    <w:rsid w:val="00683E97"/>
    <w:rsid w:val="00692D15"/>
    <w:rsid w:val="006957B7"/>
    <w:rsid w:val="00697B59"/>
    <w:rsid w:val="00697CCD"/>
    <w:rsid w:val="006A0EE1"/>
    <w:rsid w:val="006A52D3"/>
    <w:rsid w:val="006B300E"/>
    <w:rsid w:val="006B5AE2"/>
    <w:rsid w:val="006D11F6"/>
    <w:rsid w:val="006D342C"/>
    <w:rsid w:val="006D6BBB"/>
    <w:rsid w:val="006E3D3E"/>
    <w:rsid w:val="006E5AEB"/>
    <w:rsid w:val="006E5D63"/>
    <w:rsid w:val="006F08D9"/>
    <w:rsid w:val="006F2CAD"/>
    <w:rsid w:val="006F3631"/>
    <w:rsid w:val="006F4044"/>
    <w:rsid w:val="00712C37"/>
    <w:rsid w:val="00715923"/>
    <w:rsid w:val="00721154"/>
    <w:rsid w:val="00724BBC"/>
    <w:rsid w:val="00727512"/>
    <w:rsid w:val="0073414E"/>
    <w:rsid w:val="00753244"/>
    <w:rsid w:val="00756A07"/>
    <w:rsid w:val="007702FD"/>
    <w:rsid w:val="00770879"/>
    <w:rsid w:val="00776314"/>
    <w:rsid w:val="007831CD"/>
    <w:rsid w:val="00797018"/>
    <w:rsid w:val="007A3506"/>
    <w:rsid w:val="007B5533"/>
    <w:rsid w:val="007B7616"/>
    <w:rsid w:val="007B7E20"/>
    <w:rsid w:val="007C176F"/>
    <w:rsid w:val="007C479A"/>
    <w:rsid w:val="007C52CF"/>
    <w:rsid w:val="007D2921"/>
    <w:rsid w:val="007D6982"/>
    <w:rsid w:val="007D7134"/>
    <w:rsid w:val="007E5DEF"/>
    <w:rsid w:val="007F73B9"/>
    <w:rsid w:val="00801793"/>
    <w:rsid w:val="00803CC6"/>
    <w:rsid w:val="00806FBD"/>
    <w:rsid w:val="00813578"/>
    <w:rsid w:val="008141D0"/>
    <w:rsid w:val="00814405"/>
    <w:rsid w:val="00822805"/>
    <w:rsid w:val="00825665"/>
    <w:rsid w:val="0082755F"/>
    <w:rsid w:val="0082794A"/>
    <w:rsid w:val="008360A4"/>
    <w:rsid w:val="008416D2"/>
    <w:rsid w:val="00843636"/>
    <w:rsid w:val="00844F5E"/>
    <w:rsid w:val="00850B2D"/>
    <w:rsid w:val="00853255"/>
    <w:rsid w:val="008566B7"/>
    <w:rsid w:val="00857907"/>
    <w:rsid w:val="00864945"/>
    <w:rsid w:val="00877031"/>
    <w:rsid w:val="00885D00"/>
    <w:rsid w:val="00886049"/>
    <w:rsid w:val="00893E2D"/>
    <w:rsid w:val="00896DA8"/>
    <w:rsid w:val="008A2D3B"/>
    <w:rsid w:val="008A3FB2"/>
    <w:rsid w:val="008A417F"/>
    <w:rsid w:val="008B0530"/>
    <w:rsid w:val="008B3FB5"/>
    <w:rsid w:val="008B5089"/>
    <w:rsid w:val="008C4FBB"/>
    <w:rsid w:val="008D681F"/>
    <w:rsid w:val="008E242B"/>
    <w:rsid w:val="008E348E"/>
    <w:rsid w:val="00902FDF"/>
    <w:rsid w:val="00910D49"/>
    <w:rsid w:val="00920999"/>
    <w:rsid w:val="0092539E"/>
    <w:rsid w:val="009275ED"/>
    <w:rsid w:val="00930CA6"/>
    <w:rsid w:val="00933FF9"/>
    <w:rsid w:val="00942B51"/>
    <w:rsid w:val="00944574"/>
    <w:rsid w:val="00950E20"/>
    <w:rsid w:val="00951C1D"/>
    <w:rsid w:val="00961D07"/>
    <w:rsid w:val="00963AFD"/>
    <w:rsid w:val="00966CEC"/>
    <w:rsid w:val="0097075E"/>
    <w:rsid w:val="00974DDC"/>
    <w:rsid w:val="00980706"/>
    <w:rsid w:val="00980F2E"/>
    <w:rsid w:val="009833D8"/>
    <w:rsid w:val="0098630B"/>
    <w:rsid w:val="00987122"/>
    <w:rsid w:val="00990206"/>
    <w:rsid w:val="00994A3D"/>
    <w:rsid w:val="009A1917"/>
    <w:rsid w:val="009A268E"/>
    <w:rsid w:val="009A2B20"/>
    <w:rsid w:val="009A4C01"/>
    <w:rsid w:val="009B2E18"/>
    <w:rsid w:val="009C3922"/>
    <w:rsid w:val="009D120E"/>
    <w:rsid w:val="009D5540"/>
    <w:rsid w:val="009D6257"/>
    <w:rsid w:val="009D6CE8"/>
    <w:rsid w:val="009E3A9F"/>
    <w:rsid w:val="009E566D"/>
    <w:rsid w:val="009F1C0C"/>
    <w:rsid w:val="009F4430"/>
    <w:rsid w:val="009F68D3"/>
    <w:rsid w:val="00A04892"/>
    <w:rsid w:val="00A070C0"/>
    <w:rsid w:val="00A102B8"/>
    <w:rsid w:val="00A40509"/>
    <w:rsid w:val="00A411C6"/>
    <w:rsid w:val="00A41CA4"/>
    <w:rsid w:val="00A41CB2"/>
    <w:rsid w:val="00A55084"/>
    <w:rsid w:val="00A5511C"/>
    <w:rsid w:val="00A55AD8"/>
    <w:rsid w:val="00A55BA1"/>
    <w:rsid w:val="00A63C46"/>
    <w:rsid w:val="00A649A1"/>
    <w:rsid w:val="00A66D30"/>
    <w:rsid w:val="00A726D4"/>
    <w:rsid w:val="00A72FC0"/>
    <w:rsid w:val="00A76199"/>
    <w:rsid w:val="00A84FEF"/>
    <w:rsid w:val="00AA0BD3"/>
    <w:rsid w:val="00AA2F93"/>
    <w:rsid w:val="00AA6A4A"/>
    <w:rsid w:val="00AA71BF"/>
    <w:rsid w:val="00AB2E3D"/>
    <w:rsid w:val="00AC0036"/>
    <w:rsid w:val="00AD2C2A"/>
    <w:rsid w:val="00AD6EC7"/>
    <w:rsid w:val="00AE1167"/>
    <w:rsid w:val="00AE1EFC"/>
    <w:rsid w:val="00AE411C"/>
    <w:rsid w:val="00AF48E6"/>
    <w:rsid w:val="00AF5496"/>
    <w:rsid w:val="00AF7A6B"/>
    <w:rsid w:val="00B02214"/>
    <w:rsid w:val="00B0733E"/>
    <w:rsid w:val="00B11524"/>
    <w:rsid w:val="00B20434"/>
    <w:rsid w:val="00B27B5E"/>
    <w:rsid w:val="00B3086D"/>
    <w:rsid w:val="00B31370"/>
    <w:rsid w:val="00B3487D"/>
    <w:rsid w:val="00B368B2"/>
    <w:rsid w:val="00B37470"/>
    <w:rsid w:val="00B41601"/>
    <w:rsid w:val="00B43C6B"/>
    <w:rsid w:val="00B4722A"/>
    <w:rsid w:val="00B5362E"/>
    <w:rsid w:val="00B5423A"/>
    <w:rsid w:val="00B6128A"/>
    <w:rsid w:val="00B6208B"/>
    <w:rsid w:val="00B6273D"/>
    <w:rsid w:val="00B675E0"/>
    <w:rsid w:val="00B6798C"/>
    <w:rsid w:val="00B71A79"/>
    <w:rsid w:val="00B72019"/>
    <w:rsid w:val="00B8090E"/>
    <w:rsid w:val="00B81AB4"/>
    <w:rsid w:val="00B9078E"/>
    <w:rsid w:val="00B9698F"/>
    <w:rsid w:val="00BA096A"/>
    <w:rsid w:val="00BA483A"/>
    <w:rsid w:val="00BB01F1"/>
    <w:rsid w:val="00BB21A5"/>
    <w:rsid w:val="00BB4742"/>
    <w:rsid w:val="00BB4777"/>
    <w:rsid w:val="00BB4F77"/>
    <w:rsid w:val="00BB7965"/>
    <w:rsid w:val="00BC01E7"/>
    <w:rsid w:val="00BC04A2"/>
    <w:rsid w:val="00BC6EA5"/>
    <w:rsid w:val="00BE15A0"/>
    <w:rsid w:val="00BF3DDB"/>
    <w:rsid w:val="00BF6119"/>
    <w:rsid w:val="00BF6315"/>
    <w:rsid w:val="00BF6CC4"/>
    <w:rsid w:val="00C00004"/>
    <w:rsid w:val="00C03E9C"/>
    <w:rsid w:val="00C0601C"/>
    <w:rsid w:val="00C10209"/>
    <w:rsid w:val="00C17469"/>
    <w:rsid w:val="00C2547D"/>
    <w:rsid w:val="00C25B05"/>
    <w:rsid w:val="00C26CD6"/>
    <w:rsid w:val="00C26E7F"/>
    <w:rsid w:val="00C320A3"/>
    <w:rsid w:val="00C353B2"/>
    <w:rsid w:val="00C439D4"/>
    <w:rsid w:val="00C54490"/>
    <w:rsid w:val="00C6345B"/>
    <w:rsid w:val="00C63937"/>
    <w:rsid w:val="00C650BB"/>
    <w:rsid w:val="00C750A0"/>
    <w:rsid w:val="00C76B71"/>
    <w:rsid w:val="00C771E7"/>
    <w:rsid w:val="00C80802"/>
    <w:rsid w:val="00C81534"/>
    <w:rsid w:val="00C837FF"/>
    <w:rsid w:val="00C84F7C"/>
    <w:rsid w:val="00C87B4B"/>
    <w:rsid w:val="00C928C3"/>
    <w:rsid w:val="00C95DF4"/>
    <w:rsid w:val="00C9666E"/>
    <w:rsid w:val="00CA17FC"/>
    <w:rsid w:val="00CA573C"/>
    <w:rsid w:val="00CB514E"/>
    <w:rsid w:val="00CB6498"/>
    <w:rsid w:val="00CB7E6D"/>
    <w:rsid w:val="00CD0F9B"/>
    <w:rsid w:val="00CD3A91"/>
    <w:rsid w:val="00CE09F2"/>
    <w:rsid w:val="00CE737F"/>
    <w:rsid w:val="00CF4651"/>
    <w:rsid w:val="00CF648C"/>
    <w:rsid w:val="00D01614"/>
    <w:rsid w:val="00D03897"/>
    <w:rsid w:val="00D05FFA"/>
    <w:rsid w:val="00D234DF"/>
    <w:rsid w:val="00D27933"/>
    <w:rsid w:val="00D27A99"/>
    <w:rsid w:val="00D32A08"/>
    <w:rsid w:val="00D33566"/>
    <w:rsid w:val="00D36213"/>
    <w:rsid w:val="00D3713F"/>
    <w:rsid w:val="00D44E86"/>
    <w:rsid w:val="00D505FB"/>
    <w:rsid w:val="00D55CBE"/>
    <w:rsid w:val="00D57466"/>
    <w:rsid w:val="00D60162"/>
    <w:rsid w:val="00D62A93"/>
    <w:rsid w:val="00D65AEA"/>
    <w:rsid w:val="00D70DD2"/>
    <w:rsid w:val="00D70EE4"/>
    <w:rsid w:val="00D71FA5"/>
    <w:rsid w:val="00D71FAD"/>
    <w:rsid w:val="00D7340F"/>
    <w:rsid w:val="00D765D5"/>
    <w:rsid w:val="00D77D7F"/>
    <w:rsid w:val="00D868CC"/>
    <w:rsid w:val="00D9285C"/>
    <w:rsid w:val="00DA1700"/>
    <w:rsid w:val="00DA3528"/>
    <w:rsid w:val="00DA3C2A"/>
    <w:rsid w:val="00DA43D7"/>
    <w:rsid w:val="00DA6319"/>
    <w:rsid w:val="00DA640D"/>
    <w:rsid w:val="00DB1598"/>
    <w:rsid w:val="00DB3065"/>
    <w:rsid w:val="00DB5CA9"/>
    <w:rsid w:val="00DC229E"/>
    <w:rsid w:val="00DC6301"/>
    <w:rsid w:val="00DC7139"/>
    <w:rsid w:val="00DD1AF6"/>
    <w:rsid w:val="00DD6D15"/>
    <w:rsid w:val="00DE0830"/>
    <w:rsid w:val="00DE1905"/>
    <w:rsid w:val="00DE2BE8"/>
    <w:rsid w:val="00E10814"/>
    <w:rsid w:val="00E21250"/>
    <w:rsid w:val="00E212AF"/>
    <w:rsid w:val="00E26898"/>
    <w:rsid w:val="00E33070"/>
    <w:rsid w:val="00E344D2"/>
    <w:rsid w:val="00E37EC2"/>
    <w:rsid w:val="00E46139"/>
    <w:rsid w:val="00E50A39"/>
    <w:rsid w:val="00E564AC"/>
    <w:rsid w:val="00E64C52"/>
    <w:rsid w:val="00E75B59"/>
    <w:rsid w:val="00E81303"/>
    <w:rsid w:val="00E81931"/>
    <w:rsid w:val="00E82B9B"/>
    <w:rsid w:val="00EB09BD"/>
    <w:rsid w:val="00EB3278"/>
    <w:rsid w:val="00EB4444"/>
    <w:rsid w:val="00EB6F55"/>
    <w:rsid w:val="00EB77FB"/>
    <w:rsid w:val="00EC010B"/>
    <w:rsid w:val="00EC5038"/>
    <w:rsid w:val="00EC52F4"/>
    <w:rsid w:val="00EE36EB"/>
    <w:rsid w:val="00EF3101"/>
    <w:rsid w:val="00F11DAD"/>
    <w:rsid w:val="00F1405F"/>
    <w:rsid w:val="00F16666"/>
    <w:rsid w:val="00F22511"/>
    <w:rsid w:val="00F23A0E"/>
    <w:rsid w:val="00F2679D"/>
    <w:rsid w:val="00F33732"/>
    <w:rsid w:val="00F42B02"/>
    <w:rsid w:val="00F46723"/>
    <w:rsid w:val="00F4757B"/>
    <w:rsid w:val="00F53E4E"/>
    <w:rsid w:val="00F5523B"/>
    <w:rsid w:val="00F60C94"/>
    <w:rsid w:val="00F62949"/>
    <w:rsid w:val="00F6359A"/>
    <w:rsid w:val="00F641DC"/>
    <w:rsid w:val="00F65F06"/>
    <w:rsid w:val="00F71C98"/>
    <w:rsid w:val="00F80F13"/>
    <w:rsid w:val="00F8646E"/>
    <w:rsid w:val="00F8791D"/>
    <w:rsid w:val="00F90C9C"/>
    <w:rsid w:val="00FA16D9"/>
    <w:rsid w:val="00FA2673"/>
    <w:rsid w:val="00FB630B"/>
    <w:rsid w:val="00FC56C6"/>
    <w:rsid w:val="00FD56BB"/>
    <w:rsid w:val="00FD75CB"/>
    <w:rsid w:val="00FE5B66"/>
    <w:rsid w:val="00FF22D3"/>
    <w:rsid w:val="00FF28C3"/>
    <w:rsid w:val="00FF43C4"/>
    <w:rsid w:val="0214B1B9"/>
    <w:rsid w:val="0883E4F5"/>
    <w:rsid w:val="0EB0C84B"/>
    <w:rsid w:val="0EB75A48"/>
    <w:rsid w:val="189EB271"/>
    <w:rsid w:val="227D5DF1"/>
    <w:rsid w:val="23CB8ED7"/>
    <w:rsid w:val="2936C068"/>
    <w:rsid w:val="2A96837F"/>
    <w:rsid w:val="2ABEF708"/>
    <w:rsid w:val="2B849821"/>
    <w:rsid w:val="2BD5FAFC"/>
    <w:rsid w:val="304AB38B"/>
    <w:rsid w:val="32547F19"/>
    <w:rsid w:val="35C98EE6"/>
    <w:rsid w:val="381C1946"/>
    <w:rsid w:val="3A82BEE7"/>
    <w:rsid w:val="3A9C6891"/>
    <w:rsid w:val="400F631F"/>
    <w:rsid w:val="437E2D23"/>
    <w:rsid w:val="4948C7D5"/>
    <w:rsid w:val="55A69520"/>
    <w:rsid w:val="589CD65B"/>
    <w:rsid w:val="612C784E"/>
    <w:rsid w:val="6B98F115"/>
    <w:rsid w:val="6BC7B4FF"/>
    <w:rsid w:val="6ECFFA5F"/>
    <w:rsid w:val="6F690015"/>
    <w:rsid w:val="73076EC9"/>
    <w:rsid w:val="7F81C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CB23"/>
  <w15:chartTrackingRefBased/>
  <w15:docId w15:val="{FF650C38-43BD-4733-89A9-46112A03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9D"/>
    <w:pPr>
      <w:keepNext/>
      <w:keepLines/>
      <w:spacing w:before="240" w:after="0"/>
      <w:ind w:left="72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44374"/>
    <w:pPr>
      <w:spacing w:after="0" w:line="240" w:lineRule="auto"/>
      <w:ind w:left="720"/>
    </w:pPr>
    <w:rPr>
      <w:rFonts w:ascii="Calibri" w:eastAsiaTheme="minorEastAsia" w:hAnsi="Calibri" w:cs="Calibri"/>
    </w:rPr>
  </w:style>
  <w:style w:type="character" w:styleId="Hyperlink">
    <w:name w:val="Hyperlink"/>
    <w:basedOn w:val="DefaultParagraphFont"/>
    <w:uiPriority w:val="99"/>
    <w:unhideWhenUsed/>
    <w:rsid w:val="00980F2E"/>
    <w:rPr>
      <w:color w:val="0000FF"/>
      <w:u w:val="single"/>
    </w:rPr>
  </w:style>
  <w:style w:type="character" w:styleId="CommentReference">
    <w:name w:val="annotation reference"/>
    <w:basedOn w:val="DefaultParagraphFont"/>
    <w:uiPriority w:val="99"/>
    <w:semiHidden/>
    <w:unhideWhenUsed/>
    <w:rsid w:val="00356C7A"/>
    <w:rPr>
      <w:sz w:val="16"/>
      <w:szCs w:val="16"/>
    </w:rPr>
  </w:style>
  <w:style w:type="paragraph" w:styleId="CommentText">
    <w:name w:val="annotation text"/>
    <w:basedOn w:val="Normal"/>
    <w:link w:val="CommentTextChar"/>
    <w:uiPriority w:val="99"/>
    <w:unhideWhenUsed/>
    <w:rsid w:val="00356C7A"/>
    <w:pPr>
      <w:spacing w:line="240" w:lineRule="auto"/>
    </w:pPr>
    <w:rPr>
      <w:sz w:val="20"/>
      <w:szCs w:val="20"/>
    </w:rPr>
  </w:style>
  <w:style w:type="character" w:customStyle="1" w:styleId="CommentTextChar">
    <w:name w:val="Comment Text Char"/>
    <w:basedOn w:val="DefaultParagraphFont"/>
    <w:link w:val="CommentText"/>
    <w:uiPriority w:val="99"/>
    <w:rsid w:val="00356C7A"/>
    <w:rPr>
      <w:sz w:val="20"/>
      <w:szCs w:val="20"/>
    </w:rPr>
  </w:style>
  <w:style w:type="paragraph" w:styleId="CommentSubject">
    <w:name w:val="annotation subject"/>
    <w:basedOn w:val="CommentText"/>
    <w:next w:val="CommentText"/>
    <w:link w:val="CommentSubjectChar"/>
    <w:uiPriority w:val="99"/>
    <w:semiHidden/>
    <w:unhideWhenUsed/>
    <w:rsid w:val="00356C7A"/>
    <w:rPr>
      <w:b/>
      <w:bCs/>
    </w:rPr>
  </w:style>
  <w:style w:type="character" w:customStyle="1" w:styleId="CommentSubjectChar">
    <w:name w:val="Comment Subject Char"/>
    <w:basedOn w:val="CommentTextChar"/>
    <w:link w:val="CommentSubject"/>
    <w:uiPriority w:val="99"/>
    <w:semiHidden/>
    <w:rsid w:val="00356C7A"/>
    <w:rPr>
      <w:b/>
      <w:bCs/>
      <w:sz w:val="20"/>
      <w:szCs w:val="20"/>
    </w:rPr>
  </w:style>
  <w:style w:type="paragraph" w:styleId="Header">
    <w:name w:val="header"/>
    <w:basedOn w:val="Normal"/>
    <w:link w:val="HeaderChar"/>
    <w:uiPriority w:val="99"/>
    <w:unhideWhenUsed/>
    <w:rsid w:val="00D7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FAD"/>
  </w:style>
  <w:style w:type="paragraph" w:styleId="Footer">
    <w:name w:val="footer"/>
    <w:basedOn w:val="Normal"/>
    <w:link w:val="FooterChar"/>
    <w:uiPriority w:val="99"/>
    <w:unhideWhenUsed/>
    <w:rsid w:val="00D7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FAD"/>
  </w:style>
  <w:style w:type="character" w:styleId="Mention">
    <w:name w:val="Mention"/>
    <w:basedOn w:val="DefaultParagraphFont"/>
    <w:uiPriority w:val="99"/>
    <w:unhideWhenUsed/>
    <w:rsid w:val="00D71FAD"/>
    <w:rPr>
      <w:color w:val="2B579A"/>
      <w:shd w:val="clear" w:color="auto" w:fill="E6E6E6"/>
    </w:rPr>
  </w:style>
  <w:style w:type="paragraph" w:styleId="ListParagraph">
    <w:name w:val="List Paragraph"/>
    <w:basedOn w:val="Normal"/>
    <w:uiPriority w:val="34"/>
    <w:qFormat/>
    <w:rsid w:val="00D71FAD"/>
    <w:pPr>
      <w:ind w:left="720"/>
      <w:contextualSpacing/>
    </w:pPr>
  </w:style>
  <w:style w:type="table" w:styleId="TableGrid">
    <w:name w:val="Table Grid"/>
    <w:basedOn w:val="TableNormal"/>
    <w:uiPriority w:val="59"/>
    <w:rsid w:val="00D71F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E564AC"/>
  </w:style>
  <w:style w:type="paragraph" w:styleId="Revision">
    <w:name w:val="Revision"/>
    <w:hidden/>
    <w:uiPriority w:val="99"/>
    <w:semiHidden/>
    <w:rsid w:val="00D55CBE"/>
    <w:pPr>
      <w:spacing w:after="0" w:line="240" w:lineRule="auto"/>
    </w:pPr>
  </w:style>
  <w:style w:type="character" w:styleId="UnresolvedMention">
    <w:name w:val="Unresolved Mention"/>
    <w:basedOn w:val="DefaultParagraphFont"/>
    <w:uiPriority w:val="99"/>
    <w:semiHidden/>
    <w:unhideWhenUsed/>
    <w:rsid w:val="00E344D2"/>
    <w:rPr>
      <w:color w:val="605E5C"/>
      <w:shd w:val="clear" w:color="auto" w:fill="E1DFDD"/>
    </w:rPr>
  </w:style>
  <w:style w:type="character" w:styleId="FollowedHyperlink">
    <w:name w:val="FollowedHyperlink"/>
    <w:basedOn w:val="DefaultParagraphFont"/>
    <w:uiPriority w:val="99"/>
    <w:semiHidden/>
    <w:unhideWhenUsed/>
    <w:rsid w:val="003D205C"/>
    <w:rPr>
      <w:color w:val="954F72" w:themeColor="followedHyperlink"/>
      <w:u w:val="single"/>
    </w:rPr>
  </w:style>
  <w:style w:type="paragraph" w:styleId="Title">
    <w:name w:val="Title"/>
    <w:basedOn w:val="Normal"/>
    <w:next w:val="Normal"/>
    <w:link w:val="TitleChar"/>
    <w:uiPriority w:val="10"/>
    <w:qFormat/>
    <w:rsid w:val="00DB5CA9"/>
    <w:pPr>
      <w:spacing w:after="0" w:line="240" w:lineRule="auto"/>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DB5CA9"/>
    <w:rPr>
      <w:rFonts w:ascii="Times New Roman" w:eastAsiaTheme="majorEastAsia" w:hAnsi="Times New Roman" w:cstheme="majorBidi"/>
      <w:spacing w:val="-10"/>
      <w:kern w:val="28"/>
      <w:sz w:val="32"/>
      <w:szCs w:val="56"/>
    </w:rPr>
  </w:style>
  <w:style w:type="character" w:customStyle="1" w:styleId="Heading1Char">
    <w:name w:val="Heading 1 Char"/>
    <w:basedOn w:val="DefaultParagraphFont"/>
    <w:link w:val="Heading1"/>
    <w:uiPriority w:val="9"/>
    <w:rsid w:val="001F359D"/>
    <w:rPr>
      <w:rFonts w:ascii="Times New Roman" w:eastAsiaTheme="majorEastAsia" w:hAnsi="Times New Roman" w:cstheme="majorBidi"/>
      <w:b/>
      <w:sz w:val="24"/>
      <w:szCs w:val="32"/>
    </w:rPr>
  </w:style>
  <w:style w:type="paragraph" w:styleId="NoSpacing">
    <w:name w:val="No Spacing"/>
    <w:uiPriority w:val="1"/>
    <w:qFormat/>
    <w:rsid w:val="00282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723">
      <w:bodyDiv w:val="1"/>
      <w:marLeft w:val="0"/>
      <w:marRight w:val="0"/>
      <w:marTop w:val="0"/>
      <w:marBottom w:val="0"/>
      <w:divBdr>
        <w:top w:val="none" w:sz="0" w:space="0" w:color="auto"/>
        <w:left w:val="none" w:sz="0" w:space="0" w:color="auto"/>
        <w:bottom w:val="none" w:sz="0" w:space="0" w:color="auto"/>
        <w:right w:val="none" w:sz="0" w:space="0" w:color="auto"/>
      </w:divBdr>
    </w:div>
    <w:div w:id="801728463">
      <w:bodyDiv w:val="1"/>
      <w:marLeft w:val="0"/>
      <w:marRight w:val="0"/>
      <w:marTop w:val="0"/>
      <w:marBottom w:val="0"/>
      <w:divBdr>
        <w:top w:val="none" w:sz="0" w:space="0" w:color="auto"/>
        <w:left w:val="none" w:sz="0" w:space="0" w:color="auto"/>
        <w:bottom w:val="none" w:sz="0" w:space="0" w:color="auto"/>
        <w:right w:val="none" w:sz="0" w:space="0" w:color="auto"/>
      </w:divBdr>
    </w:div>
    <w:div w:id="839933616">
      <w:bodyDiv w:val="1"/>
      <w:marLeft w:val="0"/>
      <w:marRight w:val="0"/>
      <w:marTop w:val="0"/>
      <w:marBottom w:val="0"/>
      <w:divBdr>
        <w:top w:val="none" w:sz="0" w:space="0" w:color="auto"/>
        <w:left w:val="none" w:sz="0" w:space="0" w:color="auto"/>
        <w:bottom w:val="none" w:sz="0" w:space="0" w:color="auto"/>
        <w:right w:val="none" w:sz="0" w:space="0" w:color="auto"/>
      </w:divBdr>
    </w:div>
    <w:div w:id="1032195868">
      <w:bodyDiv w:val="1"/>
      <w:marLeft w:val="0"/>
      <w:marRight w:val="0"/>
      <w:marTop w:val="0"/>
      <w:marBottom w:val="0"/>
      <w:divBdr>
        <w:top w:val="none" w:sz="0" w:space="0" w:color="auto"/>
        <w:left w:val="none" w:sz="0" w:space="0" w:color="auto"/>
        <w:bottom w:val="none" w:sz="0" w:space="0" w:color="auto"/>
        <w:right w:val="none" w:sz="0" w:space="0" w:color="auto"/>
      </w:divBdr>
    </w:div>
    <w:div w:id="1052195454">
      <w:bodyDiv w:val="1"/>
      <w:marLeft w:val="0"/>
      <w:marRight w:val="0"/>
      <w:marTop w:val="0"/>
      <w:marBottom w:val="0"/>
      <w:divBdr>
        <w:top w:val="none" w:sz="0" w:space="0" w:color="auto"/>
        <w:left w:val="none" w:sz="0" w:space="0" w:color="auto"/>
        <w:bottom w:val="none" w:sz="0" w:space="0" w:color="auto"/>
        <w:right w:val="none" w:sz="0" w:space="0" w:color="auto"/>
      </w:divBdr>
    </w:div>
    <w:div w:id="1479806508">
      <w:bodyDiv w:val="1"/>
      <w:marLeft w:val="0"/>
      <w:marRight w:val="0"/>
      <w:marTop w:val="0"/>
      <w:marBottom w:val="0"/>
      <w:divBdr>
        <w:top w:val="none" w:sz="0" w:space="0" w:color="auto"/>
        <w:left w:val="none" w:sz="0" w:space="0" w:color="auto"/>
        <w:bottom w:val="none" w:sz="0" w:space="0" w:color="auto"/>
        <w:right w:val="none" w:sz="0" w:space="0" w:color="auto"/>
      </w:divBdr>
    </w:div>
    <w:div w:id="18125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sites/default/files/wf/docs/ceo-guide-twc.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utes.capitol.texas.gov/Docs/GV/htm/GV.2308.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publicweb.prod.acquia-sites.com/sites/default/files/ogc/docs/rules-chapter-801-local-workforce-development-boards-tw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46C3AA97-6DAD-4EB8-88C9-20F4F4223F77}">
    <t:Anchor>
      <t:Comment id="1659579847"/>
    </t:Anchor>
    <t:History>
      <t:Event id="{4F110BF1-4909-447E-A23C-903A5ACBD6F4}" time="2023-09-20T20:19:14.109Z">
        <t:Attribution userId="S::shunta.williams@twc.texas.gov::8be8a020-66f8-49db-b62e-145c702f2a30" userProvider="AD" userName="Williams,Shunta L"/>
        <t:Anchor>
          <t:Comment id="1856866710"/>
        </t:Anchor>
        <t:Create/>
      </t:Event>
      <t:Event id="{9F86B912-B0F6-45D3-8A3A-0F9542892CFD}" time="2023-09-20T20:19:14.109Z">
        <t:Attribution userId="S::shunta.williams@twc.texas.gov::8be8a020-66f8-49db-b62e-145c702f2a30" userProvider="AD" userName="Williams,Shunta L"/>
        <t:Anchor>
          <t:Comment id="1856866710"/>
        </t:Anchor>
        <t:Assign userId="S::shirley.jones@twc.texas.gov::70f7975c-10ec-40d4-9601-3e9f05122d1a" userProvider="AD" userName="Jones,Shirley M"/>
      </t:Event>
      <t:Event id="{36FA7454-9F3D-4FC0-BB97-4DB072B7ACEB}" time="2023-09-20T20:19:14.109Z">
        <t:Attribution userId="S::shunta.williams@twc.texas.gov::8be8a020-66f8-49db-b62e-145c702f2a30" userProvider="AD" userName="Williams,Shunta L"/>
        <t:Anchor>
          <t:Comment id="1856866710"/>
        </t:Anchor>
        <t:SetTitle title="@Jones,Shirley 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5" ma:contentTypeDescription="Create a new document." ma:contentTypeScope="" ma:versionID="57e253682f3ab2beff4cd97f85412548">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68417eabb524ef58d55ebf78ee6de788"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ma:readOnly="false">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Arbour,Courtney APPROVED AS-IS 11/17/2023 10:16 AM</Approvals>
    <Project_x0020_Priority xmlns="cc768bdc-b352-4d66-a8b4-4a09e7b11252">(1) High</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WIOA</Program_x002f_Topic>
    <Assigned_x0020_To0 xmlns="eb289d15-4693-43aa-b0d1-74737fa6c039">
      <UserInfo>
        <DisplayName>Parnell,Katharine</DisplayName>
        <AccountId>5458</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2023-10-03T05:00:00+00:00</Project_x0020_Start_x0020_Date>
    <Approval_x0020_Track xmlns="cc768bdc-b352-4d66-a8b4-4a09e7b11252">Blue</Approval_x0020_Track>
    <Reason xmlns="cc768bdc-b352-4d66-a8b4-4a09e7b11252">WFPP Internal</Reason>
    <Major_x0020_Project_x0020_Test xmlns="eb289d15-4693-43aa-b0d1-74737fa6c039" xsi:nil="true"/>
    <Policy_x0020_Team xmlns="cc768bdc-b352-4d66-a8b4-4a09e7b11252">Labor</Policy_x0020_Team>
    <RAR_x002f_PARNumber xmlns="eb289d15-4693-43aa-b0d1-74737fa6c039" xsi:nil="true"/>
    <Project_x0020_Due_x0020_Date xmlns="cc768bdc-b352-4d66-a8b4-4a09e7b11252">2023-10-20T05:00:00+00:00</Project_x0020_Due_x0020_Date>
    <Scale xmlns="cc768bdc-b352-4d66-a8b4-4a09e7b11252" xsi:nil="true"/>
    <TaxCatchAll xmlns="baf464a5-443c-4111-9af5-10917cd50cf0" xsi:nil="true"/>
    <SharedWithUsers xmlns="35625ac7-1bfd-4a7f-9a7f-d13086bfa749">
      <UserInfo>
        <DisplayName>Arbour,Courtney</DisplayName>
        <AccountId>2192</AccountId>
        <AccountType/>
      </UserInfo>
      <UserInfo>
        <DisplayName>Williams,Shunta L</DisplayName>
        <AccountId>4387</AccountId>
        <AccountType/>
      </UserInfo>
      <UserInfo>
        <DisplayName>Wheeler,Cara</DisplayName>
        <AccountId>4673</AccountId>
        <AccountType/>
      </UserInfo>
      <UserInfo>
        <DisplayName>Dudley,Cherie R</DisplayName>
        <AccountId>2956</AccountId>
        <AccountType/>
      </UserInfo>
    </SharedWithUsers>
  </documentManagement>
</p:properties>
</file>

<file path=customXml/itemProps1.xml><?xml version="1.0" encoding="utf-8"?>
<ds:datastoreItem xmlns:ds="http://schemas.openxmlformats.org/officeDocument/2006/customXml" ds:itemID="{8C6862AD-7F84-46B1-AF3D-236395A2A4DA}">
  <ds:schemaRefs>
    <ds:schemaRef ds:uri="http://schemas.microsoft.com/sharepoint/v3/contenttype/forms"/>
  </ds:schemaRefs>
</ds:datastoreItem>
</file>

<file path=customXml/itemProps2.xml><?xml version="1.0" encoding="utf-8"?>
<ds:datastoreItem xmlns:ds="http://schemas.openxmlformats.org/officeDocument/2006/customXml" ds:itemID="{8103B2DC-571F-43CA-A553-918242AE8C01}">
  <ds:schemaRefs>
    <ds:schemaRef ds:uri="http://schemas.openxmlformats.org/officeDocument/2006/bibliography"/>
  </ds:schemaRefs>
</ds:datastoreItem>
</file>

<file path=customXml/itemProps3.xml><?xml version="1.0" encoding="utf-8"?>
<ds:datastoreItem xmlns:ds="http://schemas.openxmlformats.org/officeDocument/2006/customXml" ds:itemID="{8D66DBAA-E21F-4215-AB6F-A0BA6793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F75C9-FEB3-44CB-B76F-635CCB690E6C}">
  <ds:schemaRefs>
    <ds:schemaRef ds:uri="http://purl.org/dc/dcmitype/"/>
    <ds:schemaRef ds:uri="http://schemas.microsoft.com/office/2006/documentManagement/types"/>
    <ds:schemaRef ds:uri="http://purl.org/dc/terms/"/>
    <ds:schemaRef ds:uri="35625ac7-1bfd-4a7f-9a7f-d13086bfa749"/>
    <ds:schemaRef ds:uri="http://schemas.microsoft.com/office/infopath/2007/PartnerControls"/>
    <ds:schemaRef ds:uri="http://purl.org/dc/elements/1.1/"/>
    <ds:schemaRef ds:uri="http://schemas.microsoft.com/office/2006/metadata/properties"/>
    <ds:schemaRef ds:uri="cc768bdc-b352-4d66-a8b4-4a09e7b11252"/>
    <ds:schemaRef ds:uri="http://schemas.openxmlformats.org/package/2006/metadata/core-properties"/>
    <ds:schemaRef ds:uri="baf464a5-443c-4111-9af5-10917cd50cf0"/>
    <ds:schemaRef ds:uri="eb289d15-4693-43aa-b0d1-74737fa6c0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Links>
    <vt:vector size="18" baseType="variant">
      <vt:variant>
        <vt:i4>3866739</vt:i4>
      </vt:variant>
      <vt:variant>
        <vt:i4>6</vt:i4>
      </vt:variant>
      <vt:variant>
        <vt:i4>0</vt:i4>
      </vt:variant>
      <vt:variant>
        <vt:i4>5</vt:i4>
      </vt:variant>
      <vt:variant>
        <vt:lpwstr>https://www.twc.texas.gov/sites/default/files/wf/docs/ceo-guide-twc.pdf</vt:lpwstr>
      </vt:variant>
      <vt:variant>
        <vt:lpwstr/>
      </vt:variant>
      <vt:variant>
        <vt:i4>7274606</vt:i4>
      </vt:variant>
      <vt:variant>
        <vt:i4>3</vt:i4>
      </vt:variant>
      <vt:variant>
        <vt:i4>0</vt:i4>
      </vt:variant>
      <vt:variant>
        <vt:i4>5</vt:i4>
      </vt:variant>
      <vt:variant>
        <vt:lpwstr>https://statutes.capitol.texas.gov/Docs/GV/htm/GV.2308.htm</vt:lpwstr>
      </vt:variant>
      <vt:variant>
        <vt:lpwstr/>
      </vt:variant>
      <vt:variant>
        <vt:i4>4587594</vt:i4>
      </vt:variant>
      <vt:variant>
        <vt:i4>0</vt:i4>
      </vt:variant>
      <vt:variant>
        <vt:i4>0</vt:i4>
      </vt:variant>
      <vt:variant>
        <vt:i4>5</vt:i4>
      </vt:variant>
      <vt:variant>
        <vt:lpwstr>https://twcpublicweb.prod.acquia-sites.com/sites/default/files/ogc/docs/rules-chapter-801-local-workforce-development-boards-twc.pdf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Parnell,Katharine</dc:creator>
  <cp:keywords/>
  <dc:description/>
  <cp:lastModifiedBy>Alvis,Carrie L</cp:lastModifiedBy>
  <cp:revision>2</cp:revision>
  <dcterms:created xsi:type="dcterms:W3CDTF">2023-11-20T14:05:00Z</dcterms:created>
  <dcterms:modified xsi:type="dcterms:W3CDTF">2023-11-20T14:05:00Z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